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C5F2" w14:textId="77777777" w:rsidR="00C62FA2" w:rsidRDefault="00C62FA2">
      <w:pPr>
        <w:widowControl w:val="0"/>
        <w:autoSpaceDE w:val="0"/>
        <w:autoSpaceDN w:val="0"/>
        <w:adjustRightInd w:val="0"/>
        <w:spacing w:before="19" w:after="0" w:line="240" w:lineRule="auto"/>
        <w:ind w:left="7829"/>
        <w:rPr>
          <w:rFonts w:ascii="Times New Roman" w:hAnsi="Times New Roman"/>
          <w:sz w:val="20"/>
          <w:szCs w:val="20"/>
        </w:rPr>
      </w:pPr>
      <w:bookmarkStart w:id="0" w:name="_GoBack"/>
      <w:bookmarkEnd w:id="0"/>
    </w:p>
    <w:p w14:paraId="49F9AEC1" w14:textId="77777777" w:rsidR="00C62FA2" w:rsidRDefault="00C62FA2">
      <w:pPr>
        <w:widowControl w:val="0"/>
        <w:autoSpaceDE w:val="0"/>
        <w:autoSpaceDN w:val="0"/>
        <w:adjustRightInd w:val="0"/>
        <w:spacing w:before="2" w:after="0" w:line="170" w:lineRule="exact"/>
        <w:rPr>
          <w:rFonts w:ascii="Times New Roman" w:hAnsi="Times New Roman"/>
          <w:sz w:val="17"/>
          <w:szCs w:val="17"/>
        </w:rPr>
      </w:pPr>
    </w:p>
    <w:p w14:paraId="0AB1F3CA"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7E23F6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DA76D5E"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4B1BA144"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E0679C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5979C8F6"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301F7C4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42EF93B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C03EC1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3D840E4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0E25C724" w14:textId="5898E318" w:rsidR="001C4CCA" w:rsidRDefault="00502212" w:rsidP="001C4CCA">
      <w:pPr>
        <w:widowControl w:val="0"/>
        <w:autoSpaceDE w:val="0"/>
        <w:autoSpaceDN w:val="0"/>
        <w:adjustRightInd w:val="0"/>
        <w:spacing w:before="25" w:after="0" w:line="226" w:lineRule="auto"/>
        <w:ind w:right="703" w:firstLine="720"/>
        <w:rPr>
          <w:rFonts w:ascii="Arial" w:hAnsi="Arial" w:cs="Arial"/>
          <w:color w:val="ED7D31"/>
          <w:sz w:val="48"/>
          <w:szCs w:val="48"/>
        </w:rPr>
      </w:pPr>
      <w:r>
        <w:rPr>
          <w:rFonts w:ascii="Arial" w:hAnsi="Arial" w:cs="Arial"/>
          <w:color w:val="ED7D31"/>
          <w:sz w:val="48"/>
          <w:szCs w:val="48"/>
        </w:rPr>
        <w:t>MSATS Standing Data Review</w:t>
      </w:r>
    </w:p>
    <w:p w14:paraId="73203203" w14:textId="0EE2D7B4" w:rsidR="00745033" w:rsidRDefault="000F3463"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MSDR I</w:t>
      </w:r>
      <w:r w:rsidR="0038023E">
        <w:rPr>
          <w:rFonts w:ascii="Arial" w:hAnsi="Arial" w:cs="Arial"/>
          <w:color w:val="ED7D31"/>
          <w:sz w:val="48"/>
          <w:szCs w:val="48"/>
        </w:rPr>
        <w:t>ssues Paper</w:t>
      </w:r>
    </w:p>
    <w:p w14:paraId="10BED60D" w14:textId="6E4CB993" w:rsidR="00EB6910" w:rsidRDefault="00EB6910" w:rsidP="00EB6910">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sidRPr="00EB6910">
        <w:rPr>
          <w:rFonts w:ascii="Arial" w:hAnsi="Arial" w:cs="Arial"/>
          <w:color w:val="ED7D31"/>
          <w:sz w:val="48"/>
          <w:szCs w:val="48"/>
        </w:rPr>
        <w:t>MSATS Procedures</w:t>
      </w:r>
      <w:r>
        <w:rPr>
          <w:rFonts w:ascii="Arial" w:hAnsi="Arial" w:cs="Arial"/>
          <w:color w:val="ED7D31"/>
          <w:sz w:val="48"/>
          <w:szCs w:val="48"/>
        </w:rPr>
        <w:t xml:space="preserve"> – WIGS</w:t>
      </w:r>
    </w:p>
    <w:p w14:paraId="0426700B" w14:textId="77777777" w:rsidR="00EB6910" w:rsidRDefault="00EB6910" w:rsidP="00EB6910">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sidRPr="00EB6910">
        <w:rPr>
          <w:rFonts w:ascii="Arial" w:hAnsi="Arial" w:cs="Arial"/>
          <w:color w:val="ED7D31"/>
          <w:sz w:val="48"/>
          <w:szCs w:val="48"/>
        </w:rPr>
        <w:t>MSATS Procedures</w:t>
      </w:r>
      <w:r>
        <w:rPr>
          <w:rFonts w:ascii="Arial" w:hAnsi="Arial" w:cs="Arial"/>
          <w:color w:val="ED7D31"/>
          <w:sz w:val="48"/>
          <w:szCs w:val="48"/>
        </w:rPr>
        <w:t xml:space="preserve"> – CATS</w:t>
      </w:r>
    </w:p>
    <w:p w14:paraId="051B177F" w14:textId="514D49D7" w:rsidR="000F3463" w:rsidRDefault="000F3463"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Standing Data for MSATS Guideline</w:t>
      </w:r>
    </w:p>
    <w:p w14:paraId="418B7746" w14:textId="2200DCF8" w:rsidR="00EB6910" w:rsidRDefault="00EB6910"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sidRPr="00EB6910">
        <w:rPr>
          <w:rFonts w:ascii="Arial" w:hAnsi="Arial" w:cs="Arial"/>
          <w:color w:val="ED7D31"/>
          <w:sz w:val="48"/>
          <w:szCs w:val="48"/>
        </w:rPr>
        <w:t>Retail Electricity Market Procedures Glossary &amp; Framework</w:t>
      </w:r>
    </w:p>
    <w:p w14:paraId="62CB742F" w14:textId="77777777" w:rsidR="001C4CCA" w:rsidRDefault="001C4CCA">
      <w:pPr>
        <w:widowControl w:val="0"/>
        <w:autoSpaceDE w:val="0"/>
        <w:autoSpaceDN w:val="0"/>
        <w:adjustRightInd w:val="0"/>
        <w:spacing w:before="25" w:after="0" w:line="226" w:lineRule="auto"/>
        <w:ind w:left="827" w:right="703"/>
        <w:rPr>
          <w:rFonts w:ascii="Arial" w:hAnsi="Arial" w:cs="Arial"/>
          <w:color w:val="001F5F"/>
          <w:sz w:val="48"/>
          <w:szCs w:val="48"/>
        </w:rPr>
      </w:pPr>
    </w:p>
    <w:p w14:paraId="32351F78" w14:textId="3F934595" w:rsidR="00C62FA2" w:rsidRDefault="001C4CCA" w:rsidP="00745033">
      <w:pPr>
        <w:widowControl w:val="0"/>
        <w:autoSpaceDE w:val="0"/>
        <w:autoSpaceDN w:val="0"/>
        <w:adjustRightInd w:val="0"/>
        <w:spacing w:before="25" w:after="0" w:line="226" w:lineRule="auto"/>
        <w:ind w:right="703"/>
        <w:rPr>
          <w:rFonts w:ascii="Arial" w:hAnsi="Arial" w:cs="Arial"/>
          <w:color w:val="001F5F"/>
          <w:sz w:val="48"/>
          <w:szCs w:val="48"/>
        </w:rPr>
      </w:pPr>
      <w:r>
        <w:rPr>
          <w:rFonts w:ascii="Arial" w:hAnsi="Arial" w:cs="Arial"/>
          <w:color w:val="001F5F"/>
          <w:sz w:val="48"/>
          <w:szCs w:val="48"/>
        </w:rPr>
        <w:t xml:space="preserve">     CONSULTATION</w:t>
      </w:r>
      <w:r w:rsidR="009E4ABF">
        <w:rPr>
          <w:rFonts w:ascii="Arial" w:hAnsi="Arial" w:cs="Arial"/>
          <w:color w:val="001F5F"/>
          <w:sz w:val="48"/>
          <w:szCs w:val="48"/>
        </w:rPr>
        <w:t xml:space="preserve"> – </w:t>
      </w:r>
      <w:r w:rsidR="00EB6910">
        <w:rPr>
          <w:rFonts w:ascii="Arial" w:hAnsi="Arial" w:cs="Arial"/>
          <w:color w:val="001F5F"/>
          <w:sz w:val="48"/>
          <w:szCs w:val="48"/>
        </w:rPr>
        <w:t>Draft</w:t>
      </w:r>
      <w:r w:rsidR="00B1296E">
        <w:rPr>
          <w:rFonts w:ascii="Arial" w:hAnsi="Arial" w:cs="Arial"/>
          <w:color w:val="001F5F"/>
          <w:sz w:val="48"/>
          <w:szCs w:val="48"/>
        </w:rPr>
        <w:t xml:space="preserve"> Stage</w:t>
      </w:r>
    </w:p>
    <w:p w14:paraId="3B0503C1" w14:textId="77777777" w:rsidR="007B3206" w:rsidRDefault="007B3206" w:rsidP="007B3206">
      <w:pPr>
        <w:widowControl w:val="0"/>
        <w:autoSpaceDE w:val="0"/>
        <w:autoSpaceDN w:val="0"/>
        <w:adjustRightInd w:val="0"/>
        <w:spacing w:before="25" w:after="0" w:line="226" w:lineRule="auto"/>
        <w:ind w:left="720" w:right="703"/>
        <w:rPr>
          <w:rFonts w:ascii="Arial" w:hAnsi="Arial" w:cs="Arial"/>
          <w:color w:val="001F5F"/>
          <w:sz w:val="48"/>
          <w:szCs w:val="48"/>
        </w:rPr>
      </w:pPr>
    </w:p>
    <w:p w14:paraId="4A6DCFB1" w14:textId="77777777" w:rsidR="001C4CCA" w:rsidRDefault="00FD7E62" w:rsidP="007B3206">
      <w:pPr>
        <w:widowControl w:val="0"/>
        <w:autoSpaceDE w:val="0"/>
        <w:autoSpaceDN w:val="0"/>
        <w:adjustRightInd w:val="0"/>
        <w:spacing w:before="25" w:after="0" w:line="226" w:lineRule="auto"/>
        <w:ind w:left="720" w:right="703"/>
        <w:rPr>
          <w:rFonts w:ascii="Arial" w:hAnsi="Arial" w:cs="Arial"/>
          <w:color w:val="000000"/>
          <w:sz w:val="48"/>
          <w:szCs w:val="48"/>
        </w:rPr>
      </w:pPr>
      <w:r>
        <w:rPr>
          <w:rFonts w:ascii="Arial" w:hAnsi="Arial" w:cs="Arial"/>
          <w:color w:val="001F5F"/>
          <w:sz w:val="48"/>
          <w:szCs w:val="48"/>
        </w:rPr>
        <w:t>CONSULTATION</w:t>
      </w:r>
      <w:r w:rsidR="007B3206">
        <w:rPr>
          <w:rFonts w:ascii="Arial" w:hAnsi="Arial" w:cs="Arial"/>
          <w:color w:val="001F5F"/>
          <w:sz w:val="48"/>
          <w:szCs w:val="48"/>
        </w:rPr>
        <w:t xml:space="preserve"> </w:t>
      </w:r>
      <w:r w:rsidR="001C4CCA">
        <w:rPr>
          <w:rFonts w:ascii="Arial" w:hAnsi="Arial" w:cs="Arial"/>
          <w:color w:val="001F5F"/>
          <w:sz w:val="48"/>
          <w:szCs w:val="48"/>
        </w:rPr>
        <w:t xml:space="preserve">PARTICIPANT RESPONSE </w:t>
      </w:r>
      <w:r w:rsidR="007B3206">
        <w:rPr>
          <w:rFonts w:ascii="Arial" w:hAnsi="Arial" w:cs="Arial"/>
          <w:color w:val="001F5F"/>
          <w:sz w:val="48"/>
          <w:szCs w:val="48"/>
        </w:rPr>
        <w:t>TEMPLATE</w:t>
      </w:r>
    </w:p>
    <w:p w14:paraId="71C585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193F5C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449B879" w14:textId="77777777" w:rsidR="00C62FA2" w:rsidRDefault="00C62FA2">
      <w:pPr>
        <w:widowControl w:val="0"/>
        <w:autoSpaceDE w:val="0"/>
        <w:autoSpaceDN w:val="0"/>
        <w:adjustRightInd w:val="0"/>
        <w:spacing w:before="15" w:after="0" w:line="240" w:lineRule="exact"/>
        <w:rPr>
          <w:rFonts w:ascii="Arial" w:hAnsi="Arial" w:cs="Arial"/>
          <w:color w:val="000000"/>
          <w:sz w:val="24"/>
          <w:szCs w:val="24"/>
        </w:rPr>
      </w:pPr>
    </w:p>
    <w:p w14:paraId="7B36F596" w14:textId="77777777" w:rsidR="00C62FA2" w:rsidRDefault="00C62FA2">
      <w:pPr>
        <w:widowControl w:val="0"/>
        <w:autoSpaceDE w:val="0"/>
        <w:autoSpaceDN w:val="0"/>
        <w:adjustRightInd w:val="0"/>
        <w:spacing w:before="3" w:after="0" w:line="190" w:lineRule="exact"/>
        <w:rPr>
          <w:rFonts w:ascii="Arial" w:hAnsi="Arial" w:cs="Arial"/>
          <w:color w:val="000000"/>
          <w:sz w:val="19"/>
          <w:szCs w:val="19"/>
        </w:rPr>
      </w:pPr>
    </w:p>
    <w:p w14:paraId="0678707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57F00CF" w14:textId="77777777" w:rsidR="00C62FA2" w:rsidRDefault="00C62FA2">
      <w:pPr>
        <w:widowControl w:val="0"/>
        <w:autoSpaceDE w:val="0"/>
        <w:autoSpaceDN w:val="0"/>
        <w:adjustRightInd w:val="0"/>
        <w:spacing w:after="0" w:line="240" w:lineRule="auto"/>
        <w:ind w:left="827"/>
        <w:rPr>
          <w:rFonts w:ascii="Arial" w:hAnsi="Arial" w:cs="Arial"/>
          <w:i/>
          <w:iCs/>
          <w:color w:val="001F5F"/>
          <w:spacing w:val="-17"/>
          <w:sz w:val="32"/>
          <w:szCs w:val="32"/>
        </w:rPr>
      </w:pPr>
      <w:r>
        <w:rPr>
          <w:rFonts w:ascii="Arial" w:hAnsi="Arial" w:cs="Arial"/>
          <w:b/>
          <w:bCs/>
          <w:i/>
          <w:iCs/>
          <w:color w:val="001F5F"/>
          <w:sz w:val="32"/>
          <w:szCs w:val="32"/>
        </w:rPr>
        <w:t>Pa</w:t>
      </w:r>
      <w:r>
        <w:rPr>
          <w:rFonts w:ascii="Arial" w:hAnsi="Arial" w:cs="Arial"/>
          <w:b/>
          <w:bCs/>
          <w:i/>
          <w:iCs/>
          <w:color w:val="001F5F"/>
          <w:spacing w:val="1"/>
          <w:sz w:val="32"/>
          <w:szCs w:val="32"/>
        </w:rPr>
        <w:t>r</w:t>
      </w:r>
      <w:r>
        <w:rPr>
          <w:rFonts w:ascii="Arial" w:hAnsi="Arial" w:cs="Arial"/>
          <w:b/>
          <w:bCs/>
          <w:i/>
          <w:iCs/>
          <w:color w:val="001F5F"/>
          <w:sz w:val="32"/>
          <w:szCs w:val="32"/>
        </w:rPr>
        <w:t>tici</w:t>
      </w:r>
      <w:r>
        <w:rPr>
          <w:rFonts w:ascii="Arial" w:hAnsi="Arial" w:cs="Arial"/>
          <w:b/>
          <w:bCs/>
          <w:i/>
          <w:iCs/>
          <w:color w:val="001F5F"/>
          <w:spacing w:val="-1"/>
          <w:sz w:val="32"/>
          <w:szCs w:val="32"/>
        </w:rPr>
        <w:t>p</w:t>
      </w:r>
      <w:r>
        <w:rPr>
          <w:rFonts w:ascii="Arial" w:hAnsi="Arial" w:cs="Arial"/>
          <w:b/>
          <w:bCs/>
          <w:i/>
          <w:iCs/>
          <w:color w:val="001F5F"/>
          <w:spacing w:val="2"/>
          <w:sz w:val="32"/>
          <w:szCs w:val="32"/>
        </w:rPr>
        <w:t>a</w:t>
      </w:r>
      <w:r>
        <w:rPr>
          <w:rFonts w:ascii="Arial" w:hAnsi="Arial" w:cs="Arial"/>
          <w:b/>
          <w:bCs/>
          <w:i/>
          <w:iCs/>
          <w:color w:val="001F5F"/>
          <w:sz w:val="32"/>
          <w:szCs w:val="32"/>
        </w:rPr>
        <w:t>n</w:t>
      </w:r>
      <w:r>
        <w:rPr>
          <w:rFonts w:ascii="Arial" w:hAnsi="Arial" w:cs="Arial"/>
          <w:b/>
          <w:bCs/>
          <w:i/>
          <w:iCs/>
          <w:color w:val="001F5F"/>
          <w:spacing w:val="-1"/>
          <w:sz w:val="32"/>
          <w:szCs w:val="32"/>
        </w:rPr>
        <w:t>t</w:t>
      </w:r>
      <w:r>
        <w:rPr>
          <w:rFonts w:ascii="Arial" w:hAnsi="Arial" w:cs="Arial"/>
          <w:i/>
          <w:iCs/>
          <w:color w:val="001F5F"/>
          <w:sz w:val="32"/>
          <w:szCs w:val="32"/>
        </w:rPr>
        <w:t>:</w:t>
      </w:r>
      <w:r>
        <w:rPr>
          <w:rFonts w:ascii="Arial" w:hAnsi="Arial" w:cs="Arial"/>
          <w:i/>
          <w:iCs/>
          <w:color w:val="001F5F"/>
          <w:spacing w:val="-17"/>
          <w:sz w:val="32"/>
          <w:szCs w:val="32"/>
        </w:rPr>
        <w:t xml:space="preserve"> </w:t>
      </w:r>
    </w:p>
    <w:p w14:paraId="044EE9E8" w14:textId="77777777" w:rsidR="001C4CCA" w:rsidRDefault="001C4CCA">
      <w:pPr>
        <w:widowControl w:val="0"/>
        <w:autoSpaceDE w:val="0"/>
        <w:autoSpaceDN w:val="0"/>
        <w:adjustRightInd w:val="0"/>
        <w:spacing w:after="0" w:line="240" w:lineRule="auto"/>
        <w:ind w:left="827"/>
        <w:rPr>
          <w:rFonts w:ascii="Arial" w:hAnsi="Arial" w:cs="Arial"/>
          <w:color w:val="000000"/>
          <w:sz w:val="32"/>
          <w:szCs w:val="32"/>
        </w:rPr>
      </w:pPr>
    </w:p>
    <w:p w14:paraId="6270218D" w14:textId="77777777" w:rsidR="00C62FA2" w:rsidRDefault="00C62FA2">
      <w:pPr>
        <w:widowControl w:val="0"/>
        <w:autoSpaceDE w:val="0"/>
        <w:autoSpaceDN w:val="0"/>
        <w:adjustRightInd w:val="0"/>
        <w:spacing w:before="1" w:after="0" w:line="200" w:lineRule="exact"/>
        <w:rPr>
          <w:rFonts w:ascii="Arial" w:hAnsi="Arial" w:cs="Arial"/>
          <w:color w:val="000000"/>
          <w:sz w:val="20"/>
          <w:szCs w:val="20"/>
        </w:rPr>
      </w:pPr>
    </w:p>
    <w:p w14:paraId="02C407E0" w14:textId="77777777" w:rsidR="00C62FA2" w:rsidRDefault="00C62FA2">
      <w:pPr>
        <w:widowControl w:val="0"/>
        <w:autoSpaceDE w:val="0"/>
        <w:autoSpaceDN w:val="0"/>
        <w:adjustRightInd w:val="0"/>
        <w:spacing w:after="0" w:line="361" w:lineRule="exact"/>
        <w:ind w:left="827"/>
        <w:rPr>
          <w:rFonts w:ascii="Arial" w:hAnsi="Arial" w:cs="Arial"/>
          <w:color w:val="000000"/>
          <w:sz w:val="32"/>
          <w:szCs w:val="32"/>
        </w:rPr>
      </w:pPr>
      <w:r>
        <w:rPr>
          <w:rFonts w:ascii="Arial" w:hAnsi="Arial" w:cs="Arial"/>
          <w:b/>
          <w:bCs/>
          <w:i/>
          <w:iCs/>
          <w:color w:val="001F5F"/>
          <w:position w:val="-1"/>
          <w:sz w:val="32"/>
          <w:szCs w:val="32"/>
        </w:rPr>
        <w:t>Co</w:t>
      </w:r>
      <w:r>
        <w:rPr>
          <w:rFonts w:ascii="Arial" w:hAnsi="Arial" w:cs="Arial"/>
          <w:b/>
          <w:bCs/>
          <w:i/>
          <w:iCs/>
          <w:color w:val="001F5F"/>
          <w:spacing w:val="1"/>
          <w:position w:val="-1"/>
          <w:sz w:val="32"/>
          <w:szCs w:val="32"/>
        </w:rPr>
        <w:t>m</w:t>
      </w:r>
      <w:r>
        <w:rPr>
          <w:rFonts w:ascii="Arial" w:hAnsi="Arial" w:cs="Arial"/>
          <w:b/>
          <w:bCs/>
          <w:i/>
          <w:iCs/>
          <w:color w:val="001F5F"/>
          <w:position w:val="-1"/>
          <w:sz w:val="32"/>
          <w:szCs w:val="32"/>
        </w:rPr>
        <w:t>ple</w:t>
      </w:r>
      <w:r>
        <w:rPr>
          <w:rFonts w:ascii="Arial" w:hAnsi="Arial" w:cs="Arial"/>
          <w:b/>
          <w:bCs/>
          <w:i/>
          <w:iCs/>
          <w:color w:val="001F5F"/>
          <w:spacing w:val="-1"/>
          <w:position w:val="-1"/>
          <w:sz w:val="32"/>
          <w:szCs w:val="32"/>
        </w:rPr>
        <w:t>t</w:t>
      </w:r>
      <w:r>
        <w:rPr>
          <w:rFonts w:ascii="Arial" w:hAnsi="Arial" w:cs="Arial"/>
          <w:b/>
          <w:bCs/>
          <w:i/>
          <w:iCs/>
          <w:color w:val="001F5F"/>
          <w:spacing w:val="2"/>
          <w:position w:val="-1"/>
          <w:sz w:val="32"/>
          <w:szCs w:val="32"/>
        </w:rPr>
        <w:t>i</w:t>
      </w:r>
      <w:r>
        <w:rPr>
          <w:rFonts w:ascii="Arial" w:hAnsi="Arial" w:cs="Arial"/>
          <w:b/>
          <w:bCs/>
          <w:i/>
          <w:iCs/>
          <w:color w:val="001F5F"/>
          <w:position w:val="-1"/>
          <w:sz w:val="32"/>
          <w:szCs w:val="32"/>
        </w:rPr>
        <w:t>on</w:t>
      </w:r>
      <w:r>
        <w:rPr>
          <w:rFonts w:ascii="Arial" w:hAnsi="Arial" w:cs="Arial"/>
          <w:b/>
          <w:bCs/>
          <w:i/>
          <w:iCs/>
          <w:color w:val="001F5F"/>
          <w:spacing w:val="-15"/>
          <w:position w:val="-1"/>
          <w:sz w:val="32"/>
          <w:szCs w:val="32"/>
        </w:rPr>
        <w:t xml:space="preserve"> </w:t>
      </w:r>
      <w:r>
        <w:rPr>
          <w:rFonts w:ascii="Arial" w:hAnsi="Arial" w:cs="Arial"/>
          <w:b/>
          <w:bCs/>
          <w:i/>
          <w:iCs/>
          <w:color w:val="001F5F"/>
          <w:position w:val="-1"/>
          <w:sz w:val="32"/>
          <w:szCs w:val="32"/>
        </w:rPr>
        <w:t>Da</w:t>
      </w:r>
      <w:r>
        <w:rPr>
          <w:rFonts w:ascii="Arial" w:hAnsi="Arial" w:cs="Arial"/>
          <w:b/>
          <w:bCs/>
          <w:i/>
          <w:iCs/>
          <w:color w:val="001F5F"/>
          <w:spacing w:val="2"/>
          <w:position w:val="-1"/>
          <w:sz w:val="32"/>
          <w:szCs w:val="32"/>
        </w:rPr>
        <w:t>t</w:t>
      </w:r>
      <w:r>
        <w:rPr>
          <w:rFonts w:ascii="Arial" w:hAnsi="Arial" w:cs="Arial"/>
          <w:b/>
          <w:bCs/>
          <w:i/>
          <w:iCs/>
          <w:color w:val="001F5F"/>
          <w:spacing w:val="1"/>
          <w:position w:val="-1"/>
          <w:sz w:val="32"/>
          <w:szCs w:val="32"/>
        </w:rPr>
        <w:t>e</w:t>
      </w:r>
      <w:r>
        <w:rPr>
          <w:rFonts w:ascii="Arial" w:hAnsi="Arial" w:cs="Arial"/>
          <w:i/>
          <w:iCs/>
          <w:color w:val="001F5F"/>
          <w:position w:val="-1"/>
          <w:sz w:val="32"/>
          <w:szCs w:val="32"/>
        </w:rPr>
        <w:t>:</w:t>
      </w:r>
      <w:r>
        <w:rPr>
          <w:rFonts w:ascii="Arial" w:hAnsi="Arial" w:cs="Arial"/>
          <w:i/>
          <w:iCs/>
          <w:color w:val="001F5F"/>
          <w:spacing w:val="-7"/>
          <w:position w:val="-1"/>
          <w:sz w:val="32"/>
          <w:szCs w:val="32"/>
        </w:rPr>
        <w:t xml:space="preserve"> </w:t>
      </w:r>
    </w:p>
    <w:p w14:paraId="356ED4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7CF685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AE3C5B2"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F243F11"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C943D5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5D234D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C4140C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E5E8F4C" w14:textId="49875BEC" w:rsidR="00CC381C" w:rsidRDefault="00CC381C" w:rsidP="00CC381C">
      <w:pPr>
        <w:pStyle w:val="TOCHeading"/>
        <w:numPr>
          <w:ilvl w:val="0"/>
          <w:numId w:val="0"/>
        </w:numPr>
        <w:rPr>
          <w:rFonts w:ascii="Calibri" w:hAnsi="Calibri"/>
          <w:color w:val="1F3864"/>
          <w:sz w:val="22"/>
          <w:szCs w:val="22"/>
          <w:lang w:val="en-AU" w:eastAsia="en-AU"/>
        </w:rPr>
      </w:pPr>
    </w:p>
    <w:p w14:paraId="68DE38C9" w14:textId="30355EDF" w:rsidR="0038023E" w:rsidRDefault="0038023E" w:rsidP="0038023E"/>
    <w:p w14:paraId="0A85616A" w14:textId="39F6CF2A" w:rsidR="0038023E" w:rsidRDefault="0038023E" w:rsidP="0038023E"/>
    <w:p w14:paraId="4C7645D0" w14:textId="7061284F" w:rsidR="0038023E" w:rsidRDefault="0038023E" w:rsidP="0038023E"/>
    <w:p w14:paraId="5A54402E" w14:textId="6D2F0AB0" w:rsidR="0038023E" w:rsidRDefault="0038023E" w:rsidP="0038023E"/>
    <w:p w14:paraId="40B9E3F2" w14:textId="366A84DF" w:rsidR="0038023E" w:rsidRDefault="0038023E" w:rsidP="0038023E"/>
    <w:p w14:paraId="2F781D34" w14:textId="2E052497" w:rsidR="0038023E" w:rsidRDefault="0038023E" w:rsidP="0038023E"/>
    <w:p w14:paraId="16598063" w14:textId="029F0D0B" w:rsidR="0038023E" w:rsidRDefault="0038023E" w:rsidP="0038023E"/>
    <w:p w14:paraId="2AC3FF84" w14:textId="3C2E3E5A" w:rsidR="0038023E" w:rsidRDefault="0038023E" w:rsidP="0038023E"/>
    <w:p w14:paraId="551AD38B" w14:textId="013254F7" w:rsidR="0038023E" w:rsidRDefault="0038023E" w:rsidP="0038023E"/>
    <w:p w14:paraId="02F23691" w14:textId="2123F9F3" w:rsidR="0038023E" w:rsidRDefault="0038023E" w:rsidP="0038023E"/>
    <w:p w14:paraId="7C3890C3" w14:textId="21168436" w:rsidR="0038023E" w:rsidRDefault="0038023E" w:rsidP="0038023E"/>
    <w:p w14:paraId="77DAD51E" w14:textId="212EE75F" w:rsidR="0038023E" w:rsidRDefault="0038023E" w:rsidP="0038023E"/>
    <w:p w14:paraId="1F6EEA93" w14:textId="7D29D2AE" w:rsidR="0038023E" w:rsidRDefault="0038023E" w:rsidP="0038023E"/>
    <w:p w14:paraId="48844FC7" w14:textId="16F554CB" w:rsidR="0038023E" w:rsidRDefault="0038023E" w:rsidP="0038023E"/>
    <w:p w14:paraId="5CC2BEDE" w14:textId="362143A9" w:rsidR="0038023E" w:rsidRDefault="0038023E" w:rsidP="0038023E"/>
    <w:p w14:paraId="352D6B49" w14:textId="77777777" w:rsidR="0038023E" w:rsidRPr="0038023E" w:rsidRDefault="0038023E" w:rsidP="0038023E"/>
    <w:p w14:paraId="1CAC2643" w14:textId="77777777" w:rsidR="008131CE" w:rsidRDefault="008131CE" w:rsidP="00CC381C">
      <w:pPr>
        <w:pStyle w:val="TOCHeading"/>
        <w:numPr>
          <w:ilvl w:val="0"/>
          <w:numId w:val="0"/>
        </w:numPr>
      </w:pPr>
      <w:r>
        <w:t>Table of Contents</w:t>
      </w:r>
    </w:p>
    <w:p w14:paraId="13448F0A" w14:textId="77777777" w:rsidR="00C6681E" w:rsidRPr="00C6681E" w:rsidRDefault="00C6681E" w:rsidP="00C6681E">
      <w:pPr>
        <w:rPr>
          <w:lang w:val="en-US" w:eastAsia="en-US"/>
        </w:rPr>
      </w:pPr>
    </w:p>
    <w:p w14:paraId="14AF22E1" w14:textId="7E4C02DB" w:rsidR="00B2229E" w:rsidRDefault="00D6187A">
      <w:pPr>
        <w:pStyle w:val="TOC1"/>
        <w:tabs>
          <w:tab w:val="left" w:pos="440"/>
          <w:tab w:val="right" w:leader="dot" w:pos="10150"/>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32843443" w:history="1">
        <w:r w:rsidR="00B2229E" w:rsidRPr="007B498E">
          <w:rPr>
            <w:rStyle w:val="Hyperlink"/>
            <w:noProof/>
          </w:rPr>
          <w:t>1.</w:t>
        </w:r>
        <w:r w:rsidR="00B2229E">
          <w:rPr>
            <w:rFonts w:asciiTheme="minorHAnsi" w:eastAsiaTheme="minorEastAsia" w:hAnsiTheme="minorHAnsi" w:cstheme="minorBidi"/>
            <w:noProof/>
            <w:color w:val="auto"/>
          </w:rPr>
          <w:tab/>
        </w:r>
        <w:r w:rsidR="00B2229E" w:rsidRPr="007B498E">
          <w:rPr>
            <w:rStyle w:val="Hyperlink"/>
            <w:noProof/>
          </w:rPr>
          <w:t>Context</w:t>
        </w:r>
        <w:r w:rsidR="00B2229E">
          <w:rPr>
            <w:noProof/>
            <w:webHidden/>
          </w:rPr>
          <w:tab/>
        </w:r>
        <w:r w:rsidR="00B2229E">
          <w:rPr>
            <w:noProof/>
            <w:webHidden/>
          </w:rPr>
          <w:fldChar w:fldCharType="begin"/>
        </w:r>
        <w:r w:rsidR="00B2229E">
          <w:rPr>
            <w:noProof/>
            <w:webHidden/>
          </w:rPr>
          <w:instrText xml:space="preserve"> PAGEREF _Toc32843443 \h </w:instrText>
        </w:r>
        <w:r w:rsidR="00B2229E">
          <w:rPr>
            <w:noProof/>
            <w:webHidden/>
          </w:rPr>
        </w:r>
        <w:r w:rsidR="00B2229E">
          <w:rPr>
            <w:noProof/>
            <w:webHidden/>
          </w:rPr>
          <w:fldChar w:fldCharType="separate"/>
        </w:r>
        <w:r w:rsidR="006C74FD">
          <w:rPr>
            <w:noProof/>
            <w:webHidden/>
          </w:rPr>
          <w:t>3</w:t>
        </w:r>
        <w:r w:rsidR="00B2229E">
          <w:rPr>
            <w:noProof/>
            <w:webHidden/>
          </w:rPr>
          <w:fldChar w:fldCharType="end"/>
        </w:r>
      </w:hyperlink>
    </w:p>
    <w:p w14:paraId="1DD9CA03" w14:textId="31789FD3" w:rsidR="00B2229E" w:rsidRDefault="00437FAF">
      <w:pPr>
        <w:pStyle w:val="TOC1"/>
        <w:tabs>
          <w:tab w:val="left" w:pos="440"/>
          <w:tab w:val="right" w:leader="dot" w:pos="10150"/>
        </w:tabs>
        <w:rPr>
          <w:rFonts w:asciiTheme="minorHAnsi" w:eastAsiaTheme="minorEastAsia" w:hAnsiTheme="minorHAnsi" w:cstheme="minorBidi"/>
          <w:noProof/>
          <w:color w:val="auto"/>
        </w:rPr>
      </w:pPr>
      <w:hyperlink w:anchor="_Toc32843444" w:history="1">
        <w:r w:rsidR="00B2229E" w:rsidRPr="007B498E">
          <w:rPr>
            <w:rStyle w:val="Hyperlink"/>
            <w:noProof/>
          </w:rPr>
          <w:t>2.</w:t>
        </w:r>
        <w:r w:rsidR="00B2229E">
          <w:rPr>
            <w:rFonts w:asciiTheme="minorHAnsi" w:eastAsiaTheme="minorEastAsia" w:hAnsiTheme="minorHAnsi" w:cstheme="minorBidi"/>
            <w:noProof/>
            <w:color w:val="auto"/>
          </w:rPr>
          <w:tab/>
        </w:r>
        <w:r w:rsidR="00B2229E" w:rsidRPr="007B498E">
          <w:rPr>
            <w:rStyle w:val="Hyperlink"/>
            <w:noProof/>
          </w:rPr>
          <w:t>Questions raised in the MSATS Standing Data Review Issues Paper</w:t>
        </w:r>
        <w:r w:rsidR="00B2229E">
          <w:rPr>
            <w:noProof/>
            <w:webHidden/>
          </w:rPr>
          <w:tab/>
        </w:r>
        <w:r w:rsidR="00B2229E">
          <w:rPr>
            <w:noProof/>
            <w:webHidden/>
          </w:rPr>
          <w:fldChar w:fldCharType="begin"/>
        </w:r>
        <w:r w:rsidR="00B2229E">
          <w:rPr>
            <w:noProof/>
            <w:webHidden/>
          </w:rPr>
          <w:instrText xml:space="preserve"> PAGEREF _Toc32843444 \h </w:instrText>
        </w:r>
        <w:r w:rsidR="00B2229E">
          <w:rPr>
            <w:noProof/>
            <w:webHidden/>
          </w:rPr>
        </w:r>
        <w:r w:rsidR="00B2229E">
          <w:rPr>
            <w:noProof/>
            <w:webHidden/>
          </w:rPr>
          <w:fldChar w:fldCharType="separate"/>
        </w:r>
        <w:r w:rsidR="006C74FD">
          <w:rPr>
            <w:noProof/>
            <w:webHidden/>
          </w:rPr>
          <w:t>3</w:t>
        </w:r>
        <w:r w:rsidR="00B2229E">
          <w:rPr>
            <w:noProof/>
            <w:webHidden/>
          </w:rPr>
          <w:fldChar w:fldCharType="end"/>
        </w:r>
      </w:hyperlink>
    </w:p>
    <w:p w14:paraId="47279860" w14:textId="05FA23C3" w:rsidR="00B2229E" w:rsidRDefault="00437FAF">
      <w:pPr>
        <w:pStyle w:val="TOC1"/>
        <w:tabs>
          <w:tab w:val="left" w:pos="440"/>
          <w:tab w:val="right" w:leader="dot" w:pos="10150"/>
        </w:tabs>
        <w:rPr>
          <w:rFonts w:asciiTheme="minorHAnsi" w:eastAsiaTheme="minorEastAsia" w:hAnsiTheme="minorHAnsi" w:cstheme="minorBidi"/>
          <w:noProof/>
          <w:color w:val="auto"/>
        </w:rPr>
      </w:pPr>
      <w:hyperlink w:anchor="_Toc32843445" w:history="1">
        <w:r w:rsidR="00B2229E" w:rsidRPr="007B498E">
          <w:rPr>
            <w:rStyle w:val="Hyperlink"/>
            <w:noProof/>
          </w:rPr>
          <w:t>3.</w:t>
        </w:r>
        <w:r w:rsidR="00B2229E">
          <w:rPr>
            <w:rFonts w:asciiTheme="minorHAnsi" w:eastAsiaTheme="minorEastAsia" w:hAnsiTheme="minorHAnsi" w:cstheme="minorBidi"/>
            <w:noProof/>
            <w:color w:val="auto"/>
          </w:rPr>
          <w:tab/>
        </w:r>
        <w:r w:rsidR="00B2229E" w:rsidRPr="007B498E">
          <w:rPr>
            <w:rStyle w:val="Hyperlink"/>
            <w:noProof/>
          </w:rPr>
          <w:t>Proposed Changes in Standing Data for MSATS Guideline</w:t>
        </w:r>
        <w:r w:rsidR="00B2229E">
          <w:rPr>
            <w:noProof/>
            <w:webHidden/>
          </w:rPr>
          <w:tab/>
        </w:r>
        <w:r w:rsidR="00B2229E">
          <w:rPr>
            <w:noProof/>
            <w:webHidden/>
          </w:rPr>
          <w:fldChar w:fldCharType="begin"/>
        </w:r>
        <w:r w:rsidR="00B2229E">
          <w:rPr>
            <w:noProof/>
            <w:webHidden/>
          </w:rPr>
          <w:instrText xml:space="preserve"> PAGEREF _Toc32843445 \h </w:instrText>
        </w:r>
        <w:r w:rsidR="00B2229E">
          <w:rPr>
            <w:noProof/>
            <w:webHidden/>
          </w:rPr>
        </w:r>
        <w:r w:rsidR="00B2229E">
          <w:rPr>
            <w:noProof/>
            <w:webHidden/>
          </w:rPr>
          <w:fldChar w:fldCharType="separate"/>
        </w:r>
        <w:r w:rsidR="006C74FD">
          <w:rPr>
            <w:noProof/>
            <w:webHidden/>
          </w:rPr>
          <w:t>11</w:t>
        </w:r>
        <w:r w:rsidR="00B2229E">
          <w:rPr>
            <w:noProof/>
            <w:webHidden/>
          </w:rPr>
          <w:fldChar w:fldCharType="end"/>
        </w:r>
      </w:hyperlink>
    </w:p>
    <w:p w14:paraId="550D790F" w14:textId="64833D26" w:rsidR="00B2229E" w:rsidRDefault="00437FAF">
      <w:pPr>
        <w:pStyle w:val="TOC1"/>
        <w:tabs>
          <w:tab w:val="left" w:pos="440"/>
          <w:tab w:val="right" w:leader="dot" w:pos="10150"/>
        </w:tabs>
        <w:rPr>
          <w:rFonts w:asciiTheme="minorHAnsi" w:eastAsiaTheme="minorEastAsia" w:hAnsiTheme="minorHAnsi" w:cstheme="minorBidi"/>
          <w:noProof/>
          <w:color w:val="auto"/>
        </w:rPr>
      </w:pPr>
      <w:hyperlink w:anchor="_Toc32843446" w:history="1">
        <w:r w:rsidR="00B2229E" w:rsidRPr="007B498E">
          <w:rPr>
            <w:rStyle w:val="Hyperlink"/>
            <w:noProof/>
          </w:rPr>
          <w:t>4.</w:t>
        </w:r>
        <w:r w:rsidR="00B2229E">
          <w:rPr>
            <w:rFonts w:asciiTheme="minorHAnsi" w:eastAsiaTheme="minorEastAsia" w:hAnsiTheme="minorHAnsi" w:cstheme="minorBidi"/>
            <w:noProof/>
            <w:color w:val="auto"/>
          </w:rPr>
          <w:tab/>
        </w:r>
        <w:r w:rsidR="00B2229E" w:rsidRPr="007B498E">
          <w:rPr>
            <w:rStyle w:val="Hyperlink"/>
            <w:noProof/>
          </w:rPr>
          <w:t>Other Issues Related to Consultation Subject Matter</w:t>
        </w:r>
        <w:r w:rsidR="00B2229E">
          <w:rPr>
            <w:noProof/>
            <w:webHidden/>
          </w:rPr>
          <w:tab/>
        </w:r>
        <w:r w:rsidR="00B2229E">
          <w:rPr>
            <w:noProof/>
            <w:webHidden/>
          </w:rPr>
          <w:fldChar w:fldCharType="begin"/>
        </w:r>
        <w:r w:rsidR="00B2229E">
          <w:rPr>
            <w:noProof/>
            <w:webHidden/>
          </w:rPr>
          <w:instrText xml:space="preserve"> PAGEREF _Toc32843446 \h </w:instrText>
        </w:r>
        <w:r w:rsidR="00B2229E">
          <w:rPr>
            <w:noProof/>
            <w:webHidden/>
          </w:rPr>
        </w:r>
        <w:r w:rsidR="00B2229E">
          <w:rPr>
            <w:noProof/>
            <w:webHidden/>
          </w:rPr>
          <w:fldChar w:fldCharType="separate"/>
        </w:r>
        <w:r w:rsidR="006C74FD">
          <w:rPr>
            <w:noProof/>
            <w:webHidden/>
          </w:rPr>
          <w:t>12</w:t>
        </w:r>
        <w:r w:rsidR="00B2229E">
          <w:rPr>
            <w:noProof/>
            <w:webHidden/>
          </w:rPr>
          <w:fldChar w:fldCharType="end"/>
        </w:r>
      </w:hyperlink>
    </w:p>
    <w:p w14:paraId="6B037B8A" w14:textId="609D7C1C" w:rsidR="008131CE" w:rsidRDefault="00D6187A">
      <w:r>
        <w:fldChar w:fldCharType="end"/>
      </w:r>
    </w:p>
    <w:p w14:paraId="7FA74D12" w14:textId="77777777" w:rsidR="00E33744" w:rsidRDefault="00E33744" w:rsidP="0038023E">
      <w:pPr>
        <w:widowControl w:val="0"/>
        <w:autoSpaceDE w:val="0"/>
        <w:autoSpaceDN w:val="0"/>
        <w:adjustRightInd w:val="0"/>
        <w:spacing w:before="34" w:after="0" w:line="240" w:lineRule="auto"/>
        <w:rPr>
          <w:rFonts w:ascii="Arial" w:hAnsi="Arial" w:cs="Arial"/>
          <w:color w:val="000000"/>
          <w:sz w:val="20"/>
          <w:szCs w:val="20"/>
        </w:rPr>
        <w:sectPr w:rsidR="00E33744">
          <w:pgSz w:w="11920" w:h="16860"/>
          <w:pgMar w:top="-20" w:right="460" w:bottom="280" w:left="1300" w:header="720" w:footer="720" w:gutter="0"/>
          <w:cols w:space="720"/>
          <w:noEndnote/>
        </w:sectPr>
      </w:pPr>
    </w:p>
    <w:p w14:paraId="5CCCA71A" w14:textId="41E97E6A" w:rsidR="0038023E" w:rsidRPr="008D6BAC" w:rsidRDefault="0038023E" w:rsidP="0038023E">
      <w:pPr>
        <w:pStyle w:val="Heading1"/>
        <w:numPr>
          <w:ilvl w:val="0"/>
          <w:numId w:val="16"/>
        </w:numPr>
      </w:pPr>
      <w:bookmarkStart w:id="1" w:name="_Toc22201032"/>
      <w:bookmarkStart w:id="2" w:name="_Toc32843443"/>
      <w:bookmarkStart w:id="3" w:name="_Toc288746361"/>
      <w:r w:rsidRPr="008D6BAC">
        <w:lastRenderedPageBreak/>
        <w:t>Context</w:t>
      </w:r>
      <w:bookmarkEnd w:id="1"/>
      <w:bookmarkEnd w:id="2"/>
    </w:p>
    <w:p w14:paraId="323377EC" w14:textId="1DB601AF" w:rsidR="0038023E" w:rsidRPr="002D6A92" w:rsidRDefault="0038023E" w:rsidP="0038023E">
      <w:pPr>
        <w:pStyle w:val="TableTitle"/>
        <w:spacing w:before="120" w:after="120"/>
        <w:rPr>
          <w:b w:val="0"/>
          <w:color w:val="1E4164"/>
          <w:sz w:val="22"/>
          <w:szCs w:val="22"/>
        </w:rPr>
      </w:pPr>
      <w:r w:rsidRPr="008D6BAC">
        <w:rPr>
          <w:b w:val="0"/>
          <w:color w:val="1E4164"/>
          <w:sz w:val="22"/>
          <w:szCs w:val="22"/>
        </w:rPr>
        <w:t xml:space="preserve">This template </w:t>
      </w:r>
      <w:r>
        <w:rPr>
          <w:b w:val="0"/>
          <w:color w:val="1E4164"/>
          <w:sz w:val="22"/>
          <w:szCs w:val="22"/>
        </w:rPr>
        <w:t>is</w:t>
      </w:r>
      <w:r w:rsidRPr="008D6BAC">
        <w:rPr>
          <w:b w:val="0"/>
          <w:color w:val="1E4164"/>
          <w:sz w:val="22"/>
          <w:szCs w:val="22"/>
        </w:rPr>
        <w:t xml:space="preserve"> to assist stakeholders </w:t>
      </w:r>
      <w:r>
        <w:rPr>
          <w:b w:val="0"/>
          <w:color w:val="1E4164"/>
          <w:sz w:val="22"/>
          <w:szCs w:val="22"/>
        </w:rPr>
        <w:t>in giving</w:t>
      </w:r>
      <w:r w:rsidRPr="008D6BAC">
        <w:rPr>
          <w:b w:val="0"/>
          <w:color w:val="1E4164"/>
          <w:sz w:val="22"/>
          <w:szCs w:val="22"/>
        </w:rPr>
        <w:t xml:space="preserve"> feedback </w:t>
      </w:r>
      <w:r>
        <w:rPr>
          <w:b w:val="0"/>
          <w:color w:val="1E4164"/>
          <w:sz w:val="22"/>
          <w:szCs w:val="22"/>
        </w:rPr>
        <w:t xml:space="preserve">to the questions raised in the </w:t>
      </w:r>
      <w:r w:rsidR="00890F24">
        <w:rPr>
          <w:b w:val="0"/>
          <w:color w:val="1E4164"/>
          <w:sz w:val="22"/>
          <w:szCs w:val="22"/>
        </w:rPr>
        <w:t>Draft Report</w:t>
      </w:r>
      <w:r>
        <w:rPr>
          <w:b w:val="0"/>
          <w:color w:val="1E4164"/>
          <w:sz w:val="22"/>
          <w:szCs w:val="22"/>
        </w:rPr>
        <w:t xml:space="preserve"> about the </w:t>
      </w:r>
      <w:r w:rsidRPr="003D2DB3">
        <w:rPr>
          <w:b w:val="0"/>
          <w:color w:val="1E4164"/>
          <w:sz w:val="22"/>
          <w:szCs w:val="22"/>
        </w:rPr>
        <w:t>proposed changes</w:t>
      </w:r>
      <w:r>
        <w:rPr>
          <w:b w:val="0"/>
          <w:color w:val="1E4164"/>
          <w:sz w:val="22"/>
          <w:szCs w:val="22"/>
        </w:rPr>
        <w:t xml:space="preserve"> to </w:t>
      </w:r>
      <w:r w:rsidRPr="003D2DB3">
        <w:rPr>
          <w:b w:val="0"/>
          <w:color w:val="1E4164"/>
          <w:sz w:val="22"/>
          <w:szCs w:val="22"/>
        </w:rPr>
        <w:t>the</w:t>
      </w:r>
      <w:r w:rsidR="005B2936">
        <w:rPr>
          <w:b w:val="0"/>
          <w:color w:val="1E4164"/>
          <w:sz w:val="22"/>
          <w:szCs w:val="22"/>
        </w:rPr>
        <w:t xml:space="preserve"> MSATS Standing Data</w:t>
      </w:r>
      <w:r w:rsidRPr="008D6BAC">
        <w:rPr>
          <w:b w:val="0"/>
          <w:color w:val="1E4164"/>
          <w:sz w:val="22"/>
          <w:szCs w:val="22"/>
        </w:rPr>
        <w:t>.</w:t>
      </w:r>
      <w:bookmarkStart w:id="4" w:name="_Toc528233951"/>
      <w:bookmarkEnd w:id="3"/>
    </w:p>
    <w:p w14:paraId="7B8C6CA7" w14:textId="708920C9" w:rsidR="0038023E" w:rsidRDefault="0038023E" w:rsidP="0038023E">
      <w:pPr>
        <w:pStyle w:val="Heading1"/>
        <w:numPr>
          <w:ilvl w:val="0"/>
          <w:numId w:val="16"/>
        </w:numPr>
      </w:pPr>
      <w:bookmarkStart w:id="5" w:name="_Toc22201033"/>
      <w:bookmarkStart w:id="6" w:name="_Toc32843444"/>
      <w:bookmarkEnd w:id="4"/>
      <w:r>
        <w:t xml:space="preserve">Questions raised in the </w:t>
      </w:r>
      <w:r w:rsidR="005B2936">
        <w:t>MSATS Standing Data Review</w:t>
      </w:r>
      <w:r>
        <w:t xml:space="preserve"> </w:t>
      </w:r>
      <w:r w:rsidR="00890F24">
        <w:t>Draft Report</w:t>
      </w:r>
      <w:bookmarkEnd w:id="5"/>
      <w:bookmarkEnd w:id="6"/>
    </w:p>
    <w:p w14:paraId="323B94CF" w14:textId="11AC2DF8" w:rsidR="00AF3102" w:rsidRDefault="00890F24" w:rsidP="00AF3102">
      <w:pPr>
        <w:pStyle w:val="Heading2"/>
        <w:numPr>
          <w:ilvl w:val="1"/>
          <w:numId w:val="16"/>
        </w:numPr>
        <w:rPr>
          <w:i w:val="0"/>
          <w:iCs w:val="0"/>
        </w:rPr>
      </w:pPr>
      <w:r>
        <w:rPr>
          <w:i w:val="0"/>
          <w:iCs w:val="0"/>
        </w:rPr>
        <w:t>Material Issues</w:t>
      </w:r>
    </w:p>
    <w:tbl>
      <w:tblPr>
        <w:tblW w:w="13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276"/>
        <w:gridCol w:w="5751"/>
        <w:gridCol w:w="4902"/>
      </w:tblGrid>
      <w:tr w:rsidR="00AF3102" w14:paraId="68BF5358" w14:textId="77777777" w:rsidTr="005F1915">
        <w:trPr>
          <w:trHeight w:val="815"/>
          <w:tblHeader/>
        </w:trPr>
        <w:tc>
          <w:tcPr>
            <w:tcW w:w="1871" w:type="dxa"/>
            <w:tcBorders>
              <w:top w:val="single" w:sz="4" w:space="0" w:color="auto"/>
              <w:left w:val="single" w:sz="4" w:space="0" w:color="auto"/>
              <w:bottom w:val="single" w:sz="4" w:space="0" w:color="auto"/>
              <w:right w:val="single" w:sz="4" w:space="0" w:color="auto"/>
            </w:tcBorders>
            <w:shd w:val="clear" w:color="auto" w:fill="D9D9D9"/>
          </w:tcPr>
          <w:p w14:paraId="1781F56F" w14:textId="3197B8E1" w:rsidR="00AF3102" w:rsidRDefault="005F1915" w:rsidP="001D10D3">
            <w:pPr>
              <w:keepNext/>
              <w:spacing w:before="120" w:after="120"/>
              <w:outlineLvl w:val="1"/>
              <w:rPr>
                <w:rFonts w:ascii="Calibri Light" w:hAnsi="Calibri Light"/>
                <w:b/>
                <w:bCs/>
                <w:iCs/>
                <w:sz w:val="28"/>
                <w:szCs w:val="28"/>
              </w:rPr>
            </w:pPr>
            <w:r>
              <w:rPr>
                <w:rFonts w:ascii="Calibri Light" w:hAnsi="Calibri Light"/>
                <w:b/>
                <w:bCs/>
                <w:iCs/>
                <w:sz w:val="28"/>
                <w:szCs w:val="28"/>
              </w:rPr>
              <w:t>Information Category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6E623A6" w14:textId="5FA9FDFE" w:rsidR="00AF3102" w:rsidRDefault="00AF3102"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 No.</w:t>
            </w:r>
          </w:p>
        </w:tc>
        <w:tc>
          <w:tcPr>
            <w:tcW w:w="5751" w:type="dxa"/>
            <w:tcBorders>
              <w:top w:val="single" w:sz="4" w:space="0" w:color="auto"/>
              <w:left w:val="single" w:sz="4" w:space="0" w:color="auto"/>
              <w:bottom w:val="single" w:sz="4" w:space="0" w:color="auto"/>
              <w:right w:val="single" w:sz="4" w:space="0" w:color="auto"/>
            </w:tcBorders>
            <w:shd w:val="clear" w:color="auto" w:fill="D9D9D9"/>
            <w:hideMark/>
          </w:tcPr>
          <w:p w14:paraId="65F2702B" w14:textId="77777777" w:rsidR="00AF3102" w:rsidRDefault="00AF3102"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w:t>
            </w:r>
          </w:p>
        </w:tc>
        <w:tc>
          <w:tcPr>
            <w:tcW w:w="4902" w:type="dxa"/>
            <w:tcBorders>
              <w:top w:val="single" w:sz="4" w:space="0" w:color="auto"/>
              <w:left w:val="single" w:sz="4" w:space="0" w:color="auto"/>
              <w:bottom w:val="single" w:sz="4" w:space="0" w:color="auto"/>
              <w:right w:val="single" w:sz="4" w:space="0" w:color="auto"/>
            </w:tcBorders>
            <w:shd w:val="clear" w:color="auto" w:fill="D9D9D9"/>
          </w:tcPr>
          <w:p w14:paraId="20C60BCC" w14:textId="77777777" w:rsidR="00AF3102" w:rsidRDefault="00AF3102" w:rsidP="001D10D3">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3A531B" w14:paraId="209962DA" w14:textId="77777777" w:rsidTr="005F1915">
        <w:trPr>
          <w:trHeight w:val="1039"/>
        </w:trPr>
        <w:tc>
          <w:tcPr>
            <w:tcW w:w="1871" w:type="dxa"/>
            <w:tcBorders>
              <w:top w:val="single" w:sz="4" w:space="0" w:color="auto"/>
              <w:left w:val="single" w:sz="4" w:space="0" w:color="auto"/>
              <w:bottom w:val="single" w:sz="4" w:space="0" w:color="auto"/>
              <w:right w:val="single" w:sz="4" w:space="0" w:color="auto"/>
            </w:tcBorders>
          </w:tcPr>
          <w:p w14:paraId="13268340" w14:textId="7E594912" w:rsidR="003A531B" w:rsidRPr="003A531B" w:rsidRDefault="00890F24" w:rsidP="003A531B">
            <w:pPr>
              <w:pStyle w:val="TableTitle"/>
              <w:spacing w:before="120" w:after="120"/>
              <w:rPr>
                <w:b w:val="0"/>
                <w:color w:val="1E4164"/>
                <w:sz w:val="22"/>
                <w:szCs w:val="22"/>
              </w:rPr>
            </w:pPr>
            <w:r>
              <w:rPr>
                <w:b w:val="0"/>
                <w:color w:val="1E4164"/>
                <w:sz w:val="22"/>
                <w:szCs w:val="22"/>
              </w:rPr>
              <w:t>Type 4a Metering Installation (MRAM) Reason</w:t>
            </w:r>
          </w:p>
        </w:tc>
        <w:tc>
          <w:tcPr>
            <w:tcW w:w="1276" w:type="dxa"/>
            <w:tcBorders>
              <w:top w:val="single" w:sz="4" w:space="0" w:color="auto"/>
              <w:left w:val="single" w:sz="4" w:space="0" w:color="auto"/>
              <w:bottom w:val="single" w:sz="4" w:space="0" w:color="auto"/>
              <w:right w:val="single" w:sz="4" w:space="0" w:color="auto"/>
            </w:tcBorders>
          </w:tcPr>
          <w:p w14:paraId="0EED46B1" w14:textId="673486EC" w:rsidR="003A531B" w:rsidRPr="003A531B" w:rsidRDefault="003A531B" w:rsidP="003A531B">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3FBDA11C" w14:textId="75CCB061" w:rsidR="003A531B" w:rsidRPr="002C3669" w:rsidRDefault="00890F24" w:rsidP="003A531B">
            <w:pPr>
              <w:pStyle w:val="TableTitle"/>
              <w:spacing w:before="120" w:after="120"/>
              <w:rPr>
                <w:b w:val="0"/>
                <w:bCs w:val="0"/>
                <w:color w:val="44546A" w:themeColor="text2"/>
                <w:szCs w:val="20"/>
                <w:lang w:eastAsia="en-AU"/>
              </w:rPr>
            </w:pPr>
            <w:r w:rsidRPr="00890F24">
              <w:rPr>
                <w:rFonts w:eastAsiaTheme="minorHAnsi"/>
                <w:b w:val="0"/>
                <w:bCs w:val="0"/>
                <w:color w:val="44546A" w:themeColor="text2"/>
                <w:szCs w:val="20"/>
              </w:rPr>
              <w:t>What are the key issues for AEMO to consider in working with stakeholders to explore with the AEMC the potential benefits of enhanced access to exception information?</w:t>
            </w:r>
          </w:p>
        </w:tc>
        <w:tc>
          <w:tcPr>
            <w:tcW w:w="4902" w:type="dxa"/>
            <w:tcBorders>
              <w:top w:val="single" w:sz="4" w:space="0" w:color="auto"/>
              <w:left w:val="single" w:sz="4" w:space="0" w:color="auto"/>
              <w:bottom w:val="single" w:sz="4" w:space="0" w:color="auto"/>
              <w:right w:val="single" w:sz="4" w:space="0" w:color="auto"/>
            </w:tcBorders>
          </w:tcPr>
          <w:p w14:paraId="68DA7A79" w14:textId="51795413" w:rsidR="003A531B" w:rsidRPr="003A531B" w:rsidRDefault="003A531B" w:rsidP="00CC5661">
            <w:pPr>
              <w:pStyle w:val="TableTitle"/>
              <w:spacing w:before="120" w:after="120"/>
              <w:rPr>
                <w:b w:val="0"/>
                <w:color w:val="1E4164"/>
                <w:sz w:val="22"/>
                <w:szCs w:val="22"/>
              </w:rPr>
            </w:pPr>
          </w:p>
        </w:tc>
      </w:tr>
      <w:tr w:rsidR="003A531B" w14:paraId="71D64CEE" w14:textId="77777777" w:rsidTr="005F1915">
        <w:trPr>
          <w:trHeight w:val="582"/>
        </w:trPr>
        <w:tc>
          <w:tcPr>
            <w:tcW w:w="1871" w:type="dxa"/>
            <w:tcBorders>
              <w:top w:val="single" w:sz="4" w:space="0" w:color="auto"/>
              <w:left w:val="single" w:sz="4" w:space="0" w:color="auto"/>
              <w:bottom w:val="single" w:sz="4" w:space="0" w:color="auto"/>
              <w:right w:val="single" w:sz="4" w:space="0" w:color="auto"/>
            </w:tcBorders>
          </w:tcPr>
          <w:p w14:paraId="0367A348" w14:textId="30AD2E91" w:rsidR="003A531B" w:rsidRPr="003A531B" w:rsidRDefault="00890F24" w:rsidP="003A531B">
            <w:pPr>
              <w:spacing w:line="256" w:lineRule="auto"/>
              <w:rPr>
                <w:rFonts w:ascii="Arial" w:hAnsi="Arial" w:cs="Arial"/>
                <w:bCs/>
                <w:color w:val="1E4164"/>
                <w:lang w:eastAsia="en-US"/>
              </w:rPr>
            </w:pPr>
            <w:r>
              <w:rPr>
                <w:rFonts w:ascii="Arial" w:hAnsi="Arial" w:cs="Arial"/>
                <w:bCs/>
                <w:color w:val="1E4164"/>
                <w:lang w:eastAsia="en-US"/>
              </w:rPr>
              <w:t>Metering Installation Transformer Information</w:t>
            </w:r>
          </w:p>
        </w:tc>
        <w:tc>
          <w:tcPr>
            <w:tcW w:w="1276" w:type="dxa"/>
            <w:tcBorders>
              <w:top w:val="single" w:sz="4" w:space="0" w:color="auto"/>
              <w:left w:val="single" w:sz="4" w:space="0" w:color="auto"/>
              <w:bottom w:val="single" w:sz="4" w:space="0" w:color="auto"/>
              <w:right w:val="single" w:sz="4" w:space="0" w:color="auto"/>
            </w:tcBorders>
          </w:tcPr>
          <w:p w14:paraId="37721871" w14:textId="3DB94C3C"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2F207953" w14:textId="538175A7" w:rsidR="003A531B" w:rsidRPr="002C3669" w:rsidRDefault="00890F24" w:rsidP="003A531B">
            <w:pPr>
              <w:spacing w:line="256" w:lineRule="auto"/>
              <w:rPr>
                <w:rFonts w:ascii="Arial" w:hAnsi="Arial" w:cs="Arial"/>
                <w:bCs/>
                <w:color w:val="44546A" w:themeColor="text2"/>
                <w:sz w:val="20"/>
                <w:szCs w:val="20"/>
                <w:lang w:eastAsia="en-US"/>
              </w:rPr>
            </w:pPr>
            <w:r w:rsidRPr="00890F24">
              <w:rPr>
                <w:rFonts w:ascii="Arial" w:eastAsiaTheme="minorHAnsi" w:hAnsi="Arial" w:cs="Arial"/>
                <w:color w:val="44546A" w:themeColor="text2"/>
                <w:sz w:val="20"/>
                <w:szCs w:val="20"/>
                <w:lang w:eastAsia="en-US"/>
              </w:rPr>
              <w:t>In the cases where transformers have dual secondary windings or more (500kV : 110V : 110V), how would participants prefer to see those represented in the enumerated list for VT Ratio, keeping in mind that a transformer can have up to five secondary windings?</w:t>
            </w:r>
          </w:p>
        </w:tc>
        <w:tc>
          <w:tcPr>
            <w:tcW w:w="4902" w:type="dxa"/>
            <w:tcBorders>
              <w:top w:val="single" w:sz="4" w:space="0" w:color="auto"/>
              <w:left w:val="single" w:sz="4" w:space="0" w:color="auto"/>
              <w:bottom w:val="single" w:sz="4" w:space="0" w:color="auto"/>
              <w:right w:val="single" w:sz="4" w:space="0" w:color="auto"/>
            </w:tcBorders>
          </w:tcPr>
          <w:p w14:paraId="0BDB2991" w14:textId="77777777" w:rsidR="003A531B" w:rsidRPr="003A531B" w:rsidRDefault="003A531B" w:rsidP="003A531B">
            <w:pPr>
              <w:spacing w:line="256" w:lineRule="auto"/>
              <w:rPr>
                <w:rFonts w:ascii="Arial" w:hAnsi="Arial" w:cs="Arial"/>
                <w:bCs/>
                <w:color w:val="1E4164"/>
                <w:lang w:eastAsia="en-US"/>
              </w:rPr>
            </w:pPr>
          </w:p>
        </w:tc>
      </w:tr>
      <w:tr w:rsidR="003A531B" w14:paraId="344378F4"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1510317F" w14:textId="0D0C38F7" w:rsidR="003A531B" w:rsidRPr="003A531B" w:rsidRDefault="00890F24" w:rsidP="003A531B">
            <w:pPr>
              <w:spacing w:line="256" w:lineRule="auto"/>
              <w:rPr>
                <w:rFonts w:ascii="Arial" w:hAnsi="Arial" w:cs="Arial"/>
                <w:bCs/>
                <w:color w:val="1E4164"/>
                <w:lang w:eastAsia="en-US"/>
              </w:rPr>
            </w:pPr>
            <w:r>
              <w:rPr>
                <w:rFonts w:ascii="Arial" w:hAnsi="Arial" w:cs="Arial"/>
                <w:bCs/>
                <w:color w:val="1E4164"/>
                <w:lang w:eastAsia="en-US"/>
              </w:rPr>
              <w:t>Shared Fuse Details</w:t>
            </w:r>
          </w:p>
        </w:tc>
        <w:tc>
          <w:tcPr>
            <w:tcW w:w="1276" w:type="dxa"/>
            <w:tcBorders>
              <w:top w:val="single" w:sz="4" w:space="0" w:color="auto"/>
              <w:left w:val="single" w:sz="4" w:space="0" w:color="auto"/>
              <w:bottom w:val="single" w:sz="4" w:space="0" w:color="auto"/>
              <w:right w:val="single" w:sz="4" w:space="0" w:color="auto"/>
            </w:tcBorders>
          </w:tcPr>
          <w:p w14:paraId="45523B93" w14:textId="2B6DFCD9"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7EC44CA4" w14:textId="5FCC8E4B" w:rsidR="003A531B" w:rsidRPr="002C3669" w:rsidRDefault="00890F24" w:rsidP="003A531B">
            <w:pPr>
              <w:spacing w:line="256" w:lineRule="auto"/>
              <w:rPr>
                <w:rFonts w:ascii="Arial" w:hAnsi="Arial" w:cs="Arial"/>
                <w:bCs/>
                <w:color w:val="44546A" w:themeColor="text2"/>
                <w:sz w:val="20"/>
                <w:szCs w:val="20"/>
                <w:lang w:eastAsia="en-US"/>
              </w:rPr>
            </w:pPr>
            <w:r w:rsidRPr="00890F24">
              <w:rPr>
                <w:rFonts w:ascii="Arial" w:eastAsiaTheme="minorHAnsi" w:hAnsi="Arial" w:cs="Arial"/>
                <w:color w:val="44546A" w:themeColor="text2"/>
                <w:sz w:val="20"/>
                <w:szCs w:val="20"/>
                <w:lang w:eastAsia="en-US"/>
              </w:rPr>
              <w:t>Through what mechanism can a MC or MP communicate with an LNSP to instigate shared isolation point status changes?</w:t>
            </w:r>
          </w:p>
        </w:tc>
        <w:tc>
          <w:tcPr>
            <w:tcW w:w="4902" w:type="dxa"/>
            <w:tcBorders>
              <w:top w:val="single" w:sz="4" w:space="0" w:color="auto"/>
              <w:left w:val="single" w:sz="4" w:space="0" w:color="auto"/>
              <w:bottom w:val="single" w:sz="4" w:space="0" w:color="auto"/>
              <w:right w:val="single" w:sz="4" w:space="0" w:color="auto"/>
            </w:tcBorders>
          </w:tcPr>
          <w:p w14:paraId="4BBD3267" w14:textId="77777777" w:rsidR="003A531B" w:rsidRPr="003A531B" w:rsidRDefault="003A531B" w:rsidP="003A531B">
            <w:pPr>
              <w:spacing w:line="256" w:lineRule="auto"/>
              <w:rPr>
                <w:rFonts w:ascii="Arial" w:hAnsi="Arial" w:cs="Arial"/>
                <w:bCs/>
                <w:color w:val="1E4164"/>
                <w:lang w:eastAsia="en-US"/>
              </w:rPr>
            </w:pPr>
          </w:p>
        </w:tc>
      </w:tr>
      <w:tr w:rsidR="00890F24" w14:paraId="4E13C03D"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7ED7BD84" w14:textId="4C335208" w:rsidR="00890F24" w:rsidRPr="003A531B" w:rsidRDefault="00890F24" w:rsidP="00890F24">
            <w:pPr>
              <w:spacing w:line="256" w:lineRule="auto"/>
              <w:rPr>
                <w:rFonts w:ascii="Arial" w:hAnsi="Arial" w:cs="Arial"/>
                <w:bCs/>
                <w:color w:val="1E4164"/>
                <w:lang w:eastAsia="en-US"/>
              </w:rPr>
            </w:pPr>
            <w:r>
              <w:rPr>
                <w:rFonts w:ascii="Arial" w:hAnsi="Arial" w:cs="Arial"/>
                <w:bCs/>
                <w:color w:val="1E4164"/>
                <w:lang w:eastAsia="en-US"/>
              </w:rPr>
              <w:t>GPS Coordinates</w:t>
            </w:r>
          </w:p>
        </w:tc>
        <w:tc>
          <w:tcPr>
            <w:tcW w:w="1276" w:type="dxa"/>
            <w:tcBorders>
              <w:top w:val="single" w:sz="4" w:space="0" w:color="auto"/>
              <w:left w:val="single" w:sz="4" w:space="0" w:color="auto"/>
              <w:bottom w:val="single" w:sz="4" w:space="0" w:color="auto"/>
              <w:right w:val="single" w:sz="4" w:space="0" w:color="auto"/>
            </w:tcBorders>
          </w:tcPr>
          <w:p w14:paraId="358E5D9A" w14:textId="1F241E87" w:rsidR="00890F24" w:rsidRPr="003A531B" w:rsidRDefault="00890F24" w:rsidP="00890F24">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31A99F1C" w14:textId="34D1BC1C" w:rsidR="00890F24" w:rsidRPr="002C3669" w:rsidRDefault="00890F24" w:rsidP="00890F24">
            <w:pPr>
              <w:spacing w:line="256" w:lineRule="auto"/>
              <w:rPr>
                <w:rFonts w:ascii="Arial" w:hAnsi="Arial" w:cs="Arial"/>
                <w:bCs/>
                <w:color w:val="44546A" w:themeColor="text2"/>
                <w:sz w:val="20"/>
                <w:szCs w:val="20"/>
                <w:lang w:eastAsia="en-US"/>
              </w:rPr>
            </w:pPr>
            <w:r w:rsidRPr="008B4669">
              <w:t xml:space="preserve">Please explain the benefits for expanding the GPS coordinates field to cover all NMIs given this would be a significant cost? For example, some multi-floor buildings would have the same GPS coordinates so you may also need </w:t>
            </w:r>
            <w:r w:rsidRPr="008B4669">
              <w:lastRenderedPageBreak/>
              <w:t>to have elevation for which floor (assuming metering on each unit)?</w:t>
            </w:r>
          </w:p>
        </w:tc>
        <w:tc>
          <w:tcPr>
            <w:tcW w:w="4902" w:type="dxa"/>
            <w:tcBorders>
              <w:top w:val="single" w:sz="4" w:space="0" w:color="auto"/>
              <w:left w:val="single" w:sz="4" w:space="0" w:color="auto"/>
              <w:bottom w:val="single" w:sz="4" w:space="0" w:color="auto"/>
              <w:right w:val="single" w:sz="4" w:space="0" w:color="auto"/>
            </w:tcBorders>
          </w:tcPr>
          <w:p w14:paraId="5349B78F" w14:textId="77777777" w:rsidR="00890F24" w:rsidRPr="003A531B" w:rsidRDefault="00890F24" w:rsidP="00890F24">
            <w:pPr>
              <w:spacing w:line="256" w:lineRule="auto"/>
              <w:rPr>
                <w:rFonts w:ascii="Arial" w:hAnsi="Arial" w:cs="Arial"/>
                <w:bCs/>
                <w:color w:val="1E4164"/>
                <w:lang w:eastAsia="en-US"/>
              </w:rPr>
            </w:pPr>
          </w:p>
        </w:tc>
      </w:tr>
      <w:tr w:rsidR="00890F24" w14:paraId="36693925"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3A6ABF32" w14:textId="77777777" w:rsidR="00890F24" w:rsidRPr="003A531B" w:rsidRDefault="00890F24" w:rsidP="00890F24">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2C35A8B9" w14:textId="5BA3348E" w:rsidR="00890F24" w:rsidRPr="003A531B" w:rsidRDefault="00890F24" w:rsidP="00890F24">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21968698" w14:textId="6D2A4B92" w:rsidR="00890F24" w:rsidRPr="002C3669" w:rsidRDefault="00890F24" w:rsidP="00890F24">
            <w:pPr>
              <w:spacing w:line="256" w:lineRule="auto"/>
              <w:rPr>
                <w:rFonts w:ascii="Arial" w:hAnsi="Arial" w:cs="Arial"/>
                <w:bCs/>
                <w:color w:val="44546A" w:themeColor="text2"/>
                <w:sz w:val="20"/>
                <w:szCs w:val="20"/>
                <w:lang w:eastAsia="en-US"/>
              </w:rPr>
            </w:pPr>
            <w:r w:rsidRPr="008B4669">
              <w:t xml:space="preserve">AEMO has applied the </w:t>
            </w:r>
            <w:r w:rsidRPr="008B4669">
              <w:rPr>
                <w:rFonts w:cstheme="minorHAnsi"/>
              </w:rPr>
              <w:t xml:space="preserve">definition of rural using the ‘Designated regional area postcodes’ to gain consistency in approach, however feedback indicates a mixed response to this option. Is there an alternate NEM wide definition that can be applied across the NEM? AEMO notes, for example, in Queensland </w:t>
            </w:r>
            <w:r w:rsidRPr="008B4669">
              <w:t>NMIs are required to be classified as urban, short rural and long rural for Guaranteed Service Levels. Is there something similar to this in other jurisdictions and can it be applied there?</w:t>
            </w:r>
          </w:p>
        </w:tc>
        <w:tc>
          <w:tcPr>
            <w:tcW w:w="4902" w:type="dxa"/>
            <w:tcBorders>
              <w:top w:val="single" w:sz="4" w:space="0" w:color="auto"/>
              <w:left w:val="single" w:sz="4" w:space="0" w:color="auto"/>
              <w:bottom w:val="single" w:sz="4" w:space="0" w:color="auto"/>
              <w:right w:val="single" w:sz="4" w:space="0" w:color="auto"/>
            </w:tcBorders>
          </w:tcPr>
          <w:p w14:paraId="26B63057" w14:textId="77777777" w:rsidR="00890F24" w:rsidRPr="003A531B" w:rsidRDefault="00890F24" w:rsidP="00890F24">
            <w:pPr>
              <w:spacing w:line="256" w:lineRule="auto"/>
              <w:rPr>
                <w:rFonts w:ascii="Arial" w:hAnsi="Arial" w:cs="Arial"/>
                <w:bCs/>
                <w:color w:val="1E4164"/>
                <w:lang w:eastAsia="en-US"/>
              </w:rPr>
            </w:pPr>
          </w:p>
        </w:tc>
      </w:tr>
      <w:tr w:rsidR="00890F24" w14:paraId="523EF4E6"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409894B9" w14:textId="77777777" w:rsidR="00890F24" w:rsidRPr="003A531B" w:rsidRDefault="00890F24" w:rsidP="00890F24">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388E5360" w14:textId="77777777" w:rsidR="00890F24" w:rsidRPr="003A531B" w:rsidRDefault="00890F24" w:rsidP="00890F24">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47215F5E" w14:textId="0AA2123C" w:rsidR="00890F24" w:rsidRPr="002C3669" w:rsidRDefault="00890F24" w:rsidP="00890F24">
            <w:pPr>
              <w:spacing w:line="256" w:lineRule="auto"/>
              <w:rPr>
                <w:rFonts w:ascii="Arial" w:hAnsi="Arial" w:cs="Arial"/>
                <w:bCs/>
                <w:color w:val="44546A" w:themeColor="text2"/>
                <w:sz w:val="20"/>
                <w:szCs w:val="20"/>
                <w:lang w:eastAsia="en-US"/>
              </w:rPr>
            </w:pPr>
            <w:r w:rsidRPr="008B4669">
              <w:t>Do you agree with AEMO proposal? If yes, why? If no, why not? Please provide reasons.</w:t>
            </w:r>
          </w:p>
        </w:tc>
        <w:tc>
          <w:tcPr>
            <w:tcW w:w="4902" w:type="dxa"/>
            <w:tcBorders>
              <w:top w:val="single" w:sz="4" w:space="0" w:color="auto"/>
              <w:left w:val="single" w:sz="4" w:space="0" w:color="auto"/>
              <w:bottom w:val="single" w:sz="4" w:space="0" w:color="auto"/>
              <w:right w:val="single" w:sz="4" w:space="0" w:color="auto"/>
            </w:tcBorders>
          </w:tcPr>
          <w:p w14:paraId="66547CA7" w14:textId="77777777" w:rsidR="00890F24" w:rsidRPr="003A531B" w:rsidRDefault="00890F24" w:rsidP="00890F24">
            <w:pPr>
              <w:spacing w:line="256" w:lineRule="auto"/>
              <w:rPr>
                <w:rFonts w:ascii="Arial" w:hAnsi="Arial" w:cs="Arial"/>
                <w:bCs/>
                <w:color w:val="1E4164"/>
                <w:lang w:eastAsia="en-US"/>
              </w:rPr>
            </w:pPr>
          </w:p>
        </w:tc>
      </w:tr>
      <w:tr w:rsidR="00890F24" w14:paraId="2665A6E1"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5445FA6A" w14:textId="3EF7547B" w:rsidR="00890F24" w:rsidRPr="003A531B" w:rsidRDefault="00890F24" w:rsidP="00890F24">
            <w:pPr>
              <w:spacing w:line="256" w:lineRule="auto"/>
              <w:rPr>
                <w:rFonts w:ascii="Arial" w:hAnsi="Arial" w:cs="Arial"/>
                <w:bCs/>
                <w:color w:val="1E4164"/>
                <w:lang w:eastAsia="en-US"/>
              </w:rPr>
            </w:pPr>
            <w:r w:rsidRPr="00890F24">
              <w:rPr>
                <w:rFonts w:ascii="Arial" w:hAnsi="Arial" w:cs="Arial"/>
                <w:bCs/>
                <w:color w:val="1E4164"/>
                <w:lang w:eastAsia="en-US"/>
              </w:rPr>
              <w:t xml:space="preserve">Network Additional Information field  </w:t>
            </w:r>
          </w:p>
        </w:tc>
        <w:tc>
          <w:tcPr>
            <w:tcW w:w="1276" w:type="dxa"/>
            <w:tcBorders>
              <w:top w:val="single" w:sz="4" w:space="0" w:color="auto"/>
              <w:left w:val="single" w:sz="4" w:space="0" w:color="auto"/>
              <w:bottom w:val="single" w:sz="4" w:space="0" w:color="auto"/>
              <w:right w:val="single" w:sz="4" w:space="0" w:color="auto"/>
            </w:tcBorders>
          </w:tcPr>
          <w:p w14:paraId="1BA48CB3" w14:textId="77777777" w:rsidR="00890F24" w:rsidRPr="003A531B" w:rsidRDefault="00890F24" w:rsidP="00890F24">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12B680DA" w14:textId="6369B4F4" w:rsidR="00890F24" w:rsidRPr="002C3669" w:rsidRDefault="00890F24" w:rsidP="00890F24">
            <w:pPr>
              <w:spacing w:line="256" w:lineRule="auto"/>
              <w:rPr>
                <w:rFonts w:ascii="Arial" w:hAnsi="Arial" w:cs="Arial"/>
                <w:bCs/>
                <w:color w:val="44546A" w:themeColor="text2"/>
                <w:sz w:val="20"/>
                <w:szCs w:val="20"/>
                <w:lang w:eastAsia="en-US"/>
              </w:rPr>
            </w:pPr>
            <w:r w:rsidRPr="00FA5FF8">
              <w:rPr>
                <w:rFonts w:asciiTheme="minorHAnsi" w:hAnsiTheme="minorHAnsi"/>
              </w:rPr>
              <w:t>What uses do participants (retailers, networks and metering parties) have for the Network Additional Information field?</w:t>
            </w:r>
          </w:p>
        </w:tc>
        <w:tc>
          <w:tcPr>
            <w:tcW w:w="4902" w:type="dxa"/>
            <w:tcBorders>
              <w:top w:val="single" w:sz="4" w:space="0" w:color="auto"/>
              <w:left w:val="single" w:sz="4" w:space="0" w:color="auto"/>
              <w:bottom w:val="single" w:sz="4" w:space="0" w:color="auto"/>
              <w:right w:val="single" w:sz="4" w:space="0" w:color="auto"/>
            </w:tcBorders>
          </w:tcPr>
          <w:p w14:paraId="7E79EC28" w14:textId="77777777" w:rsidR="00890F24" w:rsidRPr="003A531B" w:rsidRDefault="00890F24" w:rsidP="00890F24">
            <w:pPr>
              <w:spacing w:line="256" w:lineRule="auto"/>
              <w:rPr>
                <w:rFonts w:ascii="Arial" w:hAnsi="Arial" w:cs="Arial"/>
                <w:bCs/>
                <w:color w:val="1E4164"/>
                <w:lang w:eastAsia="en-US"/>
              </w:rPr>
            </w:pPr>
          </w:p>
        </w:tc>
      </w:tr>
      <w:tr w:rsidR="00890F24" w14:paraId="61DD3174"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24BFD264" w14:textId="77777777" w:rsidR="00890F24" w:rsidRPr="003A531B" w:rsidRDefault="00890F24" w:rsidP="00890F24">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6DF71932" w14:textId="77777777" w:rsidR="00890F24" w:rsidRPr="003A531B" w:rsidRDefault="00890F24" w:rsidP="00890F24">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3B8E8F52" w14:textId="39826A63" w:rsidR="00890F24" w:rsidRPr="002C3669" w:rsidRDefault="00890F24" w:rsidP="00890F24">
            <w:pPr>
              <w:spacing w:line="256" w:lineRule="auto"/>
              <w:rPr>
                <w:rFonts w:ascii="Arial" w:hAnsi="Arial" w:cs="Arial"/>
                <w:bCs/>
                <w:color w:val="44546A" w:themeColor="text2"/>
                <w:sz w:val="20"/>
                <w:szCs w:val="20"/>
                <w:lang w:eastAsia="en-US"/>
              </w:rPr>
            </w:pPr>
            <w:r w:rsidRPr="00FA5FF8">
              <w:t>Are there other fields that may be suitable to apply this information? For example, Meter Location field with an increased character length available for the field.</w:t>
            </w:r>
          </w:p>
        </w:tc>
        <w:tc>
          <w:tcPr>
            <w:tcW w:w="4902" w:type="dxa"/>
            <w:tcBorders>
              <w:top w:val="single" w:sz="4" w:space="0" w:color="auto"/>
              <w:left w:val="single" w:sz="4" w:space="0" w:color="auto"/>
              <w:bottom w:val="single" w:sz="4" w:space="0" w:color="auto"/>
              <w:right w:val="single" w:sz="4" w:space="0" w:color="auto"/>
            </w:tcBorders>
          </w:tcPr>
          <w:p w14:paraId="671D15E0" w14:textId="77777777" w:rsidR="00890F24" w:rsidRPr="003A531B" w:rsidRDefault="00890F24" w:rsidP="00890F24">
            <w:pPr>
              <w:spacing w:line="256" w:lineRule="auto"/>
              <w:rPr>
                <w:rFonts w:ascii="Arial" w:hAnsi="Arial" w:cs="Arial"/>
                <w:bCs/>
                <w:color w:val="1E4164"/>
                <w:lang w:eastAsia="en-US"/>
              </w:rPr>
            </w:pPr>
          </w:p>
        </w:tc>
      </w:tr>
      <w:tr w:rsidR="00890F24" w14:paraId="2249E8EF"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57F9052A" w14:textId="12C7E0F2" w:rsidR="00890F24" w:rsidRPr="003A531B" w:rsidRDefault="00890F24" w:rsidP="00890F24">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0747F893" w14:textId="34F4C04D" w:rsidR="00890F24" w:rsidRPr="003A531B" w:rsidRDefault="00890F24" w:rsidP="00890F24">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6F17CA7C" w14:textId="5B381D46" w:rsidR="00890F24" w:rsidRPr="002C3669" w:rsidRDefault="00890F24" w:rsidP="00890F24">
            <w:pPr>
              <w:spacing w:line="256" w:lineRule="auto"/>
              <w:rPr>
                <w:rFonts w:ascii="Arial" w:hAnsi="Arial" w:cs="Arial"/>
                <w:bCs/>
                <w:color w:val="44546A" w:themeColor="text2"/>
                <w:sz w:val="20"/>
                <w:szCs w:val="20"/>
                <w:lang w:eastAsia="en-US"/>
              </w:rPr>
            </w:pPr>
            <w:r w:rsidRPr="00FA5FF8">
              <w:t>Do you agree with retaining the Network Additional Information field?</w:t>
            </w:r>
          </w:p>
        </w:tc>
        <w:tc>
          <w:tcPr>
            <w:tcW w:w="4902" w:type="dxa"/>
            <w:tcBorders>
              <w:top w:val="single" w:sz="4" w:space="0" w:color="auto"/>
              <w:left w:val="single" w:sz="4" w:space="0" w:color="auto"/>
              <w:bottom w:val="single" w:sz="4" w:space="0" w:color="auto"/>
              <w:right w:val="single" w:sz="4" w:space="0" w:color="auto"/>
            </w:tcBorders>
          </w:tcPr>
          <w:p w14:paraId="7EBFE1E4" w14:textId="17E30E8C" w:rsidR="00890F24" w:rsidRPr="003A531B" w:rsidRDefault="00890F24" w:rsidP="00890F24">
            <w:pPr>
              <w:spacing w:line="256" w:lineRule="auto"/>
              <w:rPr>
                <w:rFonts w:ascii="Arial" w:hAnsi="Arial" w:cs="Arial"/>
                <w:bCs/>
                <w:color w:val="1E4164"/>
                <w:lang w:eastAsia="en-US"/>
              </w:rPr>
            </w:pPr>
          </w:p>
        </w:tc>
      </w:tr>
    </w:tbl>
    <w:p w14:paraId="1754AFBA" w14:textId="77777777" w:rsidR="00AF3102" w:rsidRPr="00AF3102" w:rsidRDefault="00AF3102" w:rsidP="00AF3102"/>
    <w:p w14:paraId="39302BAF" w14:textId="4A169AE3" w:rsidR="00AF3102" w:rsidRDefault="0070426B" w:rsidP="00AF3102">
      <w:pPr>
        <w:pStyle w:val="Heading2"/>
        <w:numPr>
          <w:ilvl w:val="1"/>
          <w:numId w:val="16"/>
        </w:numPr>
        <w:rPr>
          <w:i w:val="0"/>
          <w:iCs w:val="0"/>
        </w:rPr>
      </w:pPr>
      <w:r>
        <w:rPr>
          <w:i w:val="0"/>
          <w:iCs w:val="0"/>
        </w:rPr>
        <w:lastRenderedPageBreak/>
        <w:t>Data Transition</w:t>
      </w:r>
    </w:p>
    <w:tbl>
      <w:tblPr>
        <w:tblW w:w="13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276"/>
        <w:gridCol w:w="5751"/>
        <w:gridCol w:w="4902"/>
      </w:tblGrid>
      <w:tr w:rsidR="00F87C91" w14:paraId="25606693" w14:textId="77777777" w:rsidTr="001D10D3">
        <w:trPr>
          <w:trHeight w:val="815"/>
          <w:tblHeader/>
        </w:trPr>
        <w:tc>
          <w:tcPr>
            <w:tcW w:w="1871" w:type="dxa"/>
            <w:tcBorders>
              <w:top w:val="single" w:sz="4" w:space="0" w:color="auto"/>
              <w:left w:val="single" w:sz="4" w:space="0" w:color="auto"/>
              <w:bottom w:val="single" w:sz="4" w:space="0" w:color="auto"/>
              <w:right w:val="single" w:sz="4" w:space="0" w:color="auto"/>
            </w:tcBorders>
            <w:shd w:val="clear" w:color="auto" w:fill="D9D9D9"/>
          </w:tcPr>
          <w:p w14:paraId="3EEB7B89" w14:textId="77777777" w:rsidR="00F87C91" w:rsidRDefault="00F87C91" w:rsidP="001D10D3">
            <w:pPr>
              <w:keepNext/>
              <w:spacing w:before="120" w:after="120"/>
              <w:outlineLvl w:val="1"/>
              <w:rPr>
                <w:rFonts w:ascii="Calibri Light" w:hAnsi="Calibri Light"/>
                <w:b/>
                <w:bCs/>
                <w:iCs/>
                <w:sz w:val="28"/>
                <w:szCs w:val="28"/>
              </w:rPr>
            </w:pPr>
            <w:r>
              <w:rPr>
                <w:rFonts w:ascii="Calibri Light" w:hAnsi="Calibri Light"/>
                <w:b/>
                <w:bCs/>
                <w:iCs/>
                <w:sz w:val="28"/>
                <w:szCs w:val="28"/>
              </w:rPr>
              <w:t>Information Category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AEF01C5" w14:textId="77777777" w:rsidR="00F87C91" w:rsidRDefault="00F87C91"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 No.</w:t>
            </w:r>
          </w:p>
        </w:tc>
        <w:tc>
          <w:tcPr>
            <w:tcW w:w="5751" w:type="dxa"/>
            <w:tcBorders>
              <w:top w:val="single" w:sz="4" w:space="0" w:color="auto"/>
              <w:left w:val="single" w:sz="4" w:space="0" w:color="auto"/>
              <w:bottom w:val="single" w:sz="4" w:space="0" w:color="auto"/>
              <w:right w:val="single" w:sz="4" w:space="0" w:color="auto"/>
            </w:tcBorders>
            <w:shd w:val="clear" w:color="auto" w:fill="D9D9D9"/>
            <w:hideMark/>
          </w:tcPr>
          <w:p w14:paraId="6E23DBF3" w14:textId="77777777" w:rsidR="00F87C91" w:rsidRDefault="00F87C91"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w:t>
            </w:r>
          </w:p>
        </w:tc>
        <w:tc>
          <w:tcPr>
            <w:tcW w:w="4902" w:type="dxa"/>
            <w:tcBorders>
              <w:top w:val="single" w:sz="4" w:space="0" w:color="auto"/>
              <w:left w:val="single" w:sz="4" w:space="0" w:color="auto"/>
              <w:bottom w:val="single" w:sz="4" w:space="0" w:color="auto"/>
              <w:right w:val="single" w:sz="4" w:space="0" w:color="auto"/>
            </w:tcBorders>
            <w:shd w:val="clear" w:color="auto" w:fill="D9D9D9"/>
          </w:tcPr>
          <w:p w14:paraId="70B9DD01" w14:textId="77777777" w:rsidR="00F87C91" w:rsidRDefault="00F87C91" w:rsidP="001D10D3">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F87C91" w14:paraId="625E089E" w14:textId="77777777" w:rsidTr="0070426B">
        <w:trPr>
          <w:trHeight w:val="635"/>
        </w:trPr>
        <w:tc>
          <w:tcPr>
            <w:tcW w:w="1871" w:type="dxa"/>
            <w:tcBorders>
              <w:top w:val="single" w:sz="4" w:space="0" w:color="auto"/>
              <w:left w:val="single" w:sz="4" w:space="0" w:color="auto"/>
              <w:bottom w:val="single" w:sz="4" w:space="0" w:color="auto"/>
              <w:right w:val="single" w:sz="4" w:space="0" w:color="auto"/>
            </w:tcBorders>
          </w:tcPr>
          <w:p w14:paraId="7E4BEEF0" w14:textId="239B37E0" w:rsidR="00F87C91" w:rsidRDefault="0070426B" w:rsidP="001D10D3">
            <w:pPr>
              <w:pStyle w:val="TableTitle"/>
              <w:spacing w:before="120" w:after="120"/>
              <w:rPr>
                <w:b w:val="0"/>
                <w:color w:val="1E4164"/>
                <w:sz w:val="22"/>
                <w:szCs w:val="22"/>
              </w:rPr>
            </w:pPr>
            <w:r>
              <w:rPr>
                <w:b w:val="0"/>
                <w:color w:val="1E4164"/>
                <w:sz w:val="22"/>
                <w:szCs w:val="22"/>
              </w:rPr>
              <w:t>Scenarios</w:t>
            </w:r>
          </w:p>
        </w:tc>
        <w:tc>
          <w:tcPr>
            <w:tcW w:w="1276" w:type="dxa"/>
            <w:tcBorders>
              <w:top w:val="single" w:sz="4" w:space="0" w:color="auto"/>
              <w:left w:val="single" w:sz="4" w:space="0" w:color="auto"/>
              <w:bottom w:val="single" w:sz="4" w:space="0" w:color="auto"/>
              <w:right w:val="single" w:sz="4" w:space="0" w:color="auto"/>
            </w:tcBorders>
          </w:tcPr>
          <w:p w14:paraId="421A6FB6" w14:textId="5FE4A83B" w:rsidR="00F87C91" w:rsidRDefault="00F87C91" w:rsidP="00DF7A6F">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0B3C8325" w14:textId="4807D2E6" w:rsidR="00F87C91" w:rsidRPr="0070426B" w:rsidRDefault="0070426B" w:rsidP="0070426B">
            <w:pPr>
              <w:spacing w:after="0" w:line="240" w:lineRule="auto"/>
              <w:jc w:val="both"/>
              <w:rPr>
                <w:rFonts w:asciiTheme="minorHAnsi" w:hAnsiTheme="minorHAnsi"/>
              </w:rPr>
            </w:pPr>
            <w:r w:rsidRPr="0070426B">
              <w:t>For Removed fields, would you prefer Option 1 (retain history) or Option 2 (remove history)?</w:t>
            </w:r>
          </w:p>
        </w:tc>
        <w:tc>
          <w:tcPr>
            <w:tcW w:w="4902" w:type="dxa"/>
            <w:tcBorders>
              <w:top w:val="single" w:sz="4" w:space="0" w:color="auto"/>
              <w:left w:val="single" w:sz="4" w:space="0" w:color="auto"/>
              <w:bottom w:val="single" w:sz="4" w:space="0" w:color="auto"/>
              <w:right w:val="single" w:sz="4" w:space="0" w:color="auto"/>
            </w:tcBorders>
          </w:tcPr>
          <w:p w14:paraId="2B7FD6BE" w14:textId="77777777" w:rsidR="00F87C91" w:rsidRPr="005975CE" w:rsidRDefault="00F87C91" w:rsidP="001D10D3">
            <w:pPr>
              <w:pStyle w:val="TableTitle"/>
              <w:spacing w:before="120" w:after="120"/>
              <w:rPr>
                <w:b w:val="0"/>
                <w:color w:val="1E4164"/>
                <w:sz w:val="22"/>
                <w:szCs w:val="22"/>
              </w:rPr>
            </w:pPr>
          </w:p>
        </w:tc>
      </w:tr>
      <w:tr w:rsidR="0070426B" w14:paraId="7A191DE4" w14:textId="77777777" w:rsidTr="001D10D3">
        <w:trPr>
          <w:trHeight w:val="582"/>
        </w:trPr>
        <w:tc>
          <w:tcPr>
            <w:tcW w:w="1871" w:type="dxa"/>
            <w:tcBorders>
              <w:top w:val="single" w:sz="4" w:space="0" w:color="auto"/>
              <w:left w:val="single" w:sz="4" w:space="0" w:color="auto"/>
              <w:bottom w:val="single" w:sz="4" w:space="0" w:color="auto"/>
              <w:right w:val="single" w:sz="4" w:space="0" w:color="auto"/>
            </w:tcBorders>
          </w:tcPr>
          <w:p w14:paraId="4C7D8E2F" w14:textId="2568BD9C" w:rsidR="0070426B" w:rsidRDefault="0070426B" w:rsidP="0070426B">
            <w:pPr>
              <w:spacing w:line="256" w:lineRule="auto"/>
              <w:rPr>
                <w:rFonts w:ascii="Arial" w:hAnsi="Arial" w:cs="Arial"/>
                <w:bCs/>
                <w:color w:val="1E4164"/>
                <w:lang w:eastAsia="en-US"/>
              </w:rPr>
            </w:pPr>
            <w:r>
              <w:rPr>
                <w:rFonts w:ascii="Arial" w:hAnsi="Arial" w:cs="Arial"/>
                <w:bCs/>
                <w:color w:val="1E4164"/>
                <w:lang w:eastAsia="en-US"/>
              </w:rPr>
              <w:t>Scenario 2: Add a new field (Proposed Fields)</w:t>
            </w:r>
          </w:p>
        </w:tc>
        <w:tc>
          <w:tcPr>
            <w:tcW w:w="1276" w:type="dxa"/>
            <w:tcBorders>
              <w:top w:val="single" w:sz="4" w:space="0" w:color="auto"/>
              <w:left w:val="single" w:sz="4" w:space="0" w:color="auto"/>
              <w:bottom w:val="single" w:sz="4" w:space="0" w:color="auto"/>
              <w:right w:val="single" w:sz="4" w:space="0" w:color="auto"/>
            </w:tcBorders>
          </w:tcPr>
          <w:p w14:paraId="07C4736D" w14:textId="6216CDF3"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168CC19D" w14:textId="285BFB9E" w:rsidR="0070426B" w:rsidRPr="00FD16DE" w:rsidRDefault="0070426B" w:rsidP="0070426B">
            <w:pPr>
              <w:spacing w:line="256" w:lineRule="auto"/>
              <w:rPr>
                <w:rFonts w:ascii="Arial" w:hAnsi="Arial" w:cs="Arial"/>
                <w:bCs/>
                <w:color w:val="44546A" w:themeColor="text2"/>
                <w:sz w:val="20"/>
                <w:szCs w:val="20"/>
                <w:lang w:eastAsia="en-US"/>
              </w:rPr>
            </w:pPr>
            <w:r w:rsidRPr="00F71DB7">
              <w:rPr>
                <w:rFonts w:asciiTheme="minorHAnsi" w:hAnsiTheme="minorHAnsi"/>
              </w:rPr>
              <w:t>For Added fields, would you prefer Option 1, 2a, 2b, 2c, 3, 4 or 5?</w:t>
            </w:r>
          </w:p>
        </w:tc>
        <w:tc>
          <w:tcPr>
            <w:tcW w:w="4902" w:type="dxa"/>
            <w:tcBorders>
              <w:top w:val="single" w:sz="4" w:space="0" w:color="auto"/>
              <w:left w:val="single" w:sz="4" w:space="0" w:color="auto"/>
              <w:bottom w:val="single" w:sz="4" w:space="0" w:color="auto"/>
              <w:right w:val="single" w:sz="4" w:space="0" w:color="auto"/>
            </w:tcBorders>
          </w:tcPr>
          <w:p w14:paraId="30EC7389" w14:textId="77777777" w:rsidR="0070426B" w:rsidRPr="005975CE" w:rsidRDefault="0070426B" w:rsidP="0070426B">
            <w:pPr>
              <w:spacing w:line="256" w:lineRule="auto"/>
              <w:rPr>
                <w:rFonts w:ascii="Arial" w:hAnsi="Arial" w:cs="Arial"/>
                <w:bCs/>
                <w:color w:val="1E4164"/>
                <w:lang w:eastAsia="en-US"/>
              </w:rPr>
            </w:pPr>
          </w:p>
        </w:tc>
      </w:tr>
      <w:tr w:rsidR="0070426B" w14:paraId="28AE0E03"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309CACD7" w14:textId="77777777" w:rsidR="0070426B" w:rsidRDefault="0070426B" w:rsidP="0070426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059F7512" w14:textId="1FE7E069"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515AF985" w14:textId="6BD09604" w:rsidR="0070426B" w:rsidRPr="00FD16DE" w:rsidRDefault="0070426B" w:rsidP="0070426B">
            <w:pPr>
              <w:spacing w:line="256" w:lineRule="auto"/>
              <w:rPr>
                <w:rFonts w:ascii="Arial" w:hAnsi="Arial" w:cs="Arial"/>
                <w:bCs/>
                <w:color w:val="44546A" w:themeColor="text2"/>
                <w:sz w:val="20"/>
                <w:szCs w:val="20"/>
                <w:lang w:eastAsia="en-US"/>
              </w:rPr>
            </w:pPr>
            <w:r w:rsidRPr="00F71DB7">
              <w:rPr>
                <w:rFonts w:asciiTheme="minorHAnsi" w:hAnsiTheme="minorHAnsi"/>
              </w:rPr>
              <w:t>If you choose Option 2a, please choose between i(a) or i(b) and provide answers for ii.</w:t>
            </w:r>
          </w:p>
        </w:tc>
        <w:tc>
          <w:tcPr>
            <w:tcW w:w="4902" w:type="dxa"/>
            <w:tcBorders>
              <w:top w:val="single" w:sz="4" w:space="0" w:color="auto"/>
              <w:left w:val="single" w:sz="4" w:space="0" w:color="auto"/>
              <w:bottom w:val="single" w:sz="4" w:space="0" w:color="auto"/>
              <w:right w:val="single" w:sz="4" w:space="0" w:color="auto"/>
            </w:tcBorders>
          </w:tcPr>
          <w:p w14:paraId="2A23562F" w14:textId="0A7008AB" w:rsidR="0070426B" w:rsidRPr="009419CC" w:rsidRDefault="0070426B" w:rsidP="0070426B">
            <w:pPr>
              <w:spacing w:line="256" w:lineRule="auto"/>
              <w:ind w:firstLine="720"/>
              <w:rPr>
                <w:rFonts w:ascii="Arial" w:hAnsi="Arial" w:cs="Arial"/>
                <w:bCs/>
                <w:color w:val="1E4164"/>
                <w:lang w:eastAsia="en-US"/>
              </w:rPr>
            </w:pPr>
          </w:p>
        </w:tc>
      </w:tr>
      <w:tr w:rsidR="0070426B" w14:paraId="25CF34BE"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385C40C3" w14:textId="77777777" w:rsidR="0070426B" w:rsidRDefault="0070426B" w:rsidP="0070426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462D511B" w14:textId="1D98DCA9"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538D5199" w14:textId="3C180B71" w:rsidR="0070426B" w:rsidRPr="00FD16DE" w:rsidRDefault="0070426B" w:rsidP="0070426B">
            <w:pPr>
              <w:spacing w:line="256" w:lineRule="auto"/>
              <w:rPr>
                <w:rFonts w:ascii="Arial" w:hAnsi="Arial" w:cs="Arial"/>
                <w:bCs/>
                <w:color w:val="44546A" w:themeColor="text2"/>
                <w:sz w:val="20"/>
                <w:szCs w:val="20"/>
                <w:lang w:eastAsia="en-US"/>
              </w:rPr>
            </w:pPr>
            <w:r w:rsidRPr="00F71DB7">
              <w:rPr>
                <w:rFonts w:asciiTheme="minorHAnsi" w:hAnsiTheme="minorHAnsi"/>
              </w:rPr>
              <w:t>If you choose Option 2b, please choose between i(a) or i(b) and provide answers for ii and iii.</w:t>
            </w:r>
          </w:p>
        </w:tc>
        <w:tc>
          <w:tcPr>
            <w:tcW w:w="4902" w:type="dxa"/>
            <w:tcBorders>
              <w:top w:val="single" w:sz="4" w:space="0" w:color="auto"/>
              <w:left w:val="single" w:sz="4" w:space="0" w:color="auto"/>
              <w:bottom w:val="single" w:sz="4" w:space="0" w:color="auto"/>
              <w:right w:val="single" w:sz="4" w:space="0" w:color="auto"/>
            </w:tcBorders>
          </w:tcPr>
          <w:p w14:paraId="6F803DC9" w14:textId="77777777" w:rsidR="0070426B" w:rsidRPr="009419CC" w:rsidRDefault="0070426B" w:rsidP="0070426B">
            <w:pPr>
              <w:spacing w:line="256" w:lineRule="auto"/>
              <w:rPr>
                <w:rFonts w:ascii="Arial" w:hAnsi="Arial" w:cs="Arial"/>
                <w:bCs/>
                <w:color w:val="1E4164"/>
                <w:lang w:eastAsia="en-US"/>
              </w:rPr>
            </w:pPr>
          </w:p>
        </w:tc>
      </w:tr>
      <w:tr w:rsidR="0070426B" w14:paraId="25CE9178"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19272615" w14:textId="77777777" w:rsidR="0070426B" w:rsidRDefault="0070426B" w:rsidP="0070426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0DECAAEE" w14:textId="0C5601EF"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4B6621E2" w14:textId="017BCECA" w:rsidR="0070426B" w:rsidRPr="00FD16DE" w:rsidRDefault="0070426B" w:rsidP="0070426B">
            <w:pPr>
              <w:spacing w:line="256" w:lineRule="auto"/>
              <w:rPr>
                <w:rFonts w:ascii="Arial" w:hAnsi="Arial" w:cs="Arial"/>
                <w:bCs/>
                <w:color w:val="44546A" w:themeColor="text2"/>
                <w:sz w:val="20"/>
                <w:szCs w:val="20"/>
                <w:lang w:eastAsia="en-US"/>
              </w:rPr>
            </w:pPr>
            <w:r w:rsidRPr="00F71DB7">
              <w:rPr>
                <w:rFonts w:asciiTheme="minorHAnsi" w:hAnsiTheme="minorHAnsi"/>
              </w:rPr>
              <w:t>If you choose Option 2c, please choose between for i(a) or i(b).</w:t>
            </w:r>
          </w:p>
        </w:tc>
        <w:tc>
          <w:tcPr>
            <w:tcW w:w="4902" w:type="dxa"/>
            <w:tcBorders>
              <w:top w:val="single" w:sz="4" w:space="0" w:color="auto"/>
              <w:left w:val="single" w:sz="4" w:space="0" w:color="auto"/>
              <w:bottom w:val="single" w:sz="4" w:space="0" w:color="auto"/>
              <w:right w:val="single" w:sz="4" w:space="0" w:color="auto"/>
            </w:tcBorders>
          </w:tcPr>
          <w:p w14:paraId="282EC880" w14:textId="77777777" w:rsidR="0070426B" w:rsidRPr="009419CC" w:rsidRDefault="0070426B" w:rsidP="0070426B">
            <w:pPr>
              <w:spacing w:line="256" w:lineRule="auto"/>
              <w:rPr>
                <w:rFonts w:ascii="Arial" w:hAnsi="Arial" w:cs="Arial"/>
                <w:bCs/>
                <w:color w:val="1E4164"/>
                <w:lang w:eastAsia="en-US"/>
              </w:rPr>
            </w:pPr>
          </w:p>
        </w:tc>
      </w:tr>
      <w:tr w:rsidR="0070426B" w14:paraId="3B83C98D"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0A023EF2" w14:textId="77777777" w:rsidR="0070426B" w:rsidRDefault="0070426B" w:rsidP="0070426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1335833D" w14:textId="77777777"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06F883E9" w14:textId="05B8BB9B" w:rsidR="0070426B" w:rsidRPr="0070426B" w:rsidRDefault="0070426B" w:rsidP="0070426B">
            <w:pPr>
              <w:pStyle w:val="ListBullet"/>
              <w:spacing w:before="60" w:after="80" w:line="250" w:lineRule="atLeast"/>
              <w:rPr>
                <w:rFonts w:eastAsia="Times New Roman" w:cs="Times New Roman"/>
                <w:color w:val="1F3864"/>
                <w:sz w:val="22"/>
                <w:lang w:eastAsia="en-AU"/>
              </w:rPr>
            </w:pPr>
            <w:r w:rsidRPr="0070426B">
              <w:rPr>
                <w:rFonts w:eastAsia="Times New Roman" w:cs="Times New Roman"/>
                <w:color w:val="1F3864"/>
                <w:sz w:val="22"/>
                <w:lang w:eastAsia="en-AU"/>
              </w:rPr>
              <w:t>Do you have any further comment regarding the above?</w:t>
            </w:r>
          </w:p>
        </w:tc>
        <w:tc>
          <w:tcPr>
            <w:tcW w:w="4902" w:type="dxa"/>
            <w:tcBorders>
              <w:top w:val="single" w:sz="4" w:space="0" w:color="auto"/>
              <w:left w:val="single" w:sz="4" w:space="0" w:color="auto"/>
              <w:bottom w:val="single" w:sz="4" w:space="0" w:color="auto"/>
              <w:right w:val="single" w:sz="4" w:space="0" w:color="auto"/>
            </w:tcBorders>
          </w:tcPr>
          <w:p w14:paraId="06E93430" w14:textId="77777777" w:rsidR="0070426B" w:rsidRPr="009419CC" w:rsidRDefault="0070426B" w:rsidP="0070426B">
            <w:pPr>
              <w:spacing w:line="256" w:lineRule="auto"/>
              <w:rPr>
                <w:rFonts w:ascii="Arial" w:hAnsi="Arial" w:cs="Arial"/>
                <w:bCs/>
                <w:color w:val="1E4164"/>
                <w:lang w:eastAsia="en-US"/>
              </w:rPr>
            </w:pPr>
          </w:p>
        </w:tc>
      </w:tr>
      <w:tr w:rsidR="0070426B" w14:paraId="07108216"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60030E50" w14:textId="5DDB9157" w:rsidR="0070426B" w:rsidRDefault="0070426B" w:rsidP="0070426B">
            <w:pPr>
              <w:spacing w:line="256" w:lineRule="auto"/>
              <w:rPr>
                <w:rFonts w:ascii="Arial" w:hAnsi="Arial" w:cs="Arial"/>
                <w:bCs/>
                <w:color w:val="1E4164"/>
                <w:lang w:eastAsia="en-US"/>
              </w:rPr>
            </w:pPr>
            <w:r w:rsidRPr="0070426B">
              <w:rPr>
                <w:rFonts w:ascii="Arial" w:hAnsi="Arial" w:cs="Arial"/>
                <w:bCs/>
                <w:color w:val="1E4164"/>
                <w:lang w:eastAsia="en-US"/>
              </w:rPr>
              <w:t>Scenario 3: Amend an existing field (To Amend)</w:t>
            </w:r>
          </w:p>
        </w:tc>
        <w:tc>
          <w:tcPr>
            <w:tcW w:w="1276" w:type="dxa"/>
            <w:tcBorders>
              <w:top w:val="single" w:sz="4" w:space="0" w:color="auto"/>
              <w:left w:val="single" w:sz="4" w:space="0" w:color="auto"/>
              <w:bottom w:val="single" w:sz="4" w:space="0" w:color="auto"/>
              <w:right w:val="single" w:sz="4" w:space="0" w:color="auto"/>
            </w:tcBorders>
          </w:tcPr>
          <w:p w14:paraId="7048FDFC" w14:textId="77777777"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3B448E1B" w14:textId="3B99B99A" w:rsidR="0070426B" w:rsidRPr="0070426B" w:rsidRDefault="0070426B" w:rsidP="0070426B">
            <w:pPr>
              <w:pStyle w:val="ListBullet"/>
              <w:spacing w:before="60" w:after="80" w:line="250" w:lineRule="atLeast"/>
              <w:rPr>
                <w:rFonts w:eastAsia="Times New Roman" w:cs="Times New Roman"/>
                <w:color w:val="1F3864"/>
                <w:sz w:val="22"/>
                <w:lang w:eastAsia="en-AU"/>
              </w:rPr>
            </w:pPr>
            <w:r w:rsidRPr="0070426B">
              <w:rPr>
                <w:rFonts w:eastAsia="Times New Roman" w:cs="Times New Roman"/>
                <w:color w:val="1F3864"/>
                <w:sz w:val="22"/>
                <w:lang w:eastAsia="en-AU"/>
              </w:rPr>
              <w:t>For Amended fields, would you prefer Option 1, 2a, 2b, 3, 4 or 5?</w:t>
            </w:r>
          </w:p>
        </w:tc>
        <w:tc>
          <w:tcPr>
            <w:tcW w:w="4902" w:type="dxa"/>
            <w:tcBorders>
              <w:top w:val="single" w:sz="4" w:space="0" w:color="auto"/>
              <w:left w:val="single" w:sz="4" w:space="0" w:color="auto"/>
              <w:bottom w:val="single" w:sz="4" w:space="0" w:color="auto"/>
              <w:right w:val="single" w:sz="4" w:space="0" w:color="auto"/>
            </w:tcBorders>
          </w:tcPr>
          <w:p w14:paraId="500C6877" w14:textId="77777777" w:rsidR="0070426B" w:rsidRPr="009419CC" w:rsidRDefault="0070426B" w:rsidP="0070426B">
            <w:pPr>
              <w:spacing w:line="256" w:lineRule="auto"/>
              <w:rPr>
                <w:rFonts w:ascii="Arial" w:hAnsi="Arial" w:cs="Arial"/>
                <w:bCs/>
                <w:color w:val="1E4164"/>
                <w:lang w:eastAsia="en-US"/>
              </w:rPr>
            </w:pPr>
          </w:p>
        </w:tc>
      </w:tr>
      <w:tr w:rsidR="0070426B" w14:paraId="167B384F"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00AF8090" w14:textId="59F7F12E" w:rsidR="0070426B" w:rsidRDefault="0070426B" w:rsidP="0070426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67E3D13A" w14:textId="5A94ECB0"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29DE91C3" w14:textId="1BCFF4A7" w:rsidR="0070426B" w:rsidRPr="00FD16DE" w:rsidRDefault="0070426B" w:rsidP="0070426B">
            <w:pPr>
              <w:spacing w:line="256" w:lineRule="auto"/>
              <w:rPr>
                <w:rFonts w:ascii="Arial" w:hAnsi="Arial" w:cs="Arial"/>
                <w:bCs/>
                <w:color w:val="44546A" w:themeColor="text2"/>
                <w:sz w:val="20"/>
                <w:szCs w:val="20"/>
                <w:lang w:eastAsia="en-US"/>
              </w:rPr>
            </w:pPr>
            <w:r w:rsidRPr="00346076">
              <w:rPr>
                <w:rFonts w:asciiTheme="minorHAnsi" w:hAnsiTheme="minorHAnsi"/>
              </w:rPr>
              <w:t>If you choose Option 2a, please choose between i(a) or i(b) and provide answers for ii.</w:t>
            </w:r>
          </w:p>
        </w:tc>
        <w:tc>
          <w:tcPr>
            <w:tcW w:w="4902" w:type="dxa"/>
            <w:tcBorders>
              <w:top w:val="single" w:sz="4" w:space="0" w:color="auto"/>
              <w:left w:val="single" w:sz="4" w:space="0" w:color="auto"/>
              <w:bottom w:val="single" w:sz="4" w:space="0" w:color="auto"/>
              <w:right w:val="single" w:sz="4" w:space="0" w:color="auto"/>
            </w:tcBorders>
          </w:tcPr>
          <w:p w14:paraId="5A8AB629" w14:textId="77777777" w:rsidR="0070426B" w:rsidRPr="009419CC" w:rsidRDefault="0070426B" w:rsidP="0070426B">
            <w:pPr>
              <w:spacing w:line="256" w:lineRule="auto"/>
              <w:rPr>
                <w:rFonts w:ascii="Arial" w:hAnsi="Arial" w:cs="Arial"/>
                <w:bCs/>
                <w:color w:val="1E4164"/>
                <w:lang w:eastAsia="en-US"/>
              </w:rPr>
            </w:pPr>
          </w:p>
        </w:tc>
      </w:tr>
      <w:tr w:rsidR="0070426B" w14:paraId="5EA9A262"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6D6C1BBB" w14:textId="17EC5CF0" w:rsidR="0070426B" w:rsidRDefault="0070426B" w:rsidP="0070426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6770BBA9" w14:textId="1E4904FD"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6ADC1D6E" w14:textId="7C4BD1E9" w:rsidR="0070426B" w:rsidRPr="00FD16DE" w:rsidRDefault="0070426B" w:rsidP="0070426B">
            <w:pPr>
              <w:spacing w:line="256" w:lineRule="auto"/>
              <w:rPr>
                <w:rFonts w:ascii="Arial" w:hAnsi="Arial" w:cs="Arial"/>
                <w:bCs/>
                <w:color w:val="44546A" w:themeColor="text2"/>
                <w:sz w:val="20"/>
                <w:szCs w:val="20"/>
                <w:lang w:eastAsia="en-US"/>
              </w:rPr>
            </w:pPr>
            <w:r w:rsidRPr="00346076">
              <w:rPr>
                <w:rFonts w:asciiTheme="minorHAnsi" w:hAnsiTheme="minorHAnsi"/>
              </w:rPr>
              <w:t>If you choose Option 2b, please choose between i(a) or i(b) and provide answers for ii and iii.</w:t>
            </w:r>
          </w:p>
        </w:tc>
        <w:tc>
          <w:tcPr>
            <w:tcW w:w="4902" w:type="dxa"/>
            <w:tcBorders>
              <w:top w:val="single" w:sz="4" w:space="0" w:color="auto"/>
              <w:left w:val="single" w:sz="4" w:space="0" w:color="auto"/>
              <w:bottom w:val="single" w:sz="4" w:space="0" w:color="auto"/>
              <w:right w:val="single" w:sz="4" w:space="0" w:color="auto"/>
            </w:tcBorders>
          </w:tcPr>
          <w:p w14:paraId="1961F967" w14:textId="77777777" w:rsidR="0070426B" w:rsidRPr="009419CC" w:rsidRDefault="0070426B" w:rsidP="0070426B">
            <w:pPr>
              <w:spacing w:line="256" w:lineRule="auto"/>
              <w:rPr>
                <w:rFonts w:ascii="Arial" w:hAnsi="Arial" w:cs="Arial"/>
                <w:bCs/>
                <w:color w:val="1E4164"/>
                <w:lang w:eastAsia="en-US"/>
              </w:rPr>
            </w:pPr>
          </w:p>
        </w:tc>
      </w:tr>
      <w:tr w:rsidR="0070426B" w14:paraId="587C9EAD"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17B4BECF" w14:textId="77777777" w:rsidR="0070426B" w:rsidRDefault="0070426B" w:rsidP="0070426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0C08D6F5" w14:textId="77777777"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4A2B1A9E" w14:textId="25BE6930" w:rsidR="0070426B" w:rsidRPr="00346076" w:rsidRDefault="0070426B" w:rsidP="0070426B">
            <w:pPr>
              <w:spacing w:line="256" w:lineRule="auto"/>
              <w:rPr>
                <w:rFonts w:asciiTheme="minorHAnsi" w:hAnsiTheme="minorHAnsi"/>
              </w:rPr>
            </w:pPr>
            <w:r w:rsidRPr="00014AAC">
              <w:rPr>
                <w:rFonts w:asciiTheme="minorHAnsi" w:hAnsiTheme="minorHAnsi"/>
              </w:rPr>
              <w:t>Please provide any further details required</w:t>
            </w:r>
          </w:p>
        </w:tc>
        <w:tc>
          <w:tcPr>
            <w:tcW w:w="4902" w:type="dxa"/>
            <w:tcBorders>
              <w:top w:val="single" w:sz="4" w:space="0" w:color="auto"/>
              <w:left w:val="single" w:sz="4" w:space="0" w:color="auto"/>
              <w:bottom w:val="single" w:sz="4" w:space="0" w:color="auto"/>
              <w:right w:val="single" w:sz="4" w:space="0" w:color="auto"/>
            </w:tcBorders>
          </w:tcPr>
          <w:p w14:paraId="72A90047" w14:textId="77777777" w:rsidR="0070426B" w:rsidRPr="009419CC" w:rsidRDefault="0070426B" w:rsidP="0070426B">
            <w:pPr>
              <w:spacing w:line="256" w:lineRule="auto"/>
              <w:rPr>
                <w:rFonts w:ascii="Arial" w:hAnsi="Arial" w:cs="Arial"/>
                <w:bCs/>
                <w:color w:val="1E4164"/>
                <w:lang w:eastAsia="en-US"/>
              </w:rPr>
            </w:pPr>
          </w:p>
        </w:tc>
      </w:tr>
      <w:tr w:rsidR="0070426B" w14:paraId="765B3ED1"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4E1C14D5" w14:textId="1FD5C6E2" w:rsidR="0070426B" w:rsidRDefault="0070426B" w:rsidP="0070426B">
            <w:pPr>
              <w:spacing w:line="256" w:lineRule="auto"/>
              <w:rPr>
                <w:rFonts w:ascii="Arial" w:hAnsi="Arial" w:cs="Arial"/>
                <w:bCs/>
                <w:color w:val="1E4164"/>
                <w:lang w:eastAsia="en-US"/>
              </w:rPr>
            </w:pPr>
            <w:r w:rsidRPr="0070426B">
              <w:rPr>
                <w:rFonts w:ascii="Arial" w:hAnsi="Arial" w:cs="Arial"/>
                <w:bCs/>
                <w:color w:val="1E4164"/>
                <w:lang w:eastAsia="en-US"/>
              </w:rPr>
              <w:t>Outbound Notification Options</w:t>
            </w:r>
          </w:p>
        </w:tc>
        <w:tc>
          <w:tcPr>
            <w:tcW w:w="1276" w:type="dxa"/>
            <w:tcBorders>
              <w:top w:val="single" w:sz="4" w:space="0" w:color="auto"/>
              <w:left w:val="single" w:sz="4" w:space="0" w:color="auto"/>
              <w:bottom w:val="single" w:sz="4" w:space="0" w:color="auto"/>
              <w:right w:val="single" w:sz="4" w:space="0" w:color="auto"/>
            </w:tcBorders>
          </w:tcPr>
          <w:p w14:paraId="26581CDA" w14:textId="77777777"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1D579922" w14:textId="3FF61878" w:rsidR="0070426B" w:rsidRPr="00014AAC" w:rsidRDefault="0070426B" w:rsidP="0070426B">
            <w:pPr>
              <w:spacing w:line="256" w:lineRule="auto"/>
              <w:rPr>
                <w:rFonts w:asciiTheme="minorHAnsi" w:hAnsiTheme="minorHAnsi"/>
              </w:rPr>
            </w:pPr>
            <w:r w:rsidRPr="00B06388">
              <w:rPr>
                <w:rFonts w:asciiTheme="minorHAnsi" w:hAnsiTheme="minorHAnsi"/>
              </w:rPr>
              <w:t>For Outbound Notifications, would you prefer Option 1, 1a, 2, or 3?</w:t>
            </w:r>
          </w:p>
        </w:tc>
        <w:tc>
          <w:tcPr>
            <w:tcW w:w="4902" w:type="dxa"/>
            <w:tcBorders>
              <w:top w:val="single" w:sz="4" w:space="0" w:color="auto"/>
              <w:left w:val="single" w:sz="4" w:space="0" w:color="auto"/>
              <w:bottom w:val="single" w:sz="4" w:space="0" w:color="auto"/>
              <w:right w:val="single" w:sz="4" w:space="0" w:color="auto"/>
            </w:tcBorders>
          </w:tcPr>
          <w:p w14:paraId="449A8132" w14:textId="77777777" w:rsidR="0070426B" w:rsidRPr="009419CC" w:rsidRDefault="0070426B" w:rsidP="0070426B">
            <w:pPr>
              <w:spacing w:line="256" w:lineRule="auto"/>
              <w:rPr>
                <w:rFonts w:ascii="Arial" w:hAnsi="Arial" w:cs="Arial"/>
                <w:bCs/>
                <w:color w:val="1E4164"/>
                <w:lang w:eastAsia="en-US"/>
              </w:rPr>
            </w:pPr>
          </w:p>
        </w:tc>
      </w:tr>
      <w:tr w:rsidR="0070426B" w14:paraId="0C0CBDC6"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42074FE1" w14:textId="77777777" w:rsidR="0070426B" w:rsidRDefault="0070426B" w:rsidP="0070426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2D903119" w14:textId="77777777" w:rsidR="0070426B" w:rsidRPr="00DF7A6F" w:rsidRDefault="0070426B" w:rsidP="0070426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0FB85511" w14:textId="5F159945" w:rsidR="0070426B" w:rsidRPr="00014AAC" w:rsidRDefault="0070426B" w:rsidP="0070426B">
            <w:pPr>
              <w:spacing w:line="256" w:lineRule="auto"/>
              <w:rPr>
                <w:rFonts w:asciiTheme="minorHAnsi" w:hAnsiTheme="minorHAnsi"/>
              </w:rPr>
            </w:pPr>
            <w:r w:rsidRPr="00B06388">
              <w:rPr>
                <w:rFonts w:asciiTheme="minorHAnsi" w:hAnsiTheme="minorHAnsi"/>
              </w:rPr>
              <w:t>Do you have an alternate method of receiving Outbound Notifications? If so, please provide details</w:t>
            </w:r>
          </w:p>
        </w:tc>
        <w:tc>
          <w:tcPr>
            <w:tcW w:w="4902" w:type="dxa"/>
            <w:tcBorders>
              <w:top w:val="single" w:sz="4" w:space="0" w:color="auto"/>
              <w:left w:val="single" w:sz="4" w:space="0" w:color="auto"/>
              <w:bottom w:val="single" w:sz="4" w:space="0" w:color="auto"/>
              <w:right w:val="single" w:sz="4" w:space="0" w:color="auto"/>
            </w:tcBorders>
          </w:tcPr>
          <w:p w14:paraId="2DA41D82" w14:textId="77777777" w:rsidR="0070426B" w:rsidRPr="009419CC" w:rsidRDefault="0070426B" w:rsidP="0070426B">
            <w:pPr>
              <w:spacing w:line="256" w:lineRule="auto"/>
              <w:rPr>
                <w:rFonts w:ascii="Arial" w:hAnsi="Arial" w:cs="Arial"/>
                <w:bCs/>
                <w:color w:val="1E4164"/>
                <w:lang w:eastAsia="en-US"/>
              </w:rPr>
            </w:pPr>
          </w:p>
        </w:tc>
      </w:tr>
    </w:tbl>
    <w:p w14:paraId="1F84A646" w14:textId="77777777" w:rsidR="00F87C91" w:rsidRPr="00F87C91" w:rsidRDefault="00F87C91" w:rsidP="00F87C91"/>
    <w:p w14:paraId="3288F28A" w14:textId="77777777" w:rsidR="0070426B" w:rsidRDefault="0070426B">
      <w:pPr>
        <w:spacing w:after="0" w:line="240" w:lineRule="auto"/>
        <w:rPr>
          <w:rFonts w:ascii="Calibri Light" w:hAnsi="Calibri Light"/>
          <w:b/>
          <w:bCs/>
          <w:sz w:val="28"/>
          <w:szCs w:val="28"/>
        </w:rPr>
      </w:pPr>
      <w:r>
        <w:rPr>
          <w:i/>
          <w:iCs/>
        </w:rPr>
        <w:br w:type="page"/>
      </w:r>
    </w:p>
    <w:p w14:paraId="7FA5DEAD" w14:textId="5EC7190F" w:rsidR="0070426B" w:rsidRDefault="0070426B" w:rsidP="0070426B">
      <w:pPr>
        <w:pStyle w:val="Heading2"/>
        <w:numPr>
          <w:ilvl w:val="1"/>
          <w:numId w:val="16"/>
        </w:numPr>
        <w:rPr>
          <w:i w:val="0"/>
          <w:iCs w:val="0"/>
        </w:rPr>
      </w:pPr>
      <w:r>
        <w:rPr>
          <w:i w:val="0"/>
          <w:iCs w:val="0"/>
        </w:rPr>
        <w:lastRenderedPageBreak/>
        <w:t>Other Matters</w:t>
      </w:r>
    </w:p>
    <w:tbl>
      <w:tblPr>
        <w:tblW w:w="13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276"/>
        <w:gridCol w:w="5751"/>
        <w:gridCol w:w="4902"/>
      </w:tblGrid>
      <w:tr w:rsidR="0070426B" w14:paraId="0044338F" w14:textId="77777777" w:rsidTr="00507198">
        <w:trPr>
          <w:trHeight w:val="815"/>
          <w:tblHeader/>
        </w:trPr>
        <w:tc>
          <w:tcPr>
            <w:tcW w:w="1871" w:type="dxa"/>
            <w:tcBorders>
              <w:top w:val="single" w:sz="4" w:space="0" w:color="auto"/>
              <w:left w:val="single" w:sz="4" w:space="0" w:color="auto"/>
              <w:bottom w:val="single" w:sz="4" w:space="0" w:color="auto"/>
              <w:right w:val="single" w:sz="4" w:space="0" w:color="auto"/>
            </w:tcBorders>
            <w:shd w:val="clear" w:color="auto" w:fill="D9D9D9"/>
          </w:tcPr>
          <w:p w14:paraId="195C7CB9" w14:textId="77777777" w:rsidR="0070426B" w:rsidRDefault="0070426B" w:rsidP="00507198">
            <w:pPr>
              <w:keepNext/>
              <w:spacing w:before="120" w:after="120"/>
              <w:outlineLvl w:val="1"/>
              <w:rPr>
                <w:rFonts w:ascii="Calibri Light" w:hAnsi="Calibri Light"/>
                <w:b/>
                <w:bCs/>
                <w:iCs/>
                <w:sz w:val="28"/>
                <w:szCs w:val="28"/>
              </w:rPr>
            </w:pPr>
            <w:r>
              <w:rPr>
                <w:rFonts w:ascii="Calibri Light" w:hAnsi="Calibri Light"/>
                <w:b/>
                <w:bCs/>
                <w:iCs/>
                <w:sz w:val="28"/>
                <w:szCs w:val="28"/>
              </w:rPr>
              <w:t>Information Category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C299203" w14:textId="77777777" w:rsidR="0070426B" w:rsidRDefault="0070426B" w:rsidP="00507198">
            <w:pPr>
              <w:keepNext/>
              <w:spacing w:before="120" w:after="120"/>
              <w:outlineLvl w:val="1"/>
              <w:rPr>
                <w:rFonts w:ascii="Calibri Light" w:hAnsi="Calibri Light"/>
                <w:b/>
                <w:bCs/>
                <w:iCs/>
                <w:sz w:val="28"/>
                <w:szCs w:val="28"/>
              </w:rPr>
            </w:pPr>
            <w:r>
              <w:rPr>
                <w:rFonts w:ascii="Calibri Light" w:hAnsi="Calibri Light"/>
                <w:b/>
                <w:bCs/>
                <w:iCs/>
                <w:sz w:val="28"/>
                <w:szCs w:val="28"/>
              </w:rPr>
              <w:t>Question No.</w:t>
            </w:r>
          </w:p>
        </w:tc>
        <w:tc>
          <w:tcPr>
            <w:tcW w:w="5751" w:type="dxa"/>
            <w:tcBorders>
              <w:top w:val="single" w:sz="4" w:space="0" w:color="auto"/>
              <w:left w:val="single" w:sz="4" w:space="0" w:color="auto"/>
              <w:bottom w:val="single" w:sz="4" w:space="0" w:color="auto"/>
              <w:right w:val="single" w:sz="4" w:space="0" w:color="auto"/>
            </w:tcBorders>
            <w:shd w:val="clear" w:color="auto" w:fill="D9D9D9"/>
            <w:hideMark/>
          </w:tcPr>
          <w:p w14:paraId="31D33789" w14:textId="77777777" w:rsidR="0070426B" w:rsidRDefault="0070426B" w:rsidP="00507198">
            <w:pPr>
              <w:keepNext/>
              <w:spacing w:before="120" w:after="120"/>
              <w:outlineLvl w:val="1"/>
              <w:rPr>
                <w:rFonts w:ascii="Calibri Light" w:hAnsi="Calibri Light"/>
                <w:b/>
                <w:bCs/>
                <w:iCs/>
                <w:sz w:val="28"/>
                <w:szCs w:val="28"/>
              </w:rPr>
            </w:pPr>
            <w:r>
              <w:rPr>
                <w:rFonts w:ascii="Calibri Light" w:hAnsi="Calibri Light"/>
                <w:b/>
                <w:bCs/>
                <w:iCs/>
                <w:sz w:val="28"/>
                <w:szCs w:val="28"/>
              </w:rPr>
              <w:t>Question</w:t>
            </w:r>
          </w:p>
        </w:tc>
        <w:tc>
          <w:tcPr>
            <w:tcW w:w="4902" w:type="dxa"/>
            <w:tcBorders>
              <w:top w:val="single" w:sz="4" w:space="0" w:color="auto"/>
              <w:left w:val="single" w:sz="4" w:space="0" w:color="auto"/>
              <w:bottom w:val="single" w:sz="4" w:space="0" w:color="auto"/>
              <w:right w:val="single" w:sz="4" w:space="0" w:color="auto"/>
            </w:tcBorders>
            <w:shd w:val="clear" w:color="auto" w:fill="D9D9D9"/>
          </w:tcPr>
          <w:p w14:paraId="0F065053" w14:textId="77777777" w:rsidR="0070426B" w:rsidRDefault="0070426B" w:rsidP="00507198">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70426B" w14:paraId="17412529" w14:textId="77777777" w:rsidTr="00507198">
        <w:trPr>
          <w:trHeight w:val="635"/>
        </w:trPr>
        <w:tc>
          <w:tcPr>
            <w:tcW w:w="1871" w:type="dxa"/>
            <w:tcBorders>
              <w:top w:val="single" w:sz="4" w:space="0" w:color="auto"/>
              <w:left w:val="single" w:sz="4" w:space="0" w:color="auto"/>
              <w:bottom w:val="single" w:sz="4" w:space="0" w:color="auto"/>
              <w:right w:val="single" w:sz="4" w:space="0" w:color="auto"/>
            </w:tcBorders>
          </w:tcPr>
          <w:p w14:paraId="537A994A" w14:textId="171DF4E6" w:rsidR="0070426B" w:rsidRDefault="0070426B" w:rsidP="0070426B">
            <w:pPr>
              <w:pStyle w:val="TableTitle"/>
              <w:spacing w:before="120" w:after="120"/>
              <w:rPr>
                <w:b w:val="0"/>
                <w:color w:val="1E4164"/>
                <w:sz w:val="22"/>
                <w:szCs w:val="22"/>
              </w:rPr>
            </w:pPr>
            <w:r>
              <w:rPr>
                <w:b w:val="0"/>
                <w:color w:val="1E4164"/>
                <w:sz w:val="22"/>
                <w:szCs w:val="22"/>
              </w:rPr>
              <w:t>Consumer Data Right</w:t>
            </w:r>
          </w:p>
        </w:tc>
        <w:tc>
          <w:tcPr>
            <w:tcW w:w="1276" w:type="dxa"/>
            <w:tcBorders>
              <w:top w:val="single" w:sz="4" w:space="0" w:color="auto"/>
              <w:left w:val="single" w:sz="4" w:space="0" w:color="auto"/>
              <w:bottom w:val="single" w:sz="4" w:space="0" w:color="auto"/>
              <w:right w:val="single" w:sz="4" w:space="0" w:color="auto"/>
            </w:tcBorders>
          </w:tcPr>
          <w:p w14:paraId="21578966" w14:textId="77777777" w:rsidR="0070426B" w:rsidRDefault="0070426B" w:rsidP="0070426B">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363EC3EE" w14:textId="2F4E0BB4" w:rsidR="0070426B" w:rsidRPr="0070426B" w:rsidRDefault="0070426B" w:rsidP="0070426B">
            <w:pPr>
              <w:spacing w:after="0" w:line="240" w:lineRule="auto"/>
              <w:jc w:val="both"/>
              <w:rPr>
                <w:rFonts w:asciiTheme="minorHAnsi" w:hAnsiTheme="minorHAnsi"/>
              </w:rPr>
            </w:pPr>
            <w:r w:rsidRPr="00B624C4">
              <w:t xml:space="preserve">Do you agree with the proposed new fields? </w:t>
            </w:r>
          </w:p>
        </w:tc>
        <w:tc>
          <w:tcPr>
            <w:tcW w:w="4902" w:type="dxa"/>
            <w:tcBorders>
              <w:top w:val="single" w:sz="4" w:space="0" w:color="auto"/>
              <w:left w:val="single" w:sz="4" w:space="0" w:color="auto"/>
              <w:bottom w:val="single" w:sz="4" w:space="0" w:color="auto"/>
              <w:right w:val="single" w:sz="4" w:space="0" w:color="auto"/>
            </w:tcBorders>
          </w:tcPr>
          <w:p w14:paraId="20EF4BF1" w14:textId="77777777" w:rsidR="0070426B" w:rsidRPr="005975CE" w:rsidRDefault="0070426B" w:rsidP="0070426B">
            <w:pPr>
              <w:pStyle w:val="TableTitle"/>
              <w:spacing w:before="120" w:after="120"/>
              <w:rPr>
                <w:b w:val="0"/>
                <w:color w:val="1E4164"/>
                <w:sz w:val="22"/>
                <w:szCs w:val="22"/>
              </w:rPr>
            </w:pPr>
          </w:p>
        </w:tc>
      </w:tr>
      <w:tr w:rsidR="0070426B" w14:paraId="321809D2" w14:textId="77777777" w:rsidTr="00507198">
        <w:trPr>
          <w:trHeight w:val="635"/>
        </w:trPr>
        <w:tc>
          <w:tcPr>
            <w:tcW w:w="1871" w:type="dxa"/>
            <w:tcBorders>
              <w:top w:val="single" w:sz="4" w:space="0" w:color="auto"/>
              <w:left w:val="single" w:sz="4" w:space="0" w:color="auto"/>
              <w:bottom w:val="single" w:sz="4" w:space="0" w:color="auto"/>
              <w:right w:val="single" w:sz="4" w:space="0" w:color="auto"/>
            </w:tcBorders>
          </w:tcPr>
          <w:p w14:paraId="7095A15D" w14:textId="77777777" w:rsidR="0070426B" w:rsidRDefault="0070426B" w:rsidP="0070426B">
            <w:pPr>
              <w:pStyle w:val="TableTitle"/>
              <w:spacing w:before="120" w:after="120"/>
              <w:rPr>
                <w:b w:val="0"/>
                <w:color w:val="1E4164"/>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5C55D6" w14:textId="77777777" w:rsidR="0070426B" w:rsidRDefault="0070426B" w:rsidP="0070426B">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6C55BFB1" w14:textId="6023C0EB" w:rsidR="0070426B" w:rsidRPr="0070426B" w:rsidRDefault="0070426B" w:rsidP="0070426B">
            <w:pPr>
              <w:spacing w:after="0" w:line="240" w:lineRule="auto"/>
              <w:jc w:val="both"/>
              <w:rPr>
                <w:rFonts w:asciiTheme="minorHAnsi" w:hAnsiTheme="minorHAnsi"/>
              </w:rPr>
            </w:pPr>
            <w:r w:rsidRPr="00B624C4">
              <w:t>What types of scenarios – including specific examples – could be envisaged which would raise complexities whose resolution would be required in order to achieve the data sharing objectives?</w:t>
            </w:r>
          </w:p>
        </w:tc>
        <w:tc>
          <w:tcPr>
            <w:tcW w:w="4902" w:type="dxa"/>
            <w:tcBorders>
              <w:top w:val="single" w:sz="4" w:space="0" w:color="auto"/>
              <w:left w:val="single" w:sz="4" w:space="0" w:color="auto"/>
              <w:bottom w:val="single" w:sz="4" w:space="0" w:color="auto"/>
              <w:right w:val="single" w:sz="4" w:space="0" w:color="auto"/>
            </w:tcBorders>
          </w:tcPr>
          <w:p w14:paraId="30A7D80C" w14:textId="77777777" w:rsidR="0070426B" w:rsidRPr="005975CE" w:rsidRDefault="0070426B" w:rsidP="0070426B">
            <w:pPr>
              <w:pStyle w:val="TableTitle"/>
              <w:spacing w:before="120" w:after="120"/>
              <w:rPr>
                <w:b w:val="0"/>
                <w:color w:val="1E4164"/>
                <w:sz w:val="22"/>
                <w:szCs w:val="22"/>
              </w:rPr>
            </w:pPr>
          </w:p>
        </w:tc>
      </w:tr>
      <w:tr w:rsidR="0070426B" w14:paraId="3213BDDA" w14:textId="77777777" w:rsidTr="00507198">
        <w:trPr>
          <w:trHeight w:val="635"/>
        </w:trPr>
        <w:tc>
          <w:tcPr>
            <w:tcW w:w="1871" w:type="dxa"/>
            <w:tcBorders>
              <w:top w:val="single" w:sz="4" w:space="0" w:color="auto"/>
              <w:left w:val="single" w:sz="4" w:space="0" w:color="auto"/>
              <w:bottom w:val="single" w:sz="4" w:space="0" w:color="auto"/>
              <w:right w:val="single" w:sz="4" w:space="0" w:color="auto"/>
            </w:tcBorders>
          </w:tcPr>
          <w:p w14:paraId="00E047BF" w14:textId="77777777" w:rsidR="0070426B" w:rsidRDefault="0070426B" w:rsidP="0070426B">
            <w:pPr>
              <w:pStyle w:val="TableTitle"/>
              <w:spacing w:before="120" w:after="120"/>
              <w:rPr>
                <w:b w:val="0"/>
                <w:color w:val="1E4164"/>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2D2116" w14:textId="77777777" w:rsidR="0070426B" w:rsidRDefault="0070426B" w:rsidP="0070426B">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595B1365" w14:textId="56ACF0FB" w:rsidR="0070426B" w:rsidRPr="0070426B" w:rsidRDefault="0070426B" w:rsidP="0070426B">
            <w:pPr>
              <w:spacing w:after="0" w:line="240" w:lineRule="auto"/>
              <w:jc w:val="both"/>
              <w:rPr>
                <w:rFonts w:asciiTheme="minorHAnsi" w:hAnsiTheme="minorHAnsi"/>
              </w:rPr>
            </w:pPr>
            <w:r w:rsidRPr="00B624C4">
              <w:t>What sorts of consequences – including potential unintended consequences – may need to be considered in respect of these fields?</w:t>
            </w:r>
          </w:p>
        </w:tc>
        <w:tc>
          <w:tcPr>
            <w:tcW w:w="4902" w:type="dxa"/>
            <w:tcBorders>
              <w:top w:val="single" w:sz="4" w:space="0" w:color="auto"/>
              <w:left w:val="single" w:sz="4" w:space="0" w:color="auto"/>
              <w:bottom w:val="single" w:sz="4" w:space="0" w:color="auto"/>
              <w:right w:val="single" w:sz="4" w:space="0" w:color="auto"/>
            </w:tcBorders>
          </w:tcPr>
          <w:p w14:paraId="1603FD29" w14:textId="77777777" w:rsidR="0070426B" w:rsidRPr="005975CE" w:rsidRDefault="0070426B" w:rsidP="0070426B">
            <w:pPr>
              <w:pStyle w:val="TableTitle"/>
              <w:spacing w:before="120" w:after="120"/>
              <w:rPr>
                <w:b w:val="0"/>
                <w:color w:val="1E4164"/>
                <w:sz w:val="22"/>
                <w:szCs w:val="22"/>
              </w:rPr>
            </w:pPr>
          </w:p>
        </w:tc>
      </w:tr>
      <w:tr w:rsidR="0070426B" w14:paraId="1AEA50E2" w14:textId="77777777" w:rsidTr="00507198">
        <w:trPr>
          <w:trHeight w:val="635"/>
        </w:trPr>
        <w:tc>
          <w:tcPr>
            <w:tcW w:w="1871" w:type="dxa"/>
            <w:tcBorders>
              <w:top w:val="single" w:sz="4" w:space="0" w:color="auto"/>
              <w:left w:val="single" w:sz="4" w:space="0" w:color="auto"/>
              <w:bottom w:val="single" w:sz="4" w:space="0" w:color="auto"/>
              <w:right w:val="single" w:sz="4" w:space="0" w:color="auto"/>
            </w:tcBorders>
          </w:tcPr>
          <w:p w14:paraId="7E737559" w14:textId="77777777" w:rsidR="0070426B" w:rsidRDefault="0070426B" w:rsidP="0070426B">
            <w:pPr>
              <w:pStyle w:val="TableTitle"/>
              <w:spacing w:before="120" w:after="120"/>
              <w:rPr>
                <w:b w:val="0"/>
                <w:color w:val="1E4164"/>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69D344" w14:textId="77777777" w:rsidR="0070426B" w:rsidRDefault="0070426B" w:rsidP="0070426B">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2CDAA75A" w14:textId="43A59F74" w:rsidR="0070426B" w:rsidRPr="0070426B" w:rsidRDefault="0070426B" w:rsidP="0070426B">
            <w:pPr>
              <w:spacing w:after="0" w:line="240" w:lineRule="auto"/>
              <w:jc w:val="both"/>
              <w:rPr>
                <w:rFonts w:asciiTheme="minorHAnsi" w:hAnsiTheme="minorHAnsi"/>
              </w:rPr>
            </w:pPr>
            <w:r w:rsidRPr="00B624C4">
              <w:t>Do you agree with the timeframe for updating the data in these fields?</w:t>
            </w:r>
          </w:p>
        </w:tc>
        <w:tc>
          <w:tcPr>
            <w:tcW w:w="4902" w:type="dxa"/>
            <w:tcBorders>
              <w:top w:val="single" w:sz="4" w:space="0" w:color="auto"/>
              <w:left w:val="single" w:sz="4" w:space="0" w:color="auto"/>
              <w:bottom w:val="single" w:sz="4" w:space="0" w:color="auto"/>
              <w:right w:val="single" w:sz="4" w:space="0" w:color="auto"/>
            </w:tcBorders>
          </w:tcPr>
          <w:p w14:paraId="5B5304C1" w14:textId="77777777" w:rsidR="0070426B" w:rsidRPr="005975CE" w:rsidRDefault="0070426B" w:rsidP="0070426B">
            <w:pPr>
              <w:pStyle w:val="TableTitle"/>
              <w:spacing w:before="120" w:after="120"/>
              <w:rPr>
                <w:b w:val="0"/>
                <w:color w:val="1E4164"/>
                <w:sz w:val="22"/>
                <w:szCs w:val="22"/>
              </w:rPr>
            </w:pPr>
          </w:p>
        </w:tc>
      </w:tr>
      <w:tr w:rsidR="0070426B" w14:paraId="10BCC1AA" w14:textId="77777777" w:rsidTr="00507198">
        <w:trPr>
          <w:trHeight w:val="635"/>
        </w:trPr>
        <w:tc>
          <w:tcPr>
            <w:tcW w:w="1871" w:type="dxa"/>
            <w:tcBorders>
              <w:top w:val="single" w:sz="4" w:space="0" w:color="auto"/>
              <w:left w:val="single" w:sz="4" w:space="0" w:color="auto"/>
              <w:bottom w:val="single" w:sz="4" w:space="0" w:color="auto"/>
              <w:right w:val="single" w:sz="4" w:space="0" w:color="auto"/>
            </w:tcBorders>
          </w:tcPr>
          <w:p w14:paraId="2CD6C558" w14:textId="77777777" w:rsidR="0070426B" w:rsidRDefault="0070426B" w:rsidP="0070426B">
            <w:pPr>
              <w:pStyle w:val="TableTitle"/>
              <w:spacing w:before="120" w:after="120"/>
              <w:rPr>
                <w:b w:val="0"/>
                <w:color w:val="1E4164"/>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65D8035" w14:textId="77777777" w:rsidR="0070426B" w:rsidRDefault="0070426B" w:rsidP="0070426B">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0C0C56C9" w14:textId="43E30FEA" w:rsidR="0070426B" w:rsidRPr="0070426B" w:rsidRDefault="0070426B" w:rsidP="0070426B">
            <w:pPr>
              <w:spacing w:after="0" w:line="240" w:lineRule="auto"/>
              <w:jc w:val="both"/>
              <w:rPr>
                <w:rFonts w:asciiTheme="minorHAnsi" w:hAnsiTheme="minorHAnsi"/>
              </w:rPr>
            </w:pPr>
            <w:r w:rsidRPr="00B624C4">
              <w:t>Are there other suggestions to help meet the ACCC’s objective?</w:t>
            </w:r>
          </w:p>
        </w:tc>
        <w:tc>
          <w:tcPr>
            <w:tcW w:w="4902" w:type="dxa"/>
            <w:tcBorders>
              <w:top w:val="single" w:sz="4" w:space="0" w:color="auto"/>
              <w:left w:val="single" w:sz="4" w:space="0" w:color="auto"/>
              <w:bottom w:val="single" w:sz="4" w:space="0" w:color="auto"/>
              <w:right w:val="single" w:sz="4" w:space="0" w:color="auto"/>
            </w:tcBorders>
          </w:tcPr>
          <w:p w14:paraId="506A1537" w14:textId="77777777" w:rsidR="0070426B" w:rsidRPr="005975CE" w:rsidRDefault="0070426B" w:rsidP="0070426B">
            <w:pPr>
              <w:pStyle w:val="TableTitle"/>
              <w:spacing w:before="120" w:after="120"/>
              <w:rPr>
                <w:b w:val="0"/>
                <w:color w:val="1E4164"/>
                <w:sz w:val="22"/>
                <w:szCs w:val="22"/>
              </w:rPr>
            </w:pPr>
          </w:p>
        </w:tc>
      </w:tr>
      <w:tr w:rsidR="0070426B" w14:paraId="3FD78350" w14:textId="77777777" w:rsidTr="00507198">
        <w:trPr>
          <w:trHeight w:val="635"/>
        </w:trPr>
        <w:tc>
          <w:tcPr>
            <w:tcW w:w="1871" w:type="dxa"/>
            <w:tcBorders>
              <w:top w:val="single" w:sz="4" w:space="0" w:color="auto"/>
              <w:left w:val="single" w:sz="4" w:space="0" w:color="auto"/>
              <w:bottom w:val="single" w:sz="4" w:space="0" w:color="auto"/>
              <w:right w:val="single" w:sz="4" w:space="0" w:color="auto"/>
            </w:tcBorders>
          </w:tcPr>
          <w:p w14:paraId="43AC1E61" w14:textId="77777777" w:rsidR="0070426B" w:rsidRDefault="0070426B" w:rsidP="0070426B">
            <w:pPr>
              <w:pStyle w:val="TableTitle"/>
              <w:spacing w:before="120" w:after="120"/>
              <w:rPr>
                <w:b w:val="0"/>
                <w:color w:val="1E4164"/>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1646FB" w14:textId="77777777" w:rsidR="0070426B" w:rsidRDefault="0070426B" w:rsidP="0070426B">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1AADD990" w14:textId="5F898986" w:rsidR="0070426B" w:rsidRPr="0070426B" w:rsidRDefault="0070426B" w:rsidP="0070426B">
            <w:pPr>
              <w:spacing w:after="0" w:line="240" w:lineRule="auto"/>
              <w:jc w:val="both"/>
              <w:rPr>
                <w:rFonts w:asciiTheme="minorHAnsi" w:hAnsiTheme="minorHAnsi"/>
              </w:rPr>
            </w:pPr>
            <w:r w:rsidRPr="004322B3">
              <w:t>Given this change commenced on 1 December 2017, to what extent are you seeing issues with the population of the NTC?</w:t>
            </w:r>
          </w:p>
        </w:tc>
        <w:tc>
          <w:tcPr>
            <w:tcW w:w="4902" w:type="dxa"/>
            <w:tcBorders>
              <w:top w:val="single" w:sz="4" w:space="0" w:color="auto"/>
              <w:left w:val="single" w:sz="4" w:space="0" w:color="auto"/>
              <w:bottom w:val="single" w:sz="4" w:space="0" w:color="auto"/>
              <w:right w:val="single" w:sz="4" w:space="0" w:color="auto"/>
            </w:tcBorders>
          </w:tcPr>
          <w:p w14:paraId="1A801CA4" w14:textId="77777777" w:rsidR="0070426B" w:rsidRPr="005975CE" w:rsidRDefault="0070426B" w:rsidP="0070426B">
            <w:pPr>
              <w:pStyle w:val="TableTitle"/>
              <w:spacing w:before="120" w:after="120"/>
              <w:rPr>
                <w:b w:val="0"/>
                <w:color w:val="1E4164"/>
                <w:sz w:val="22"/>
                <w:szCs w:val="22"/>
              </w:rPr>
            </w:pPr>
          </w:p>
        </w:tc>
      </w:tr>
      <w:tr w:rsidR="0070426B" w14:paraId="060C25AE" w14:textId="77777777" w:rsidTr="00507198">
        <w:trPr>
          <w:trHeight w:val="635"/>
        </w:trPr>
        <w:tc>
          <w:tcPr>
            <w:tcW w:w="1871" w:type="dxa"/>
            <w:tcBorders>
              <w:top w:val="single" w:sz="4" w:space="0" w:color="auto"/>
              <w:left w:val="single" w:sz="4" w:space="0" w:color="auto"/>
              <w:bottom w:val="single" w:sz="4" w:space="0" w:color="auto"/>
              <w:right w:val="single" w:sz="4" w:space="0" w:color="auto"/>
            </w:tcBorders>
          </w:tcPr>
          <w:p w14:paraId="508277AA" w14:textId="77777777" w:rsidR="0070426B" w:rsidRDefault="0070426B" w:rsidP="0070426B">
            <w:pPr>
              <w:pStyle w:val="TableTitle"/>
              <w:spacing w:before="120" w:after="120"/>
              <w:rPr>
                <w:b w:val="0"/>
                <w:color w:val="1E4164"/>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8358621" w14:textId="77777777" w:rsidR="0070426B" w:rsidRDefault="0070426B" w:rsidP="0070426B">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5854130C" w14:textId="77777777" w:rsidR="0070426B" w:rsidRDefault="0070426B" w:rsidP="0070426B">
            <w:pPr>
              <w:spacing w:after="0" w:line="240" w:lineRule="auto"/>
              <w:jc w:val="both"/>
            </w:pPr>
            <w:r w:rsidRPr="004322B3">
              <w:t>If AEMO was to review the obligations on NTC, out of the options proposed, which do you see being the most effective to address the current issues experienced. Please provide reasons as to why you think the options you’ve chosen would address the issue.</w:t>
            </w:r>
          </w:p>
          <w:p w14:paraId="347E5448" w14:textId="77777777" w:rsidR="0070426B" w:rsidRDefault="0070426B" w:rsidP="0070426B">
            <w:pPr>
              <w:pStyle w:val="ListBullet3"/>
              <w:numPr>
                <w:ilvl w:val="0"/>
                <w:numId w:val="33"/>
              </w:numPr>
              <w:spacing w:before="60" w:after="80" w:line="260" w:lineRule="atLeast"/>
              <w:ind w:left="574"/>
              <w:contextualSpacing w:val="0"/>
            </w:pPr>
            <w:r>
              <w:t>Compliance options for MPB performance for incorrectly populating NTC</w:t>
            </w:r>
          </w:p>
          <w:p w14:paraId="6D7426A5" w14:textId="77777777" w:rsidR="0070426B" w:rsidRDefault="0070426B" w:rsidP="0070426B">
            <w:pPr>
              <w:pStyle w:val="ListBullet3"/>
              <w:numPr>
                <w:ilvl w:val="0"/>
                <w:numId w:val="33"/>
              </w:numPr>
              <w:spacing w:before="60" w:after="80" w:line="260" w:lineRule="atLeast"/>
              <w:ind w:left="574"/>
              <w:contextualSpacing w:val="0"/>
            </w:pPr>
            <w:r>
              <w:lastRenderedPageBreak/>
              <w:t>Retailer obligations to inform the MC and MPB of the appropriate NTC</w:t>
            </w:r>
          </w:p>
          <w:p w14:paraId="1F7A3B51" w14:textId="77777777" w:rsidR="0070426B" w:rsidRDefault="0070426B" w:rsidP="003457F5">
            <w:pPr>
              <w:pStyle w:val="ListBullet3"/>
              <w:numPr>
                <w:ilvl w:val="0"/>
                <w:numId w:val="33"/>
              </w:numPr>
              <w:spacing w:before="60" w:after="0" w:line="240" w:lineRule="auto"/>
              <w:ind w:left="574"/>
              <w:contextualSpacing w:val="0"/>
              <w:jc w:val="both"/>
            </w:pPr>
            <w:r>
              <w:t>Network obligations to correct an incorrectly populated NTC within three business days; and or</w:t>
            </w:r>
          </w:p>
          <w:p w14:paraId="786783DD" w14:textId="4F6EB4BD" w:rsidR="0070426B" w:rsidRPr="006E08BE" w:rsidRDefault="0070426B" w:rsidP="0070426B">
            <w:pPr>
              <w:pStyle w:val="ListBullet3"/>
              <w:numPr>
                <w:ilvl w:val="0"/>
                <w:numId w:val="33"/>
              </w:numPr>
              <w:spacing w:before="60" w:after="0" w:line="240" w:lineRule="auto"/>
              <w:ind w:left="574"/>
              <w:contextualSpacing w:val="0"/>
              <w:jc w:val="both"/>
            </w:pPr>
            <w:r>
              <w:t>If networks are provided the obligation to populate NTC then they will have only three business days to correctly populate this after the metering installation details are provided by the MPB, this will ensure there are not additional delays to the commissioning of the meter in MSATS</w:t>
            </w:r>
          </w:p>
        </w:tc>
        <w:tc>
          <w:tcPr>
            <w:tcW w:w="4902" w:type="dxa"/>
            <w:tcBorders>
              <w:top w:val="single" w:sz="4" w:space="0" w:color="auto"/>
              <w:left w:val="single" w:sz="4" w:space="0" w:color="auto"/>
              <w:bottom w:val="single" w:sz="4" w:space="0" w:color="auto"/>
              <w:right w:val="single" w:sz="4" w:space="0" w:color="auto"/>
            </w:tcBorders>
          </w:tcPr>
          <w:p w14:paraId="363ABA5C" w14:textId="77777777" w:rsidR="0070426B" w:rsidRPr="005975CE" w:rsidRDefault="0070426B" w:rsidP="0070426B">
            <w:pPr>
              <w:pStyle w:val="TableTitle"/>
              <w:spacing w:before="120" w:after="120"/>
              <w:rPr>
                <w:b w:val="0"/>
                <w:color w:val="1E4164"/>
                <w:sz w:val="22"/>
                <w:szCs w:val="22"/>
              </w:rPr>
            </w:pPr>
          </w:p>
        </w:tc>
      </w:tr>
      <w:tr w:rsidR="0070426B" w14:paraId="663EFB94" w14:textId="77777777" w:rsidTr="00507198">
        <w:trPr>
          <w:trHeight w:val="635"/>
        </w:trPr>
        <w:tc>
          <w:tcPr>
            <w:tcW w:w="1871" w:type="dxa"/>
            <w:tcBorders>
              <w:top w:val="single" w:sz="4" w:space="0" w:color="auto"/>
              <w:left w:val="single" w:sz="4" w:space="0" w:color="auto"/>
              <w:bottom w:val="single" w:sz="4" w:space="0" w:color="auto"/>
              <w:right w:val="single" w:sz="4" w:space="0" w:color="auto"/>
            </w:tcBorders>
          </w:tcPr>
          <w:p w14:paraId="513A1B7E" w14:textId="77777777" w:rsidR="0070426B" w:rsidRDefault="0070426B" w:rsidP="00507198">
            <w:pPr>
              <w:pStyle w:val="TableTitle"/>
              <w:spacing w:before="120" w:after="120"/>
              <w:rPr>
                <w:b w:val="0"/>
                <w:color w:val="1E4164"/>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3D8BA9" w14:textId="77777777" w:rsidR="0070426B" w:rsidRDefault="0070426B" w:rsidP="00507198">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7D23B8E5" w14:textId="2D9078FF" w:rsidR="0070426B" w:rsidRPr="0070426B" w:rsidRDefault="0070426B" w:rsidP="00507198">
            <w:pPr>
              <w:spacing w:after="0" w:line="240" w:lineRule="auto"/>
              <w:jc w:val="both"/>
              <w:rPr>
                <w:rFonts w:asciiTheme="minorHAnsi" w:hAnsiTheme="minorHAnsi"/>
              </w:rPr>
            </w:pPr>
            <w:r>
              <w:t>Do you have any comments on the options provided by Endeavour Energy?</w:t>
            </w:r>
          </w:p>
        </w:tc>
        <w:tc>
          <w:tcPr>
            <w:tcW w:w="4902" w:type="dxa"/>
            <w:tcBorders>
              <w:top w:val="single" w:sz="4" w:space="0" w:color="auto"/>
              <w:left w:val="single" w:sz="4" w:space="0" w:color="auto"/>
              <w:bottom w:val="single" w:sz="4" w:space="0" w:color="auto"/>
              <w:right w:val="single" w:sz="4" w:space="0" w:color="auto"/>
            </w:tcBorders>
          </w:tcPr>
          <w:p w14:paraId="5E79159C" w14:textId="77777777" w:rsidR="0070426B" w:rsidRPr="005975CE" w:rsidRDefault="0070426B" w:rsidP="00507198">
            <w:pPr>
              <w:pStyle w:val="TableTitle"/>
              <w:spacing w:before="120" w:after="120"/>
              <w:rPr>
                <w:b w:val="0"/>
                <w:color w:val="1E4164"/>
                <w:sz w:val="22"/>
                <w:szCs w:val="22"/>
              </w:rPr>
            </w:pPr>
          </w:p>
        </w:tc>
      </w:tr>
    </w:tbl>
    <w:p w14:paraId="5C367634" w14:textId="7D252323" w:rsidR="00230BFB" w:rsidRDefault="00230BFB" w:rsidP="0038023E"/>
    <w:p w14:paraId="068FE020" w14:textId="77777777" w:rsidR="00890F24" w:rsidRDefault="00890F24">
      <w:pPr>
        <w:spacing w:after="0" w:line="240" w:lineRule="auto"/>
        <w:rPr>
          <w:rFonts w:ascii="Arial Bold" w:hAnsi="Arial Bold"/>
          <w:b/>
          <w:bCs/>
          <w:kern w:val="32"/>
          <w:sz w:val="32"/>
          <w:szCs w:val="32"/>
        </w:rPr>
      </w:pPr>
      <w:bookmarkStart w:id="7" w:name="_Toc32843445"/>
      <w:bookmarkStart w:id="8" w:name="_Toc6924904"/>
      <w:bookmarkStart w:id="9" w:name="_Toc22201034"/>
      <w:r>
        <w:br w:type="page"/>
      </w:r>
    </w:p>
    <w:p w14:paraId="65F4D9F8" w14:textId="7072FE3A" w:rsidR="005B2936" w:rsidRDefault="005B2936" w:rsidP="00E91BED">
      <w:pPr>
        <w:pStyle w:val="Heading1"/>
        <w:numPr>
          <w:ilvl w:val="0"/>
          <w:numId w:val="16"/>
        </w:numPr>
      </w:pPr>
      <w:r>
        <w:lastRenderedPageBreak/>
        <w:t xml:space="preserve">Proposed Changes in MSATS </w:t>
      </w:r>
      <w:bookmarkEnd w:id="7"/>
      <w:r w:rsidR="00890F24">
        <w:t>Procedures - WIGS</w:t>
      </w:r>
    </w:p>
    <w:p w14:paraId="1FF3282D" w14:textId="77777777" w:rsidR="00DA3332" w:rsidRPr="00DA3332" w:rsidRDefault="00DA3332" w:rsidP="00DA3332"/>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5B2936" w14:paraId="17FF43B0" w14:textId="77777777" w:rsidTr="001D10D3">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48118891" w14:textId="7E6206BA" w:rsidR="005B2936" w:rsidRDefault="009D06A4" w:rsidP="001D10D3">
            <w:pPr>
              <w:keepNext/>
              <w:spacing w:before="120" w:after="120"/>
              <w:outlineLvl w:val="1"/>
              <w:rPr>
                <w:rFonts w:ascii="Calibri Light" w:hAnsi="Calibri Light"/>
                <w:b/>
                <w:bCs/>
                <w:iCs/>
                <w:sz w:val="28"/>
                <w:szCs w:val="28"/>
              </w:rPr>
            </w:pPr>
            <w:r>
              <w:rPr>
                <w:rFonts w:ascii="Calibri Light" w:hAnsi="Calibri Light"/>
                <w:b/>
                <w:bCs/>
                <w:iCs/>
                <w:sz w:val="28"/>
                <w:szCs w:val="28"/>
              </w:rPr>
              <w:t>Section No/</w:t>
            </w:r>
            <w:r w:rsidR="00F82B95">
              <w:rPr>
                <w:rFonts w:ascii="Calibri Light" w:hAnsi="Calibri Light"/>
                <w:b/>
                <w:bCs/>
                <w:iCs/>
                <w:sz w:val="28"/>
                <w:szCs w:val="28"/>
              </w:rPr>
              <w:t>Field Name</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63B0FDA3" w14:textId="77777777" w:rsidR="005B2936" w:rsidRDefault="005B2936" w:rsidP="001D10D3">
            <w:pPr>
              <w:keepNext/>
              <w:spacing w:before="120" w:after="120"/>
              <w:outlineLvl w:val="1"/>
              <w:rPr>
                <w:color w:val="1E4164"/>
              </w:rPr>
            </w:pPr>
            <w:r>
              <w:rPr>
                <w:rFonts w:ascii="Calibri Light" w:hAnsi="Calibri Light"/>
                <w:b/>
                <w:bCs/>
                <w:iCs/>
                <w:sz w:val="28"/>
                <w:szCs w:val="28"/>
              </w:rPr>
              <w:t>Participant Comments</w:t>
            </w:r>
          </w:p>
        </w:tc>
      </w:tr>
      <w:tr w:rsidR="005B2936" w14:paraId="4F5830FF" w14:textId="77777777" w:rsidTr="001D10D3">
        <w:tc>
          <w:tcPr>
            <w:tcW w:w="3825" w:type="dxa"/>
            <w:tcBorders>
              <w:top w:val="single" w:sz="4" w:space="0" w:color="auto"/>
              <w:left w:val="single" w:sz="4" w:space="0" w:color="auto"/>
              <w:bottom w:val="single" w:sz="4" w:space="0" w:color="auto"/>
              <w:right w:val="single" w:sz="4" w:space="0" w:color="auto"/>
            </w:tcBorders>
            <w:hideMark/>
          </w:tcPr>
          <w:p w14:paraId="36D478E0" w14:textId="77777777" w:rsidR="005B2936" w:rsidRDefault="005B2936"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102DFD39" w14:textId="77777777" w:rsidR="005B2936" w:rsidRDefault="005B2936" w:rsidP="001D10D3">
            <w:pPr>
              <w:spacing w:before="120" w:after="120"/>
              <w:rPr>
                <w:rFonts w:cs="Arial"/>
                <w:color w:val="1E4164"/>
              </w:rPr>
            </w:pPr>
          </w:p>
        </w:tc>
      </w:tr>
      <w:tr w:rsidR="005B2936" w14:paraId="714CC214" w14:textId="77777777" w:rsidTr="001D10D3">
        <w:tc>
          <w:tcPr>
            <w:tcW w:w="3825" w:type="dxa"/>
            <w:tcBorders>
              <w:top w:val="single" w:sz="4" w:space="0" w:color="auto"/>
              <w:left w:val="single" w:sz="4" w:space="0" w:color="auto"/>
              <w:bottom w:val="single" w:sz="4" w:space="0" w:color="auto"/>
              <w:right w:val="single" w:sz="4" w:space="0" w:color="auto"/>
            </w:tcBorders>
          </w:tcPr>
          <w:p w14:paraId="055C96CF" w14:textId="77777777" w:rsidR="005B2936" w:rsidRDefault="005B2936"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4C123374" w14:textId="77777777" w:rsidR="005B2936" w:rsidRDefault="005B2936" w:rsidP="001D10D3">
            <w:pPr>
              <w:spacing w:before="120" w:after="120"/>
              <w:rPr>
                <w:rFonts w:cs="Arial"/>
                <w:color w:val="1E4164"/>
              </w:rPr>
            </w:pPr>
          </w:p>
        </w:tc>
      </w:tr>
      <w:tr w:rsidR="005B2936" w14:paraId="56541FCF" w14:textId="77777777" w:rsidTr="001D10D3">
        <w:tc>
          <w:tcPr>
            <w:tcW w:w="3825" w:type="dxa"/>
            <w:tcBorders>
              <w:top w:val="single" w:sz="4" w:space="0" w:color="auto"/>
              <w:left w:val="single" w:sz="4" w:space="0" w:color="auto"/>
              <w:bottom w:val="single" w:sz="4" w:space="0" w:color="auto"/>
              <w:right w:val="single" w:sz="4" w:space="0" w:color="auto"/>
            </w:tcBorders>
          </w:tcPr>
          <w:p w14:paraId="28BE6A69" w14:textId="77777777" w:rsidR="005B2936" w:rsidRDefault="005B2936"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2C04FC69" w14:textId="77777777" w:rsidR="005B2936" w:rsidRDefault="005B2936" w:rsidP="001D10D3">
            <w:pPr>
              <w:spacing w:before="120" w:after="120"/>
              <w:rPr>
                <w:rFonts w:cs="Arial"/>
                <w:color w:val="1E4164"/>
              </w:rPr>
            </w:pPr>
          </w:p>
        </w:tc>
      </w:tr>
      <w:tr w:rsidR="000B0EBA" w14:paraId="51DA6153" w14:textId="77777777" w:rsidTr="001D10D3">
        <w:tc>
          <w:tcPr>
            <w:tcW w:w="3825" w:type="dxa"/>
            <w:tcBorders>
              <w:top w:val="single" w:sz="4" w:space="0" w:color="auto"/>
              <w:left w:val="single" w:sz="4" w:space="0" w:color="auto"/>
              <w:bottom w:val="single" w:sz="4" w:space="0" w:color="auto"/>
              <w:right w:val="single" w:sz="4" w:space="0" w:color="auto"/>
            </w:tcBorders>
          </w:tcPr>
          <w:p w14:paraId="1EF2F07C" w14:textId="77777777" w:rsidR="000B0EBA" w:rsidRDefault="000B0EBA"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690076CC" w14:textId="77777777" w:rsidR="000B0EBA" w:rsidRDefault="000B0EBA" w:rsidP="001D10D3">
            <w:pPr>
              <w:spacing w:before="120" w:after="120"/>
              <w:rPr>
                <w:rFonts w:cs="Arial"/>
                <w:color w:val="1E4164"/>
              </w:rPr>
            </w:pPr>
          </w:p>
        </w:tc>
      </w:tr>
    </w:tbl>
    <w:p w14:paraId="71D5A5C4" w14:textId="66C78F9F" w:rsidR="00890F24" w:rsidRDefault="00890F24" w:rsidP="005B2936"/>
    <w:p w14:paraId="10DDB403" w14:textId="77777777" w:rsidR="00890F24" w:rsidRDefault="00890F24">
      <w:pPr>
        <w:spacing w:after="0" w:line="240" w:lineRule="auto"/>
      </w:pPr>
      <w:r>
        <w:br w:type="page"/>
      </w:r>
    </w:p>
    <w:p w14:paraId="11A758DA" w14:textId="47326C65" w:rsidR="00890F24" w:rsidRDefault="00890F24" w:rsidP="00890F24">
      <w:pPr>
        <w:pStyle w:val="Heading1"/>
        <w:numPr>
          <w:ilvl w:val="0"/>
          <w:numId w:val="16"/>
        </w:numPr>
      </w:pPr>
      <w:r>
        <w:lastRenderedPageBreak/>
        <w:t xml:space="preserve">Proposed Changes in MSATS Procedures - CATS </w:t>
      </w:r>
    </w:p>
    <w:p w14:paraId="5C08589E" w14:textId="77777777" w:rsidR="00890F24" w:rsidRPr="00DA3332" w:rsidRDefault="00890F24" w:rsidP="00890F24"/>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890F24" w14:paraId="7B91723A" w14:textId="77777777" w:rsidTr="00507198">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473C92CB" w14:textId="77777777" w:rsidR="00890F24" w:rsidRDefault="00890F24" w:rsidP="00507198">
            <w:pPr>
              <w:keepNext/>
              <w:spacing w:before="120" w:after="120"/>
              <w:outlineLvl w:val="1"/>
              <w:rPr>
                <w:rFonts w:ascii="Calibri Light" w:hAnsi="Calibri Light"/>
                <w:b/>
                <w:bCs/>
                <w:iCs/>
                <w:sz w:val="28"/>
                <w:szCs w:val="28"/>
              </w:rPr>
            </w:pPr>
            <w:r>
              <w:rPr>
                <w:rFonts w:ascii="Calibri Light" w:hAnsi="Calibri Light"/>
                <w:b/>
                <w:bCs/>
                <w:iCs/>
                <w:sz w:val="28"/>
                <w:szCs w:val="28"/>
              </w:rPr>
              <w:t>Section No/Field Name</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79D85713" w14:textId="77777777" w:rsidR="00890F24" w:rsidRDefault="00890F24" w:rsidP="00507198">
            <w:pPr>
              <w:keepNext/>
              <w:spacing w:before="120" w:after="120"/>
              <w:outlineLvl w:val="1"/>
              <w:rPr>
                <w:color w:val="1E4164"/>
              </w:rPr>
            </w:pPr>
            <w:r>
              <w:rPr>
                <w:rFonts w:ascii="Calibri Light" w:hAnsi="Calibri Light"/>
                <w:b/>
                <w:bCs/>
                <w:iCs/>
                <w:sz w:val="28"/>
                <w:szCs w:val="28"/>
              </w:rPr>
              <w:t>Participant Comments</w:t>
            </w:r>
          </w:p>
        </w:tc>
      </w:tr>
      <w:tr w:rsidR="00890F24" w14:paraId="631676B5" w14:textId="77777777" w:rsidTr="00507198">
        <w:tc>
          <w:tcPr>
            <w:tcW w:w="3825" w:type="dxa"/>
            <w:tcBorders>
              <w:top w:val="single" w:sz="4" w:space="0" w:color="auto"/>
              <w:left w:val="single" w:sz="4" w:space="0" w:color="auto"/>
              <w:bottom w:val="single" w:sz="4" w:space="0" w:color="auto"/>
              <w:right w:val="single" w:sz="4" w:space="0" w:color="auto"/>
            </w:tcBorders>
            <w:hideMark/>
          </w:tcPr>
          <w:p w14:paraId="15D824DE" w14:textId="77777777" w:rsidR="00890F24" w:rsidRDefault="00890F24" w:rsidP="00507198">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200B0DA0" w14:textId="77777777" w:rsidR="00890F24" w:rsidRDefault="00890F24" w:rsidP="00507198">
            <w:pPr>
              <w:spacing w:before="120" w:after="120"/>
              <w:rPr>
                <w:rFonts w:cs="Arial"/>
                <w:color w:val="1E4164"/>
              </w:rPr>
            </w:pPr>
          </w:p>
        </w:tc>
      </w:tr>
      <w:tr w:rsidR="00890F24" w14:paraId="53CAE834" w14:textId="77777777" w:rsidTr="00507198">
        <w:tc>
          <w:tcPr>
            <w:tcW w:w="3825" w:type="dxa"/>
            <w:tcBorders>
              <w:top w:val="single" w:sz="4" w:space="0" w:color="auto"/>
              <w:left w:val="single" w:sz="4" w:space="0" w:color="auto"/>
              <w:bottom w:val="single" w:sz="4" w:space="0" w:color="auto"/>
              <w:right w:val="single" w:sz="4" w:space="0" w:color="auto"/>
            </w:tcBorders>
          </w:tcPr>
          <w:p w14:paraId="6FD4F7CF" w14:textId="77777777" w:rsidR="00890F24" w:rsidRDefault="00890F24" w:rsidP="00507198">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5833BC48" w14:textId="77777777" w:rsidR="00890F24" w:rsidRDefault="00890F24" w:rsidP="00507198">
            <w:pPr>
              <w:spacing w:before="120" w:after="120"/>
              <w:rPr>
                <w:rFonts w:cs="Arial"/>
                <w:color w:val="1E4164"/>
              </w:rPr>
            </w:pPr>
          </w:p>
        </w:tc>
      </w:tr>
      <w:tr w:rsidR="00890F24" w14:paraId="70CF8E7E" w14:textId="77777777" w:rsidTr="00507198">
        <w:tc>
          <w:tcPr>
            <w:tcW w:w="3825" w:type="dxa"/>
            <w:tcBorders>
              <w:top w:val="single" w:sz="4" w:space="0" w:color="auto"/>
              <w:left w:val="single" w:sz="4" w:space="0" w:color="auto"/>
              <w:bottom w:val="single" w:sz="4" w:space="0" w:color="auto"/>
              <w:right w:val="single" w:sz="4" w:space="0" w:color="auto"/>
            </w:tcBorders>
          </w:tcPr>
          <w:p w14:paraId="2A3AE8C3" w14:textId="77777777" w:rsidR="00890F24" w:rsidRDefault="00890F24" w:rsidP="00507198">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31003A76" w14:textId="77777777" w:rsidR="00890F24" w:rsidRDefault="00890F24" w:rsidP="00507198">
            <w:pPr>
              <w:spacing w:before="120" w:after="120"/>
              <w:rPr>
                <w:rFonts w:cs="Arial"/>
                <w:color w:val="1E4164"/>
              </w:rPr>
            </w:pPr>
          </w:p>
        </w:tc>
      </w:tr>
      <w:tr w:rsidR="00890F24" w14:paraId="20B377F5" w14:textId="77777777" w:rsidTr="00507198">
        <w:tc>
          <w:tcPr>
            <w:tcW w:w="3825" w:type="dxa"/>
            <w:tcBorders>
              <w:top w:val="single" w:sz="4" w:space="0" w:color="auto"/>
              <w:left w:val="single" w:sz="4" w:space="0" w:color="auto"/>
              <w:bottom w:val="single" w:sz="4" w:space="0" w:color="auto"/>
              <w:right w:val="single" w:sz="4" w:space="0" w:color="auto"/>
            </w:tcBorders>
          </w:tcPr>
          <w:p w14:paraId="659A5881" w14:textId="77777777" w:rsidR="00890F24" w:rsidRDefault="00890F24" w:rsidP="00507198">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6D4239E2" w14:textId="77777777" w:rsidR="00890F24" w:rsidRDefault="00890F24" w:rsidP="00507198">
            <w:pPr>
              <w:spacing w:before="120" w:after="120"/>
              <w:rPr>
                <w:rFonts w:cs="Arial"/>
                <w:color w:val="1E4164"/>
              </w:rPr>
            </w:pPr>
          </w:p>
        </w:tc>
      </w:tr>
    </w:tbl>
    <w:p w14:paraId="200DB85D" w14:textId="77777777" w:rsidR="00890F24" w:rsidRDefault="00890F24" w:rsidP="00890F24"/>
    <w:p w14:paraId="496690C4" w14:textId="244F8420" w:rsidR="00890F24" w:rsidRDefault="00890F24">
      <w:pPr>
        <w:spacing w:after="0" w:line="240" w:lineRule="auto"/>
      </w:pPr>
      <w:r>
        <w:br w:type="page"/>
      </w:r>
    </w:p>
    <w:p w14:paraId="56EF7189" w14:textId="77777777" w:rsidR="00890F24" w:rsidRDefault="00890F24" w:rsidP="00890F24">
      <w:pPr>
        <w:pStyle w:val="Heading1"/>
        <w:numPr>
          <w:ilvl w:val="0"/>
          <w:numId w:val="16"/>
        </w:numPr>
      </w:pPr>
      <w:r>
        <w:lastRenderedPageBreak/>
        <w:t xml:space="preserve">Proposed Changes in Standing Data for MSATS Guideline </w:t>
      </w:r>
    </w:p>
    <w:p w14:paraId="3AE388D6" w14:textId="77777777" w:rsidR="00890F24" w:rsidRPr="00DA3332" w:rsidRDefault="00890F24" w:rsidP="00890F24"/>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890F24" w14:paraId="6662E80C" w14:textId="77777777" w:rsidTr="00507198">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46055215" w14:textId="77777777" w:rsidR="00890F24" w:rsidRDefault="00890F24" w:rsidP="00507198">
            <w:pPr>
              <w:keepNext/>
              <w:spacing w:before="120" w:after="120"/>
              <w:outlineLvl w:val="1"/>
              <w:rPr>
                <w:rFonts w:ascii="Calibri Light" w:hAnsi="Calibri Light"/>
                <w:b/>
                <w:bCs/>
                <w:iCs/>
                <w:sz w:val="28"/>
                <w:szCs w:val="28"/>
              </w:rPr>
            </w:pPr>
            <w:r>
              <w:rPr>
                <w:rFonts w:ascii="Calibri Light" w:hAnsi="Calibri Light"/>
                <w:b/>
                <w:bCs/>
                <w:iCs/>
                <w:sz w:val="28"/>
                <w:szCs w:val="28"/>
              </w:rPr>
              <w:t>Section No/Field Name</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552ACF63" w14:textId="77777777" w:rsidR="00890F24" w:rsidRDefault="00890F24" w:rsidP="00507198">
            <w:pPr>
              <w:keepNext/>
              <w:spacing w:before="120" w:after="120"/>
              <w:outlineLvl w:val="1"/>
              <w:rPr>
                <w:color w:val="1E4164"/>
              </w:rPr>
            </w:pPr>
            <w:r>
              <w:rPr>
                <w:rFonts w:ascii="Calibri Light" w:hAnsi="Calibri Light"/>
                <w:b/>
                <w:bCs/>
                <w:iCs/>
                <w:sz w:val="28"/>
                <w:szCs w:val="28"/>
              </w:rPr>
              <w:t>Participant Comments</w:t>
            </w:r>
          </w:p>
        </w:tc>
      </w:tr>
      <w:tr w:rsidR="00890F24" w14:paraId="15F487E5" w14:textId="77777777" w:rsidTr="00507198">
        <w:tc>
          <w:tcPr>
            <w:tcW w:w="3825" w:type="dxa"/>
            <w:tcBorders>
              <w:top w:val="single" w:sz="4" w:space="0" w:color="auto"/>
              <w:left w:val="single" w:sz="4" w:space="0" w:color="auto"/>
              <w:bottom w:val="single" w:sz="4" w:space="0" w:color="auto"/>
              <w:right w:val="single" w:sz="4" w:space="0" w:color="auto"/>
            </w:tcBorders>
            <w:hideMark/>
          </w:tcPr>
          <w:p w14:paraId="7B6D0174" w14:textId="77777777" w:rsidR="00890F24" w:rsidRDefault="00890F24" w:rsidP="00507198">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1FDDAAF7" w14:textId="77777777" w:rsidR="00890F24" w:rsidRDefault="00890F24" w:rsidP="00507198">
            <w:pPr>
              <w:spacing w:before="120" w:after="120"/>
              <w:rPr>
                <w:rFonts w:cs="Arial"/>
                <w:color w:val="1E4164"/>
              </w:rPr>
            </w:pPr>
          </w:p>
        </w:tc>
      </w:tr>
      <w:tr w:rsidR="00890F24" w14:paraId="2BC16961" w14:textId="77777777" w:rsidTr="00507198">
        <w:tc>
          <w:tcPr>
            <w:tcW w:w="3825" w:type="dxa"/>
            <w:tcBorders>
              <w:top w:val="single" w:sz="4" w:space="0" w:color="auto"/>
              <w:left w:val="single" w:sz="4" w:space="0" w:color="auto"/>
              <w:bottom w:val="single" w:sz="4" w:space="0" w:color="auto"/>
              <w:right w:val="single" w:sz="4" w:space="0" w:color="auto"/>
            </w:tcBorders>
          </w:tcPr>
          <w:p w14:paraId="610E1E94" w14:textId="77777777" w:rsidR="00890F24" w:rsidRDefault="00890F24" w:rsidP="00507198">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75B7EB0E" w14:textId="77777777" w:rsidR="00890F24" w:rsidRDefault="00890F24" w:rsidP="00507198">
            <w:pPr>
              <w:spacing w:before="120" w:after="120"/>
              <w:rPr>
                <w:rFonts w:cs="Arial"/>
                <w:color w:val="1E4164"/>
              </w:rPr>
            </w:pPr>
          </w:p>
        </w:tc>
      </w:tr>
      <w:tr w:rsidR="00890F24" w14:paraId="639A0CB1" w14:textId="77777777" w:rsidTr="00507198">
        <w:tc>
          <w:tcPr>
            <w:tcW w:w="3825" w:type="dxa"/>
            <w:tcBorders>
              <w:top w:val="single" w:sz="4" w:space="0" w:color="auto"/>
              <w:left w:val="single" w:sz="4" w:space="0" w:color="auto"/>
              <w:bottom w:val="single" w:sz="4" w:space="0" w:color="auto"/>
              <w:right w:val="single" w:sz="4" w:space="0" w:color="auto"/>
            </w:tcBorders>
          </w:tcPr>
          <w:p w14:paraId="35F47A4B" w14:textId="77777777" w:rsidR="00890F24" w:rsidRDefault="00890F24" w:rsidP="00507198">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7F0450BB" w14:textId="77777777" w:rsidR="00890F24" w:rsidRDefault="00890F24" w:rsidP="00507198">
            <w:pPr>
              <w:spacing w:before="120" w:after="120"/>
              <w:rPr>
                <w:rFonts w:cs="Arial"/>
                <w:color w:val="1E4164"/>
              </w:rPr>
            </w:pPr>
          </w:p>
        </w:tc>
      </w:tr>
      <w:tr w:rsidR="00890F24" w14:paraId="5B0AF2A0" w14:textId="77777777" w:rsidTr="00507198">
        <w:tc>
          <w:tcPr>
            <w:tcW w:w="3825" w:type="dxa"/>
            <w:tcBorders>
              <w:top w:val="single" w:sz="4" w:space="0" w:color="auto"/>
              <w:left w:val="single" w:sz="4" w:space="0" w:color="auto"/>
              <w:bottom w:val="single" w:sz="4" w:space="0" w:color="auto"/>
              <w:right w:val="single" w:sz="4" w:space="0" w:color="auto"/>
            </w:tcBorders>
          </w:tcPr>
          <w:p w14:paraId="27E5DEC2" w14:textId="77777777" w:rsidR="00890F24" w:rsidRDefault="00890F24" w:rsidP="00507198">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389F8701" w14:textId="77777777" w:rsidR="00890F24" w:rsidRDefault="00890F24" w:rsidP="00507198">
            <w:pPr>
              <w:spacing w:before="120" w:after="120"/>
              <w:rPr>
                <w:rFonts w:cs="Arial"/>
                <w:color w:val="1E4164"/>
              </w:rPr>
            </w:pPr>
          </w:p>
        </w:tc>
      </w:tr>
    </w:tbl>
    <w:p w14:paraId="4E0AC5FB" w14:textId="77777777" w:rsidR="00890F24" w:rsidRDefault="00890F24" w:rsidP="00890F24"/>
    <w:p w14:paraId="0E5A1091" w14:textId="3D1CD320" w:rsidR="00890F24" w:rsidRDefault="00890F24">
      <w:pPr>
        <w:spacing w:after="0" w:line="240" w:lineRule="auto"/>
      </w:pPr>
      <w:r>
        <w:br w:type="page"/>
      </w:r>
    </w:p>
    <w:p w14:paraId="09942CC7" w14:textId="1DBFE65A" w:rsidR="0038023E" w:rsidRPr="00183FAD" w:rsidRDefault="0038023E" w:rsidP="00890F24">
      <w:pPr>
        <w:pStyle w:val="Heading1"/>
        <w:numPr>
          <w:ilvl w:val="0"/>
          <w:numId w:val="16"/>
        </w:numPr>
      </w:pPr>
      <w:bookmarkStart w:id="10" w:name="_Toc32843446"/>
      <w:r w:rsidRPr="00183FAD">
        <w:lastRenderedPageBreak/>
        <w:t>Other Issues Related to Consultation Subject Matter</w:t>
      </w:r>
      <w:bookmarkEnd w:id="8"/>
      <w:bookmarkEnd w:id="9"/>
      <w:bookmarkEnd w:id="10"/>
    </w:p>
    <w:p w14:paraId="14867C14" w14:textId="77777777" w:rsidR="0038023E" w:rsidRDefault="0038023E" w:rsidP="0038023E"/>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38023E" w14:paraId="08E6DD0B" w14:textId="77777777" w:rsidTr="001D10D3">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0652BE12" w14:textId="77777777" w:rsidR="0038023E" w:rsidRDefault="0038023E" w:rsidP="001D10D3">
            <w:pPr>
              <w:keepNext/>
              <w:spacing w:before="120" w:after="120"/>
              <w:outlineLvl w:val="1"/>
              <w:rPr>
                <w:rFonts w:ascii="Calibri Light" w:hAnsi="Calibri Light"/>
                <w:b/>
                <w:bCs/>
                <w:iCs/>
                <w:sz w:val="28"/>
                <w:szCs w:val="28"/>
              </w:rPr>
            </w:pPr>
            <w:r>
              <w:rPr>
                <w:rFonts w:ascii="Calibri Light" w:hAnsi="Calibri Light"/>
                <w:b/>
                <w:bCs/>
                <w:iCs/>
                <w:sz w:val="28"/>
                <w:szCs w:val="28"/>
              </w:rPr>
              <w:t>Heading</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2F5271DC" w14:textId="77777777" w:rsidR="0038023E" w:rsidRDefault="0038023E" w:rsidP="001D10D3">
            <w:pPr>
              <w:keepNext/>
              <w:spacing w:before="120" w:after="120"/>
              <w:outlineLvl w:val="1"/>
              <w:rPr>
                <w:color w:val="1E4164"/>
              </w:rPr>
            </w:pPr>
            <w:r>
              <w:rPr>
                <w:rFonts w:ascii="Calibri Light" w:hAnsi="Calibri Light"/>
                <w:b/>
                <w:bCs/>
                <w:iCs/>
                <w:sz w:val="28"/>
                <w:szCs w:val="28"/>
              </w:rPr>
              <w:t>Participant Comments</w:t>
            </w:r>
          </w:p>
        </w:tc>
      </w:tr>
      <w:tr w:rsidR="0038023E" w14:paraId="5395B8BF" w14:textId="77777777" w:rsidTr="001D10D3">
        <w:tc>
          <w:tcPr>
            <w:tcW w:w="3825" w:type="dxa"/>
            <w:tcBorders>
              <w:top w:val="single" w:sz="4" w:space="0" w:color="auto"/>
              <w:left w:val="single" w:sz="4" w:space="0" w:color="auto"/>
              <w:bottom w:val="single" w:sz="4" w:space="0" w:color="auto"/>
              <w:right w:val="single" w:sz="4" w:space="0" w:color="auto"/>
            </w:tcBorders>
            <w:hideMark/>
          </w:tcPr>
          <w:p w14:paraId="1BBA937D" w14:textId="77777777" w:rsidR="0038023E" w:rsidRDefault="0038023E"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5FB8E77E" w14:textId="77777777" w:rsidR="0038023E" w:rsidRDefault="0038023E" w:rsidP="001D10D3">
            <w:pPr>
              <w:spacing w:before="120" w:after="120"/>
              <w:rPr>
                <w:rFonts w:cs="Arial"/>
                <w:color w:val="1E4164"/>
              </w:rPr>
            </w:pPr>
          </w:p>
        </w:tc>
      </w:tr>
      <w:tr w:rsidR="0038023E" w14:paraId="2FCEF5BD" w14:textId="77777777" w:rsidTr="001D10D3">
        <w:tc>
          <w:tcPr>
            <w:tcW w:w="3825" w:type="dxa"/>
            <w:tcBorders>
              <w:top w:val="single" w:sz="4" w:space="0" w:color="auto"/>
              <w:left w:val="single" w:sz="4" w:space="0" w:color="auto"/>
              <w:bottom w:val="single" w:sz="4" w:space="0" w:color="auto"/>
              <w:right w:val="single" w:sz="4" w:space="0" w:color="auto"/>
            </w:tcBorders>
          </w:tcPr>
          <w:p w14:paraId="31DD4769" w14:textId="77777777" w:rsidR="0038023E" w:rsidRDefault="0038023E"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110960B0" w14:textId="77777777" w:rsidR="0038023E" w:rsidRDefault="0038023E" w:rsidP="001D10D3">
            <w:pPr>
              <w:spacing w:before="120" w:after="120"/>
              <w:rPr>
                <w:rFonts w:cs="Arial"/>
                <w:color w:val="1E4164"/>
              </w:rPr>
            </w:pPr>
          </w:p>
        </w:tc>
      </w:tr>
      <w:tr w:rsidR="0038023E" w14:paraId="71FE82F4" w14:textId="77777777" w:rsidTr="001D10D3">
        <w:tc>
          <w:tcPr>
            <w:tcW w:w="3825" w:type="dxa"/>
            <w:tcBorders>
              <w:top w:val="single" w:sz="4" w:space="0" w:color="auto"/>
              <w:left w:val="single" w:sz="4" w:space="0" w:color="auto"/>
              <w:bottom w:val="single" w:sz="4" w:space="0" w:color="auto"/>
              <w:right w:val="single" w:sz="4" w:space="0" w:color="auto"/>
            </w:tcBorders>
          </w:tcPr>
          <w:p w14:paraId="31B6172C" w14:textId="77777777" w:rsidR="0038023E" w:rsidRDefault="0038023E"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31A3BFB6" w14:textId="77777777" w:rsidR="0038023E" w:rsidRDefault="0038023E" w:rsidP="001D10D3">
            <w:pPr>
              <w:spacing w:before="120" w:after="120"/>
              <w:rPr>
                <w:rFonts w:cs="Arial"/>
                <w:color w:val="1E4164"/>
              </w:rPr>
            </w:pPr>
          </w:p>
        </w:tc>
      </w:tr>
    </w:tbl>
    <w:p w14:paraId="4BF2C2AD" w14:textId="77777777" w:rsidR="0038023E" w:rsidRPr="0008262D" w:rsidRDefault="0038023E" w:rsidP="0038023E"/>
    <w:p w14:paraId="0FA527FF" w14:textId="419E4BDA" w:rsidR="00B71FA0" w:rsidRDefault="00B71FA0" w:rsidP="0038023E">
      <w:pPr>
        <w:pStyle w:val="Heading1"/>
        <w:numPr>
          <w:ilvl w:val="0"/>
          <w:numId w:val="0"/>
        </w:numPr>
        <w:rPr>
          <w:rFonts w:cs="Arial"/>
        </w:rPr>
      </w:pPr>
    </w:p>
    <w:sectPr w:rsidR="00B71FA0" w:rsidSect="00276151">
      <w:headerReference w:type="default" r:id="rId15"/>
      <w:footerReference w:type="default" r:id="rId16"/>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1860" w14:textId="77777777" w:rsidR="00D207A5" w:rsidRDefault="00D207A5">
      <w:pPr>
        <w:spacing w:after="0" w:line="240" w:lineRule="auto"/>
      </w:pPr>
      <w:r>
        <w:separator/>
      </w:r>
    </w:p>
  </w:endnote>
  <w:endnote w:type="continuationSeparator" w:id="0">
    <w:p w14:paraId="52F7F8EA" w14:textId="77777777" w:rsidR="00D207A5" w:rsidRDefault="00D207A5">
      <w:pPr>
        <w:spacing w:after="0" w:line="240" w:lineRule="auto"/>
      </w:pPr>
      <w:r>
        <w:continuationSeparator/>
      </w:r>
    </w:p>
  </w:endnote>
  <w:endnote w:type="continuationNotice" w:id="1">
    <w:p w14:paraId="567FD77D" w14:textId="77777777" w:rsidR="00D207A5" w:rsidRDefault="00D20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9F80" w14:textId="77777777" w:rsidR="00CF6301" w:rsidRDefault="00CF6301" w:rsidP="002F7A2B">
    <w:pPr>
      <w:pStyle w:val="Footer"/>
      <w:pBdr>
        <w:bottom w:val="single" w:sz="6" w:space="1" w:color="auto"/>
      </w:pBdr>
      <w:rPr>
        <w:caps/>
      </w:rPr>
    </w:pPr>
  </w:p>
  <w:p w14:paraId="0C45BE3B" w14:textId="43903D8A" w:rsidR="00CF6301" w:rsidRPr="00CF2090" w:rsidRDefault="00E93BD0" w:rsidP="002F7A2B">
    <w:pPr>
      <w:pStyle w:val="Footer"/>
    </w:pPr>
    <w:r>
      <w:t>Draft</w:t>
    </w:r>
    <w:r w:rsidR="00B2229E">
      <w:t xml:space="preserve"> Stage</w:t>
    </w:r>
    <w:r w:rsidR="00CF6301">
      <w:t xml:space="preserve"> Consultation - P</w:t>
    </w:r>
    <w:r w:rsidR="00CF6301" w:rsidRPr="008131CE">
      <w:t>articipant</w:t>
    </w:r>
    <w:r w:rsidR="00CF6301">
      <w:t xml:space="preserve"> Response P</w:t>
    </w:r>
    <w:r w:rsidR="00CF6301" w:rsidRPr="008131CE">
      <w:t>ack</w:t>
    </w:r>
    <w:r w:rsidR="00CF6301">
      <w:tab/>
    </w:r>
    <w:r w:rsidR="00CF6301">
      <w:tab/>
    </w:r>
    <w:r w:rsidR="00CF6301">
      <w:tab/>
    </w:r>
    <w:r w:rsidR="00CF6301">
      <w:tab/>
    </w:r>
    <w:r w:rsidR="00CF6301">
      <w:tab/>
    </w:r>
    <w:r w:rsidR="00CF6301">
      <w:tab/>
    </w:r>
    <w:r w:rsidR="00CF6301">
      <w:tab/>
    </w:r>
    <w:r w:rsidR="00CF6301" w:rsidRPr="00CF2090">
      <w:t xml:space="preserve">Page </w:t>
    </w:r>
    <w:r w:rsidR="00CF6301">
      <w:fldChar w:fldCharType="begin"/>
    </w:r>
    <w:r w:rsidR="00CF6301">
      <w:instrText xml:space="preserve"> PAGE </w:instrText>
    </w:r>
    <w:r w:rsidR="00CF6301">
      <w:fldChar w:fldCharType="separate"/>
    </w:r>
    <w:r w:rsidR="00B2229E">
      <w:rPr>
        <w:noProof/>
      </w:rPr>
      <w:t>9</w:t>
    </w:r>
    <w:r w:rsidR="00CF6301">
      <w:rPr>
        <w:noProof/>
      </w:rPr>
      <w:fldChar w:fldCharType="end"/>
    </w:r>
    <w:r w:rsidR="00CF6301" w:rsidRPr="00CF2090">
      <w:t xml:space="preserve"> of </w:t>
    </w:r>
    <w:fldSimple w:instr=" NUMPAGES  ">
      <w:r w:rsidR="00B2229E">
        <w:rPr>
          <w:noProof/>
        </w:rPr>
        <w:t>9</w:t>
      </w:r>
    </w:fldSimple>
  </w:p>
  <w:p w14:paraId="6A9F90E8"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828A" w14:textId="77777777" w:rsidR="00D207A5" w:rsidRDefault="00D207A5">
      <w:pPr>
        <w:spacing w:after="0" w:line="240" w:lineRule="auto"/>
      </w:pPr>
      <w:r>
        <w:separator/>
      </w:r>
    </w:p>
  </w:footnote>
  <w:footnote w:type="continuationSeparator" w:id="0">
    <w:p w14:paraId="213EE60B" w14:textId="77777777" w:rsidR="00D207A5" w:rsidRDefault="00D207A5">
      <w:pPr>
        <w:spacing w:after="0" w:line="240" w:lineRule="auto"/>
      </w:pPr>
      <w:r>
        <w:continuationSeparator/>
      </w:r>
    </w:p>
  </w:footnote>
  <w:footnote w:type="continuationNotice" w:id="1">
    <w:p w14:paraId="359654CD" w14:textId="77777777" w:rsidR="00D207A5" w:rsidRDefault="00D20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4063" w14:textId="0E462D10" w:rsidR="00CF6301" w:rsidRDefault="005B2936" w:rsidP="008131CE">
    <w:pPr>
      <w:pStyle w:val="Header"/>
      <w:pBdr>
        <w:bottom w:val="single" w:sz="6" w:space="1" w:color="auto"/>
      </w:pBdr>
    </w:pPr>
    <w:r>
      <w:t xml:space="preserve">MSATS Standing Data Review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A20B37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1E0FCD"/>
    <w:multiLevelType w:val="hybridMultilevel"/>
    <w:tmpl w:val="A190B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D32A87"/>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907B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BE04AE"/>
    <w:multiLevelType w:val="hybridMultilevel"/>
    <w:tmpl w:val="FFB420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8A2380B"/>
    <w:multiLevelType w:val="multilevel"/>
    <w:tmpl w:val="5A46900A"/>
    <w:lvl w:ilvl="0">
      <w:start w:val="1"/>
      <w:numFmt w:val="decimal"/>
      <w:lvlText w:val="%1."/>
      <w:lvlJc w:val="left"/>
      <w:pPr>
        <w:ind w:left="425" w:hanging="283"/>
      </w:pPr>
      <w:rPr>
        <w:rFonts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6" w15:restartNumberingAfterBreak="0">
    <w:nsid w:val="1C302357"/>
    <w:multiLevelType w:val="hybridMultilevel"/>
    <w:tmpl w:val="25AA5534"/>
    <w:lvl w:ilvl="0" w:tplc="0C09000F">
      <w:start w:val="1"/>
      <w:numFmt w:val="decimal"/>
      <w:lvlText w:val="%1."/>
      <w:lvlJc w:val="left"/>
      <w:pPr>
        <w:ind w:left="720" w:hanging="360"/>
      </w:pPr>
    </w:lvl>
    <w:lvl w:ilvl="1" w:tplc="A7F02DD8">
      <w:start w:val="3"/>
      <w:numFmt w:val="bullet"/>
      <w:lvlText w:val="-"/>
      <w:lvlJc w:val="left"/>
      <w:pPr>
        <w:ind w:left="1440" w:hanging="360"/>
      </w:pPr>
      <w:rPr>
        <w:rFonts w:ascii="Segoe UI Semilight" w:eastAsiaTheme="minorHAnsi" w:hAnsi="Segoe UI Semilight" w:cs="Segoe UI Semiligh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F212B"/>
    <w:multiLevelType w:val="hybridMultilevel"/>
    <w:tmpl w:val="3764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5917BD"/>
    <w:multiLevelType w:val="hybridMultilevel"/>
    <w:tmpl w:val="A71A1CF0"/>
    <w:lvl w:ilvl="0" w:tplc="52B8F500">
      <w:numFmt w:val="decimal"/>
      <w:pStyle w:val="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394845"/>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31E4DEA"/>
    <w:multiLevelType w:val="hybridMultilevel"/>
    <w:tmpl w:val="25AA5534"/>
    <w:lvl w:ilvl="0" w:tplc="0C09000F">
      <w:start w:val="1"/>
      <w:numFmt w:val="decimal"/>
      <w:lvlText w:val="%1."/>
      <w:lvlJc w:val="left"/>
      <w:pPr>
        <w:ind w:left="720" w:hanging="360"/>
      </w:pPr>
    </w:lvl>
    <w:lvl w:ilvl="1" w:tplc="A7F02DD8">
      <w:start w:val="3"/>
      <w:numFmt w:val="bullet"/>
      <w:lvlText w:val="-"/>
      <w:lvlJc w:val="left"/>
      <w:pPr>
        <w:ind w:left="1440" w:hanging="360"/>
      </w:pPr>
      <w:rPr>
        <w:rFonts w:ascii="Segoe UI Semilight" w:eastAsiaTheme="minorHAnsi" w:hAnsi="Segoe UI Semilight" w:cs="Segoe UI Semiligh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A35B95"/>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4008C8"/>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8D96229"/>
    <w:multiLevelType w:val="hybridMultilevel"/>
    <w:tmpl w:val="FEF491CE"/>
    <w:lvl w:ilvl="0" w:tplc="53766844">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D7848D6"/>
    <w:multiLevelType w:val="hybridMultilevel"/>
    <w:tmpl w:val="E68C1A90"/>
    <w:lvl w:ilvl="0" w:tplc="0C09000F">
      <w:start w:val="1"/>
      <w:numFmt w:val="decimal"/>
      <w:lvlText w:val="%1."/>
      <w:lvlJc w:val="left"/>
      <w:pPr>
        <w:ind w:left="720" w:hanging="360"/>
      </w:pPr>
    </w:lvl>
    <w:lvl w:ilvl="1" w:tplc="A7F02DD8">
      <w:start w:val="3"/>
      <w:numFmt w:val="bullet"/>
      <w:lvlText w:val="-"/>
      <w:lvlJc w:val="left"/>
      <w:pPr>
        <w:ind w:left="1440" w:hanging="360"/>
      </w:pPr>
      <w:rPr>
        <w:rFonts w:ascii="Segoe UI Semilight" w:eastAsiaTheme="minorHAnsi" w:hAnsi="Segoe UI Semilight" w:cs="Segoe UI Semiligh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8"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622E5584"/>
    <w:multiLevelType w:val="multilevel"/>
    <w:tmpl w:val="D0FC003C"/>
    <w:lvl w:ilvl="0">
      <w:start w:val="1"/>
      <w:numFmt w:val="lowerLetter"/>
      <w:lvlText w:val="%1)"/>
      <w:lvlJc w:val="left"/>
      <w:pPr>
        <w:ind w:left="5527" w:hanging="283"/>
      </w:pPr>
      <w:rPr>
        <w:rFonts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0" w15:restartNumberingAfterBreak="0">
    <w:nsid w:val="63464EA7"/>
    <w:multiLevelType w:val="hybridMultilevel"/>
    <w:tmpl w:val="2CA63422"/>
    <w:lvl w:ilvl="0" w:tplc="A7F02DD8">
      <w:start w:val="3"/>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22" w15:restartNumberingAfterBreak="0">
    <w:nsid w:val="70552AF0"/>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4C1670F"/>
    <w:multiLevelType w:val="hybridMultilevel"/>
    <w:tmpl w:val="0D6A0AA0"/>
    <w:lvl w:ilvl="0" w:tplc="A7F02DD8">
      <w:start w:val="3"/>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B04876"/>
    <w:multiLevelType w:val="multilevel"/>
    <w:tmpl w:val="EE34F640"/>
    <w:lvl w:ilvl="0">
      <w:start w:val="1"/>
      <w:numFmt w:val="decimal"/>
      <w:lvlText w:val="%1."/>
      <w:lvlJc w:val="left"/>
      <w:pPr>
        <w:ind w:left="5527" w:hanging="283"/>
      </w:pPr>
      <w:rPr>
        <w:rFonts w:asciiTheme="minorHAnsi" w:hAnsiTheme="minorHAnsi" w:cstheme="minorHAnsi"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5" w15:restartNumberingAfterBreak="0">
    <w:nsid w:val="7DE57D8D"/>
    <w:multiLevelType w:val="hybridMultilevel"/>
    <w:tmpl w:val="BF662A2E"/>
    <w:lvl w:ilvl="0" w:tplc="A7F02DD8">
      <w:start w:val="3"/>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2"/>
  </w:num>
  <w:num w:numId="4">
    <w:abstractNumId w:val="8"/>
  </w:num>
  <w:num w:numId="5">
    <w:abstractNumId w:val="8"/>
  </w:num>
  <w:num w:numId="6">
    <w:abstractNumId w:val="8"/>
  </w:num>
  <w:num w:numId="7">
    <w:abstractNumId w:val="15"/>
  </w:num>
  <w:num w:numId="8">
    <w:abstractNumId w:val="18"/>
  </w:num>
  <w:num w:numId="9">
    <w:abstractNumId w:val="8"/>
  </w:num>
  <w:num w:numId="10">
    <w:abstractNumId w:val="1"/>
  </w:num>
  <w:num w:numId="11">
    <w:abstractNumId w:val="8"/>
    <w:lvlOverride w:ilvl="0">
      <w:startOverride w:val="1"/>
    </w:lvlOverride>
  </w:num>
  <w:num w:numId="12">
    <w:abstractNumId w:val="8"/>
    <w:lvlOverride w:ilvl="0">
      <w:startOverride w:val="1"/>
    </w:lvlOverride>
  </w:num>
  <w:num w:numId="13">
    <w:abstractNumId w:val="4"/>
  </w:num>
  <w:num w:numId="14">
    <w:abstractNumId w:val="8"/>
  </w:num>
  <w:num w:numId="15">
    <w:abstractNumId w:val="8"/>
    <w:lvlOverride w:ilvl="0">
      <w:startOverride w:val="1"/>
    </w:lvlOverride>
  </w:num>
  <w:num w:numId="16">
    <w:abstractNumId w:val="11"/>
  </w:num>
  <w:num w:numId="17">
    <w:abstractNumId w:val="3"/>
  </w:num>
  <w:num w:numId="18">
    <w:abstractNumId w:val="6"/>
  </w:num>
  <w:num w:numId="19">
    <w:abstractNumId w:val="14"/>
  </w:num>
  <w:num w:numId="20">
    <w:abstractNumId w:val="5"/>
  </w:num>
  <w:num w:numId="21">
    <w:abstractNumId w:val="25"/>
  </w:num>
  <w:num w:numId="22">
    <w:abstractNumId w:val="20"/>
  </w:num>
  <w:num w:numId="23">
    <w:abstractNumId w:val="23"/>
  </w:num>
  <w:num w:numId="24">
    <w:abstractNumId w:val="16"/>
  </w:num>
  <w:num w:numId="25">
    <w:abstractNumId w:val="7"/>
  </w:num>
  <w:num w:numId="26">
    <w:abstractNumId w:val="22"/>
  </w:num>
  <w:num w:numId="27">
    <w:abstractNumId w:val="10"/>
  </w:num>
  <w:num w:numId="28">
    <w:abstractNumId w:val="13"/>
  </w:num>
  <w:num w:numId="29">
    <w:abstractNumId w:val="9"/>
  </w:num>
  <w:num w:numId="30">
    <w:abstractNumId w:val="2"/>
  </w:num>
  <w:num w:numId="31">
    <w:abstractNumId w:val="24"/>
  </w:num>
  <w:num w:numId="32">
    <w:abstractNumId w:val="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33"/>
    <w:rsid w:val="00000450"/>
    <w:rsid w:val="00003A8A"/>
    <w:rsid w:val="00005E96"/>
    <w:rsid w:val="000067F6"/>
    <w:rsid w:val="000379D2"/>
    <w:rsid w:val="00046BD5"/>
    <w:rsid w:val="00062818"/>
    <w:rsid w:val="000756C5"/>
    <w:rsid w:val="000770C3"/>
    <w:rsid w:val="0009576F"/>
    <w:rsid w:val="00097398"/>
    <w:rsid w:val="000A1874"/>
    <w:rsid w:val="000A44EC"/>
    <w:rsid w:val="000A7348"/>
    <w:rsid w:val="000B0EBA"/>
    <w:rsid w:val="000B409D"/>
    <w:rsid w:val="000C1BB8"/>
    <w:rsid w:val="000C4689"/>
    <w:rsid w:val="000D12F1"/>
    <w:rsid w:val="000D6BEB"/>
    <w:rsid w:val="000E16FB"/>
    <w:rsid w:val="000F32EF"/>
    <w:rsid w:val="000F3463"/>
    <w:rsid w:val="00103ECF"/>
    <w:rsid w:val="001066B7"/>
    <w:rsid w:val="00106E02"/>
    <w:rsid w:val="00112671"/>
    <w:rsid w:val="00117617"/>
    <w:rsid w:val="00135569"/>
    <w:rsid w:val="00144769"/>
    <w:rsid w:val="00147B99"/>
    <w:rsid w:val="00152F25"/>
    <w:rsid w:val="0015464E"/>
    <w:rsid w:val="0017755A"/>
    <w:rsid w:val="0019191C"/>
    <w:rsid w:val="00193911"/>
    <w:rsid w:val="00194969"/>
    <w:rsid w:val="001A2989"/>
    <w:rsid w:val="001A2D18"/>
    <w:rsid w:val="001A3E53"/>
    <w:rsid w:val="001A7E64"/>
    <w:rsid w:val="001B26C6"/>
    <w:rsid w:val="001C4CCA"/>
    <w:rsid w:val="001C5700"/>
    <w:rsid w:val="001C7FD0"/>
    <w:rsid w:val="001D11ED"/>
    <w:rsid w:val="001E7027"/>
    <w:rsid w:val="001F5E53"/>
    <w:rsid w:val="0020480B"/>
    <w:rsid w:val="0021347D"/>
    <w:rsid w:val="002227B8"/>
    <w:rsid w:val="00224197"/>
    <w:rsid w:val="00225CEB"/>
    <w:rsid w:val="00225F0E"/>
    <w:rsid w:val="00230A66"/>
    <w:rsid w:val="00230A72"/>
    <w:rsid w:val="00230BFB"/>
    <w:rsid w:val="0023507E"/>
    <w:rsid w:val="002402B2"/>
    <w:rsid w:val="00244008"/>
    <w:rsid w:val="0025000B"/>
    <w:rsid w:val="00254831"/>
    <w:rsid w:val="00260F85"/>
    <w:rsid w:val="00270564"/>
    <w:rsid w:val="00276151"/>
    <w:rsid w:val="0028093C"/>
    <w:rsid w:val="00281FF9"/>
    <w:rsid w:val="0029406F"/>
    <w:rsid w:val="002C3669"/>
    <w:rsid w:val="002C56AE"/>
    <w:rsid w:val="002E023E"/>
    <w:rsid w:val="002E0A1A"/>
    <w:rsid w:val="002E1F7F"/>
    <w:rsid w:val="002E5779"/>
    <w:rsid w:val="002E7A1B"/>
    <w:rsid w:val="002F0860"/>
    <w:rsid w:val="002F2780"/>
    <w:rsid w:val="002F70DC"/>
    <w:rsid w:val="002F7A2B"/>
    <w:rsid w:val="00335E96"/>
    <w:rsid w:val="00357D8E"/>
    <w:rsid w:val="003643DF"/>
    <w:rsid w:val="0038023E"/>
    <w:rsid w:val="0038159F"/>
    <w:rsid w:val="0038645D"/>
    <w:rsid w:val="003878A8"/>
    <w:rsid w:val="00387B59"/>
    <w:rsid w:val="00394D0D"/>
    <w:rsid w:val="003A0997"/>
    <w:rsid w:val="003A1905"/>
    <w:rsid w:val="003A3033"/>
    <w:rsid w:val="003A531B"/>
    <w:rsid w:val="003C06F2"/>
    <w:rsid w:val="003D0E31"/>
    <w:rsid w:val="003D57A6"/>
    <w:rsid w:val="003D7F7B"/>
    <w:rsid w:val="003E7DC8"/>
    <w:rsid w:val="003F3243"/>
    <w:rsid w:val="0040105B"/>
    <w:rsid w:val="00402EBA"/>
    <w:rsid w:val="004179F0"/>
    <w:rsid w:val="00437FAF"/>
    <w:rsid w:val="00443F55"/>
    <w:rsid w:val="00445A85"/>
    <w:rsid w:val="004546F5"/>
    <w:rsid w:val="00481A87"/>
    <w:rsid w:val="004847C6"/>
    <w:rsid w:val="004901A1"/>
    <w:rsid w:val="0049729A"/>
    <w:rsid w:val="004B2C48"/>
    <w:rsid w:val="004C2CAC"/>
    <w:rsid w:val="004D7BA8"/>
    <w:rsid w:val="004E2194"/>
    <w:rsid w:val="004E4853"/>
    <w:rsid w:val="004E7AA5"/>
    <w:rsid w:val="00502212"/>
    <w:rsid w:val="0050314F"/>
    <w:rsid w:val="00511D11"/>
    <w:rsid w:val="005415C8"/>
    <w:rsid w:val="00543F33"/>
    <w:rsid w:val="00554E33"/>
    <w:rsid w:val="00564C4F"/>
    <w:rsid w:val="00564FC9"/>
    <w:rsid w:val="005650F3"/>
    <w:rsid w:val="00590EB8"/>
    <w:rsid w:val="005947E7"/>
    <w:rsid w:val="005A14CD"/>
    <w:rsid w:val="005A45D4"/>
    <w:rsid w:val="005A479A"/>
    <w:rsid w:val="005A6F7F"/>
    <w:rsid w:val="005B2936"/>
    <w:rsid w:val="005C63CC"/>
    <w:rsid w:val="005D7736"/>
    <w:rsid w:val="005E1A21"/>
    <w:rsid w:val="005F1915"/>
    <w:rsid w:val="005F3AA4"/>
    <w:rsid w:val="005F6C4F"/>
    <w:rsid w:val="005F74D0"/>
    <w:rsid w:val="006025FD"/>
    <w:rsid w:val="0060444E"/>
    <w:rsid w:val="00616268"/>
    <w:rsid w:val="006431A9"/>
    <w:rsid w:val="00654030"/>
    <w:rsid w:val="006700A7"/>
    <w:rsid w:val="00674CAE"/>
    <w:rsid w:val="00690ECD"/>
    <w:rsid w:val="006A091F"/>
    <w:rsid w:val="006B7841"/>
    <w:rsid w:val="006C74FD"/>
    <w:rsid w:val="006C7758"/>
    <w:rsid w:val="006D06A9"/>
    <w:rsid w:val="006D2C49"/>
    <w:rsid w:val="006E08BE"/>
    <w:rsid w:val="006E2CE3"/>
    <w:rsid w:val="006E514F"/>
    <w:rsid w:val="006E6A69"/>
    <w:rsid w:val="006E7700"/>
    <w:rsid w:val="006F1193"/>
    <w:rsid w:val="006F50CB"/>
    <w:rsid w:val="0070426B"/>
    <w:rsid w:val="00707B37"/>
    <w:rsid w:val="00710682"/>
    <w:rsid w:val="007304EB"/>
    <w:rsid w:val="00741F18"/>
    <w:rsid w:val="00745033"/>
    <w:rsid w:val="007601E3"/>
    <w:rsid w:val="007617E3"/>
    <w:rsid w:val="00763AA9"/>
    <w:rsid w:val="00765109"/>
    <w:rsid w:val="0077140A"/>
    <w:rsid w:val="00777B01"/>
    <w:rsid w:val="0078368F"/>
    <w:rsid w:val="007951E2"/>
    <w:rsid w:val="0079656C"/>
    <w:rsid w:val="007A74D8"/>
    <w:rsid w:val="007B3206"/>
    <w:rsid w:val="007B3FDF"/>
    <w:rsid w:val="007B5577"/>
    <w:rsid w:val="007C28B2"/>
    <w:rsid w:val="007D0741"/>
    <w:rsid w:val="007D791F"/>
    <w:rsid w:val="007E5496"/>
    <w:rsid w:val="007F289E"/>
    <w:rsid w:val="007F2B65"/>
    <w:rsid w:val="00807267"/>
    <w:rsid w:val="008115C9"/>
    <w:rsid w:val="008131CE"/>
    <w:rsid w:val="00820FF2"/>
    <w:rsid w:val="008210CA"/>
    <w:rsid w:val="00864DDD"/>
    <w:rsid w:val="0088640D"/>
    <w:rsid w:val="00890F24"/>
    <w:rsid w:val="00897AB4"/>
    <w:rsid w:val="008B3A0D"/>
    <w:rsid w:val="008B7D5B"/>
    <w:rsid w:val="008C5E37"/>
    <w:rsid w:val="008C7EE4"/>
    <w:rsid w:val="008D402F"/>
    <w:rsid w:val="008E2C62"/>
    <w:rsid w:val="0090230F"/>
    <w:rsid w:val="00905644"/>
    <w:rsid w:val="00916795"/>
    <w:rsid w:val="00935C59"/>
    <w:rsid w:val="00941184"/>
    <w:rsid w:val="00941973"/>
    <w:rsid w:val="009436AB"/>
    <w:rsid w:val="009443E9"/>
    <w:rsid w:val="00963229"/>
    <w:rsid w:val="0098521B"/>
    <w:rsid w:val="00985F71"/>
    <w:rsid w:val="009877DB"/>
    <w:rsid w:val="00997A0F"/>
    <w:rsid w:val="009A191D"/>
    <w:rsid w:val="009A33DE"/>
    <w:rsid w:val="009A419F"/>
    <w:rsid w:val="009A684C"/>
    <w:rsid w:val="009D06A4"/>
    <w:rsid w:val="009D5656"/>
    <w:rsid w:val="009E4ABF"/>
    <w:rsid w:val="009E6A82"/>
    <w:rsid w:val="00A02D5B"/>
    <w:rsid w:val="00A07A16"/>
    <w:rsid w:val="00A10869"/>
    <w:rsid w:val="00A16A86"/>
    <w:rsid w:val="00A17E36"/>
    <w:rsid w:val="00A23040"/>
    <w:rsid w:val="00A37A82"/>
    <w:rsid w:val="00A47CCB"/>
    <w:rsid w:val="00A5410E"/>
    <w:rsid w:val="00A6102D"/>
    <w:rsid w:val="00A64814"/>
    <w:rsid w:val="00A717C1"/>
    <w:rsid w:val="00A72B6F"/>
    <w:rsid w:val="00A83C07"/>
    <w:rsid w:val="00A92B48"/>
    <w:rsid w:val="00AA24E3"/>
    <w:rsid w:val="00AD16BE"/>
    <w:rsid w:val="00AD4F5A"/>
    <w:rsid w:val="00AF1202"/>
    <w:rsid w:val="00AF3102"/>
    <w:rsid w:val="00B1223D"/>
    <w:rsid w:val="00B1296E"/>
    <w:rsid w:val="00B2229E"/>
    <w:rsid w:val="00B266F3"/>
    <w:rsid w:val="00B330F9"/>
    <w:rsid w:val="00B45981"/>
    <w:rsid w:val="00B47FBA"/>
    <w:rsid w:val="00B56C83"/>
    <w:rsid w:val="00B71FA0"/>
    <w:rsid w:val="00B72EDD"/>
    <w:rsid w:val="00B74244"/>
    <w:rsid w:val="00B8105B"/>
    <w:rsid w:val="00B81E4B"/>
    <w:rsid w:val="00B82663"/>
    <w:rsid w:val="00BA200F"/>
    <w:rsid w:val="00BA3214"/>
    <w:rsid w:val="00BF1389"/>
    <w:rsid w:val="00C03D75"/>
    <w:rsid w:val="00C11701"/>
    <w:rsid w:val="00C130E1"/>
    <w:rsid w:val="00C26A28"/>
    <w:rsid w:val="00C32D4E"/>
    <w:rsid w:val="00C37A5C"/>
    <w:rsid w:val="00C41DED"/>
    <w:rsid w:val="00C475FA"/>
    <w:rsid w:val="00C62FA2"/>
    <w:rsid w:val="00C6681E"/>
    <w:rsid w:val="00C7587B"/>
    <w:rsid w:val="00C87B46"/>
    <w:rsid w:val="00C9198F"/>
    <w:rsid w:val="00CA3098"/>
    <w:rsid w:val="00CB0771"/>
    <w:rsid w:val="00CB497B"/>
    <w:rsid w:val="00CC381C"/>
    <w:rsid w:val="00CC5661"/>
    <w:rsid w:val="00CD09BD"/>
    <w:rsid w:val="00CE127E"/>
    <w:rsid w:val="00CF5770"/>
    <w:rsid w:val="00CF6301"/>
    <w:rsid w:val="00D174D5"/>
    <w:rsid w:val="00D207A5"/>
    <w:rsid w:val="00D21423"/>
    <w:rsid w:val="00D23F88"/>
    <w:rsid w:val="00D25C85"/>
    <w:rsid w:val="00D32B4B"/>
    <w:rsid w:val="00D34AAD"/>
    <w:rsid w:val="00D40BD8"/>
    <w:rsid w:val="00D40F86"/>
    <w:rsid w:val="00D4400E"/>
    <w:rsid w:val="00D519C2"/>
    <w:rsid w:val="00D52B5B"/>
    <w:rsid w:val="00D52D96"/>
    <w:rsid w:val="00D6187A"/>
    <w:rsid w:val="00D67625"/>
    <w:rsid w:val="00D74FD2"/>
    <w:rsid w:val="00D7752E"/>
    <w:rsid w:val="00D852CB"/>
    <w:rsid w:val="00DA3332"/>
    <w:rsid w:val="00DD33FA"/>
    <w:rsid w:val="00DD3612"/>
    <w:rsid w:val="00DE251D"/>
    <w:rsid w:val="00DF45D5"/>
    <w:rsid w:val="00DF4911"/>
    <w:rsid w:val="00DF7A6F"/>
    <w:rsid w:val="00E01024"/>
    <w:rsid w:val="00E0696B"/>
    <w:rsid w:val="00E26E33"/>
    <w:rsid w:val="00E33744"/>
    <w:rsid w:val="00E33765"/>
    <w:rsid w:val="00E5390D"/>
    <w:rsid w:val="00E600BC"/>
    <w:rsid w:val="00E60737"/>
    <w:rsid w:val="00E62809"/>
    <w:rsid w:val="00E67F11"/>
    <w:rsid w:val="00E72C84"/>
    <w:rsid w:val="00E83AC8"/>
    <w:rsid w:val="00E8783A"/>
    <w:rsid w:val="00E91BED"/>
    <w:rsid w:val="00E93BD0"/>
    <w:rsid w:val="00E93F77"/>
    <w:rsid w:val="00E97525"/>
    <w:rsid w:val="00EA2246"/>
    <w:rsid w:val="00EA3160"/>
    <w:rsid w:val="00EB6910"/>
    <w:rsid w:val="00EB7E43"/>
    <w:rsid w:val="00EC41EC"/>
    <w:rsid w:val="00EC5C7C"/>
    <w:rsid w:val="00EE359B"/>
    <w:rsid w:val="00EE55B1"/>
    <w:rsid w:val="00F007E1"/>
    <w:rsid w:val="00F01A06"/>
    <w:rsid w:val="00F03335"/>
    <w:rsid w:val="00F12039"/>
    <w:rsid w:val="00F16423"/>
    <w:rsid w:val="00F27F5E"/>
    <w:rsid w:val="00F42FD8"/>
    <w:rsid w:val="00F56F9C"/>
    <w:rsid w:val="00F61EBD"/>
    <w:rsid w:val="00F64BD3"/>
    <w:rsid w:val="00F82B95"/>
    <w:rsid w:val="00F87C91"/>
    <w:rsid w:val="00F94F2F"/>
    <w:rsid w:val="00FB40BE"/>
    <w:rsid w:val="00FC5E20"/>
    <w:rsid w:val="00FC699E"/>
    <w:rsid w:val="00FC7BAD"/>
    <w:rsid w:val="00FD16DE"/>
    <w:rsid w:val="00FD505A"/>
    <w:rsid w:val="00FD7E62"/>
    <w:rsid w:val="00FE3DC3"/>
    <w:rsid w:val="00FE3EB0"/>
    <w:rsid w:val="25BD5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DEF9FA"/>
  <w14:defaultImageDpi w14:val="0"/>
  <w15:chartTrackingRefBased/>
  <w15:docId w15:val="{9F080542-7276-404A-91BF-9BD8EFD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B71FA0"/>
    <w:pPr>
      <w:keepNext/>
      <w:numPr>
        <w:numId w:val="4"/>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F3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B266F3"/>
    <w:rPr>
      <w:sz w:val="16"/>
      <w:szCs w:val="16"/>
    </w:rPr>
  </w:style>
  <w:style w:type="paragraph" w:styleId="CommentText">
    <w:name w:val="annotation text"/>
    <w:basedOn w:val="Normal"/>
    <w:link w:val="CommentTextChar"/>
    <w:uiPriority w:val="99"/>
    <w:semiHidden/>
    <w:unhideWhenUsed/>
    <w:rsid w:val="00B266F3"/>
    <w:rPr>
      <w:sz w:val="20"/>
      <w:szCs w:val="20"/>
    </w:rPr>
  </w:style>
  <w:style w:type="character" w:customStyle="1" w:styleId="CommentTextChar">
    <w:name w:val="Comment Text Char"/>
    <w:link w:val="CommentText"/>
    <w:uiPriority w:val="99"/>
    <w:semiHidden/>
    <w:rsid w:val="00B266F3"/>
    <w:rPr>
      <w:color w:val="1F3864"/>
    </w:rPr>
  </w:style>
  <w:style w:type="paragraph" w:styleId="CommentSubject">
    <w:name w:val="annotation subject"/>
    <w:basedOn w:val="CommentText"/>
    <w:next w:val="CommentText"/>
    <w:link w:val="CommentSubjectChar"/>
    <w:uiPriority w:val="99"/>
    <w:semiHidden/>
    <w:unhideWhenUsed/>
    <w:rsid w:val="00B266F3"/>
    <w:rPr>
      <w:b/>
      <w:bCs/>
    </w:rPr>
  </w:style>
  <w:style w:type="character" w:customStyle="1" w:styleId="CommentSubjectChar">
    <w:name w:val="Comment Subject Char"/>
    <w:link w:val="CommentSubject"/>
    <w:uiPriority w:val="99"/>
    <w:semiHidden/>
    <w:rsid w:val="00B266F3"/>
    <w:rPr>
      <w:b/>
      <w:bCs/>
      <w:color w:val="1F3864"/>
    </w:rPr>
  </w:style>
  <w:style w:type="character" w:customStyle="1" w:styleId="Heading3Char">
    <w:name w:val="Heading 3 Char"/>
    <w:basedOn w:val="DefaultParagraphFont"/>
    <w:link w:val="Heading3"/>
    <w:uiPriority w:val="9"/>
    <w:rsid w:val="00AF310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F3102"/>
    <w:pPr>
      <w:ind w:left="720"/>
      <w:contextualSpacing/>
    </w:pPr>
  </w:style>
  <w:style w:type="numbering" w:customStyle="1" w:styleId="AppendixList">
    <w:name w:val="Appendix List"/>
    <w:uiPriority w:val="99"/>
    <w:rsid w:val="00CC5661"/>
  </w:style>
  <w:style w:type="paragraph" w:styleId="ListBullet">
    <w:name w:val="List Bullet"/>
    <w:basedOn w:val="BodyText"/>
    <w:qFormat/>
    <w:rsid w:val="00CC5661"/>
    <w:pPr>
      <w:spacing w:before="120" w:after="60"/>
    </w:pPr>
    <w:rPr>
      <w:rFonts w:asciiTheme="minorHAnsi" w:eastAsiaTheme="minorHAnsi" w:hAnsiTheme="minorHAnsi" w:cstheme="minorBidi"/>
      <w:b w:val="0"/>
      <w:i w:val="0"/>
      <w:sz w:val="20"/>
      <w:szCs w:val="22"/>
    </w:rPr>
  </w:style>
  <w:style w:type="paragraph" w:customStyle="1" w:styleId="BodyTextbold">
    <w:name w:val="Body Text bold"/>
    <w:basedOn w:val="BodyText"/>
    <w:qFormat/>
    <w:rsid w:val="00357D8E"/>
    <w:pPr>
      <w:spacing w:before="60" w:after="80" w:line="250" w:lineRule="atLeast"/>
    </w:pPr>
    <w:rPr>
      <w:rFonts w:eastAsia="Calibri"/>
      <w:i w:val="0"/>
      <w:sz w:val="20"/>
      <w:szCs w:val="24"/>
    </w:rPr>
  </w:style>
  <w:style w:type="paragraph" w:styleId="ListBullet3">
    <w:name w:val="List Bullet 3"/>
    <w:basedOn w:val="Normal"/>
    <w:uiPriority w:val="99"/>
    <w:unhideWhenUsed/>
    <w:rsid w:val="0070426B"/>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RETAILMARKET-21-60662</_dlc_DocId>
    <_dlc_DocIdUrl xmlns="a14523ce-dede-483e-883a-2d83261080bd">
      <Url>http://sharedocs/sites/rmm/RetD/_layouts/15/DocIdRedir.aspx?ID=RETAILMARKET-21-60662</Url>
      <Description>RETAILMARKET-21-60662</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41D3-38DC-4A73-8451-09090A27231A}">
  <ds:schemaRefs>
    <ds:schemaRef ds:uri="http://schemas.microsoft.com/sharepoint/events"/>
  </ds:schemaRefs>
</ds:datastoreItem>
</file>

<file path=customXml/itemProps2.xml><?xml version="1.0" encoding="utf-8"?>
<ds:datastoreItem xmlns:ds="http://schemas.openxmlformats.org/officeDocument/2006/customXml" ds:itemID="{C373C9D1-A7C1-41F2-8A94-C3C15993F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163CF-3652-4ADF-A4AA-A5299A39082D}">
  <ds:schemaRefs>
    <ds:schemaRef ds:uri="Microsoft.SharePoint.Taxonomy.ContentTypeSync"/>
  </ds:schemaRefs>
</ds:datastoreItem>
</file>

<file path=customXml/itemProps4.xml><?xml version="1.0" encoding="utf-8"?>
<ds:datastoreItem xmlns:ds="http://schemas.openxmlformats.org/officeDocument/2006/customXml" ds:itemID="{BA4C1D14-CC98-4A10-924F-AD35EF5229A5}">
  <ds:schemaRefs>
    <ds:schemaRef ds:uri="http://schemas.microsoft.com/office/2006/metadata/customXsn"/>
  </ds:schemaRefs>
</ds:datastoreItem>
</file>

<file path=customXml/itemProps5.xml><?xml version="1.0" encoding="utf-8"?>
<ds:datastoreItem xmlns:ds="http://schemas.openxmlformats.org/officeDocument/2006/customXml" ds:itemID="{B0F712F2-54F8-49F3-8F7D-C5D4A676DE50}">
  <ds:schemaRefs>
    <ds:schemaRef ds:uri="http://schemas.microsoft.com/office/2006/metadata/longProperties"/>
  </ds:schemaRefs>
</ds:datastoreItem>
</file>

<file path=customXml/itemProps6.xml><?xml version="1.0" encoding="utf-8"?>
<ds:datastoreItem xmlns:ds="http://schemas.openxmlformats.org/officeDocument/2006/customXml" ds:itemID="{BB3EEC92-B089-4D99-9F17-6F6A184ABF0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a14523ce-dede-483e-883a-2d83261080bd"/>
    <ds:schemaRef ds:uri="http://www.w3.org/XML/1998/namespace"/>
    <ds:schemaRef ds:uri="http://purl.org/dc/dcmitype/"/>
  </ds:schemaRefs>
</ds:datastoreItem>
</file>

<file path=customXml/itemProps7.xml><?xml version="1.0" encoding="utf-8"?>
<ds:datastoreItem xmlns:ds="http://schemas.openxmlformats.org/officeDocument/2006/customXml" ds:itemID="{3BE818CD-23A9-4F87-B183-40A14252532B}">
  <ds:schemaRefs>
    <ds:schemaRef ds:uri="http://schemas.microsoft.com/sharepoint/v3/contenttype/forms"/>
  </ds:schemaRefs>
</ds:datastoreItem>
</file>

<file path=customXml/itemProps8.xml><?xml version="1.0" encoding="utf-8"?>
<ds:datastoreItem xmlns:ds="http://schemas.openxmlformats.org/officeDocument/2006/customXml" ds:itemID="{EC5E2B33-30FB-41D9-AEAD-F5AFCEA4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MDPP Package_Participant_Response_Pack - second round consultation</vt:lpstr>
    </vt:vector>
  </TitlesOfParts>
  <Company>SP AusNet</Company>
  <LinksUpToDate>false</LinksUpToDate>
  <CharactersWithSpaces>6278</CharactersWithSpaces>
  <SharedDoc>false</SharedDoc>
  <HLinks>
    <vt:vector size="24" baseType="variant">
      <vt:variant>
        <vt:i4>1703984</vt:i4>
      </vt:variant>
      <vt:variant>
        <vt:i4>20</vt:i4>
      </vt:variant>
      <vt:variant>
        <vt:i4>0</vt:i4>
      </vt:variant>
      <vt:variant>
        <vt:i4>5</vt:i4>
      </vt:variant>
      <vt:variant>
        <vt:lpwstr/>
      </vt:variant>
      <vt:variant>
        <vt:lpwstr>_Toc14697909</vt:lpwstr>
      </vt:variant>
      <vt:variant>
        <vt:i4>1769520</vt:i4>
      </vt:variant>
      <vt:variant>
        <vt:i4>14</vt:i4>
      </vt:variant>
      <vt:variant>
        <vt:i4>0</vt:i4>
      </vt:variant>
      <vt:variant>
        <vt:i4>5</vt:i4>
      </vt:variant>
      <vt:variant>
        <vt:lpwstr/>
      </vt:variant>
      <vt:variant>
        <vt:lpwstr>_Toc14697908</vt:lpwstr>
      </vt:variant>
      <vt:variant>
        <vt:i4>1310768</vt:i4>
      </vt:variant>
      <vt:variant>
        <vt:i4>8</vt:i4>
      </vt:variant>
      <vt:variant>
        <vt:i4>0</vt:i4>
      </vt:variant>
      <vt:variant>
        <vt:i4>5</vt:i4>
      </vt:variant>
      <vt:variant>
        <vt:lpwstr/>
      </vt:variant>
      <vt:variant>
        <vt:lpwstr>_Toc14697907</vt:lpwstr>
      </vt:variant>
      <vt:variant>
        <vt:i4>1376304</vt:i4>
      </vt:variant>
      <vt:variant>
        <vt:i4>2</vt:i4>
      </vt:variant>
      <vt:variant>
        <vt:i4>0</vt:i4>
      </vt:variant>
      <vt:variant>
        <vt:i4>5</vt:i4>
      </vt:variant>
      <vt:variant>
        <vt:lpwstr/>
      </vt:variant>
      <vt:variant>
        <vt:lpwstr>_Toc14697906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MDPP Package_Participant_Response_Pack - second round consultation</dc:title>
  <dc:subject/>
  <dc:creator>NEMMCO</dc:creator>
  <cp:keywords/>
  <dc:description>DocumentCreationInfo</dc:description>
  <cp:lastModifiedBy>Jo Ashby</cp:lastModifiedBy>
  <cp:revision>2</cp:revision>
  <dcterms:created xsi:type="dcterms:W3CDTF">2020-05-12T03:44:00Z</dcterms:created>
  <dcterms:modified xsi:type="dcterms:W3CDTF">2020-05-12T03:44:00Z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PROJECT-389-212</vt:lpwstr>
  </property>
  <property fmtid="{D5CDD505-2E9C-101B-9397-08002B2CF9AE}" pid="3" name="_dlc_DocIdItemGuid">
    <vt:lpwstr>556372db-0efe-4fad-80db-2515daed491c</vt:lpwstr>
  </property>
  <property fmtid="{D5CDD505-2E9C-101B-9397-08002B2CF9AE}" pid="4" name="_dlc_DocIdUrl">
    <vt:lpwstr>http://sharedocs/projects/pocprogram/_layouts/15/DocIdRedir.aspx?ID=PROJECT-389-212, PROJECT-389-212</vt:lpwstr>
  </property>
  <property fmtid="{D5CDD505-2E9C-101B-9397-08002B2CF9AE}" pid="5" name="AEMODocumentType">
    <vt:lpwstr>6;#Operational Record|859762f2-4462-42eb-9744-c955c7e2c540</vt:lpwstr>
  </property>
  <property fmtid="{D5CDD505-2E9C-101B-9397-08002B2CF9AE}" pid="6" name="AEMOKeywords">
    <vt:lpwstr/>
  </property>
  <property fmtid="{D5CDD505-2E9C-101B-9397-08002B2CF9AE}" pid="7" name="ContentTypeId">
    <vt:lpwstr>0x0101009BE89D58CAF0934CA32A20BCFFD353DC002E509CDF2F60FD458719F2ADB07A3E4A</vt:lpwstr>
  </property>
</Properties>
</file>