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AEDC" w14:textId="77777777" w:rsidR="00A81D46" w:rsidRPr="000D400F" w:rsidRDefault="001C5AAB" w:rsidP="005F4953">
      <w:r w:rsidRPr="000D400F">
        <w:rPr>
          <w:noProof/>
          <w:lang w:eastAsia="en-AU"/>
        </w:rPr>
        <w:drawing>
          <wp:anchor distT="0" distB="0" distL="114300" distR="114300" simplePos="0" relativeHeight="251662336" behindDoc="0" locked="0" layoutInCell="1" allowOverlap="1" wp14:anchorId="35CF050A" wp14:editId="704AB51C">
            <wp:simplePos x="0" y="0"/>
            <wp:positionH relativeFrom="margin">
              <wp:posOffset>4115435</wp:posOffset>
            </wp:positionH>
            <wp:positionV relativeFrom="margin">
              <wp:posOffset>-7620</wp:posOffset>
            </wp:positionV>
            <wp:extent cx="1642110" cy="556895"/>
            <wp:effectExtent l="19050" t="0" r="0" b="0"/>
            <wp:wrapSquare wrapText="bothSides"/>
            <wp:docPr id="2"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cstate="print"/>
                    <a:srcRect/>
                    <a:stretch>
                      <a:fillRect/>
                    </a:stretch>
                  </pic:blipFill>
                  <pic:spPr bwMode="auto">
                    <a:xfrm>
                      <a:off x="0" y="0"/>
                      <a:ext cx="1642110" cy="556895"/>
                    </a:xfrm>
                    <a:prstGeom prst="rect">
                      <a:avLst/>
                    </a:prstGeom>
                    <a:noFill/>
                  </pic:spPr>
                </pic:pic>
              </a:graphicData>
            </a:graphic>
          </wp:anchor>
        </w:drawing>
      </w:r>
    </w:p>
    <w:p w14:paraId="73D31B64" w14:textId="77777777" w:rsidR="00494532" w:rsidRPr="000D400F" w:rsidRDefault="00494532" w:rsidP="005F4953"/>
    <w:p w14:paraId="04CEB3B5" w14:textId="77777777" w:rsidR="00494532" w:rsidRPr="000D400F" w:rsidRDefault="00494532" w:rsidP="005F4953"/>
    <w:p w14:paraId="08D0DB48" w14:textId="77777777" w:rsidR="00494532" w:rsidRPr="000D400F" w:rsidRDefault="00494532" w:rsidP="005F4953"/>
    <w:p w14:paraId="4F79194B" w14:textId="77777777" w:rsidR="00494532" w:rsidRPr="000D400F" w:rsidRDefault="00494532" w:rsidP="005F4953"/>
    <w:p w14:paraId="73CC3EAA" w14:textId="77777777" w:rsidR="00494532" w:rsidRPr="000D400F" w:rsidRDefault="00494532" w:rsidP="005F4953"/>
    <w:p w14:paraId="7D8CF996" w14:textId="77777777" w:rsidR="00555D1E" w:rsidRPr="000D400F" w:rsidRDefault="00351BC2" w:rsidP="005F4953">
      <w:pPr>
        <w:rPr>
          <w:sz w:val="56"/>
          <w:szCs w:val="72"/>
        </w:rPr>
      </w:pPr>
      <w:r w:rsidRPr="000D400F">
        <w:rPr>
          <w:sz w:val="56"/>
          <w:szCs w:val="72"/>
        </w:rPr>
        <w:t>Invitation to Tender</w:t>
      </w:r>
      <w:r w:rsidR="001C5AAB" w:rsidRPr="000D400F">
        <w:rPr>
          <w:sz w:val="56"/>
          <w:szCs w:val="72"/>
        </w:rPr>
        <w:t xml:space="preserve">  </w:t>
      </w:r>
    </w:p>
    <w:p w14:paraId="2512108B" w14:textId="23F0D225" w:rsidR="00CB0E47" w:rsidRPr="000D400F" w:rsidRDefault="00CB0E47" w:rsidP="00CB0E47">
      <w:pPr>
        <w:rPr>
          <w:sz w:val="28"/>
          <w:szCs w:val="28"/>
        </w:rPr>
      </w:pPr>
      <w:r w:rsidRPr="000D400F">
        <w:rPr>
          <w:sz w:val="56"/>
          <w:szCs w:val="64"/>
        </w:rPr>
        <w:t>Non-market Ancillary Services –</w:t>
      </w:r>
      <w:r w:rsidR="009537F2" w:rsidRPr="000D400F">
        <w:rPr>
          <w:sz w:val="56"/>
          <w:szCs w:val="64"/>
        </w:rPr>
        <w:t xml:space="preserve"> R</w:t>
      </w:r>
      <w:r w:rsidRPr="000D400F">
        <w:rPr>
          <w:sz w:val="56"/>
          <w:szCs w:val="64"/>
        </w:rPr>
        <w:t>eactive power support</w:t>
      </w:r>
    </w:p>
    <w:p w14:paraId="2BB0BA22" w14:textId="77777777" w:rsidR="00494532" w:rsidRPr="000D400F" w:rsidRDefault="00494532" w:rsidP="005F4953"/>
    <w:p w14:paraId="35E17DD3" w14:textId="77777777" w:rsidR="00351BC2" w:rsidRPr="000D400F" w:rsidRDefault="00351BC2" w:rsidP="005F4953"/>
    <w:p w14:paraId="26A4C878" w14:textId="77777777" w:rsidR="00351BC2" w:rsidRPr="000D400F" w:rsidRDefault="00351BC2" w:rsidP="005F4953"/>
    <w:p w14:paraId="1AAB5BA5" w14:textId="77777777" w:rsidR="00494532" w:rsidRPr="000D400F" w:rsidRDefault="00494532" w:rsidP="005F4953"/>
    <w:tbl>
      <w:tblPr>
        <w:tblpPr w:leftFromText="180" w:rightFromText="180" w:vertAnchor="text" w:horzAnchor="margin" w:tblpY="198"/>
        <w:tblW w:w="8472" w:type="dxa"/>
        <w:tblLayout w:type="fixed"/>
        <w:tblLook w:val="0000" w:firstRow="0" w:lastRow="0" w:firstColumn="0" w:lastColumn="0" w:noHBand="0" w:noVBand="0"/>
      </w:tblPr>
      <w:tblGrid>
        <w:gridCol w:w="2835"/>
        <w:gridCol w:w="4253"/>
        <w:gridCol w:w="1384"/>
      </w:tblGrid>
      <w:tr w:rsidR="00C061A2" w:rsidRPr="000D400F" w14:paraId="1C911B53" w14:textId="77777777" w:rsidTr="00BB7E36">
        <w:trPr>
          <w:cantSplit/>
        </w:trPr>
        <w:tc>
          <w:tcPr>
            <w:tcW w:w="2835" w:type="dxa"/>
            <w:tcBorders>
              <w:right w:val="single" w:sz="2" w:space="0" w:color="auto"/>
            </w:tcBorders>
          </w:tcPr>
          <w:p w14:paraId="3AE77753" w14:textId="77777777" w:rsidR="00351BC2" w:rsidRPr="000D400F" w:rsidRDefault="00351BC2" w:rsidP="005F4953">
            <w:r w:rsidRPr="000D400F">
              <w:t>Project</w:t>
            </w:r>
            <w:r w:rsidR="005E570F" w:rsidRPr="000D400F">
              <w:t>/Services</w:t>
            </w:r>
            <w:r w:rsidRPr="000D400F">
              <w:t>:</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5CD96F56" w14:textId="2D6DB912" w:rsidR="005E570F" w:rsidRPr="000D400F" w:rsidRDefault="00CB0E47" w:rsidP="001C203E">
            <w:pPr>
              <w:ind w:left="142" w:hanging="142"/>
            </w:pPr>
            <w:r w:rsidRPr="000D400F">
              <w:rPr>
                <w:rFonts w:cs="Arial"/>
                <w:szCs w:val="22"/>
              </w:rPr>
              <w:t xml:space="preserve">Non-market Ancillary Services – </w:t>
            </w:r>
            <w:r w:rsidR="00226041" w:rsidRPr="000D400F">
              <w:rPr>
                <w:rFonts w:cs="Arial"/>
                <w:szCs w:val="22"/>
              </w:rPr>
              <w:t>Absorbing reactive power support</w:t>
            </w:r>
          </w:p>
        </w:tc>
      </w:tr>
      <w:tr w:rsidR="00C061A2" w:rsidRPr="000D400F" w14:paraId="6598F26C" w14:textId="77777777" w:rsidTr="00BB7E36">
        <w:trPr>
          <w:cantSplit/>
        </w:trPr>
        <w:tc>
          <w:tcPr>
            <w:tcW w:w="2835" w:type="dxa"/>
          </w:tcPr>
          <w:p w14:paraId="05D1F3E8" w14:textId="77777777" w:rsidR="00351BC2" w:rsidRPr="000D400F" w:rsidRDefault="00351BC2" w:rsidP="005F4953"/>
        </w:tc>
        <w:tc>
          <w:tcPr>
            <w:tcW w:w="5637" w:type="dxa"/>
            <w:gridSpan w:val="2"/>
            <w:tcBorders>
              <w:top w:val="single" w:sz="2" w:space="0" w:color="auto"/>
              <w:bottom w:val="single" w:sz="2" w:space="0" w:color="auto"/>
            </w:tcBorders>
          </w:tcPr>
          <w:p w14:paraId="6286B9F6" w14:textId="77777777" w:rsidR="00351BC2" w:rsidRPr="000D400F" w:rsidRDefault="00351BC2" w:rsidP="00551E0B">
            <w:pPr>
              <w:ind w:left="142" w:hanging="142"/>
            </w:pPr>
          </w:p>
        </w:tc>
      </w:tr>
      <w:tr w:rsidR="00C061A2" w:rsidRPr="000D400F" w14:paraId="32F0763E" w14:textId="77777777" w:rsidTr="00BB7E36">
        <w:trPr>
          <w:cantSplit/>
        </w:trPr>
        <w:tc>
          <w:tcPr>
            <w:tcW w:w="2835" w:type="dxa"/>
            <w:tcBorders>
              <w:right w:val="single" w:sz="2" w:space="0" w:color="auto"/>
            </w:tcBorders>
          </w:tcPr>
          <w:p w14:paraId="37991431" w14:textId="77777777" w:rsidR="00351BC2" w:rsidRPr="000D400F" w:rsidRDefault="00A86692" w:rsidP="005F4953">
            <w:r w:rsidRPr="000D400F">
              <w:t>AEMO</w:t>
            </w:r>
            <w:r w:rsidR="00351BC2" w:rsidRPr="000D400F">
              <w:t xml:space="preserve"> Project Manager:</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0F6A0924" w14:textId="6561A02F" w:rsidR="00CB0E47" w:rsidRPr="000D400F" w:rsidRDefault="00CB0E47" w:rsidP="00CB0E47">
            <w:pPr>
              <w:widowControl w:val="0"/>
              <w:spacing w:before="60" w:after="60"/>
              <w:ind w:left="0"/>
              <w:rPr>
                <w:rFonts w:cs="Arial"/>
                <w:szCs w:val="22"/>
              </w:rPr>
            </w:pPr>
            <w:r w:rsidRPr="000D400F">
              <w:rPr>
                <w:rFonts w:cs="Arial"/>
                <w:szCs w:val="22"/>
              </w:rPr>
              <w:t xml:space="preserve">Name:  </w:t>
            </w:r>
            <w:r w:rsidR="00AE7998" w:rsidRPr="000D400F">
              <w:rPr>
                <w:rFonts w:cs="Arial"/>
                <w:szCs w:val="22"/>
              </w:rPr>
              <w:t>Nathan White</w:t>
            </w:r>
          </w:p>
          <w:p w14:paraId="71ED62DF" w14:textId="3AD94097" w:rsidR="00CB0E47" w:rsidRPr="000D400F" w:rsidRDefault="00AE7998" w:rsidP="00CB0E47">
            <w:pPr>
              <w:widowControl w:val="0"/>
              <w:spacing w:before="60" w:after="60"/>
              <w:ind w:left="0"/>
              <w:rPr>
                <w:rFonts w:cs="Arial"/>
                <w:szCs w:val="22"/>
              </w:rPr>
            </w:pPr>
            <w:r w:rsidRPr="000D400F">
              <w:rPr>
                <w:rFonts w:cs="Arial"/>
                <w:szCs w:val="22"/>
              </w:rPr>
              <w:t>Manager</w:t>
            </w:r>
            <w:r w:rsidR="00CB0E47" w:rsidRPr="000D400F">
              <w:rPr>
                <w:rFonts w:cs="Arial"/>
                <w:szCs w:val="22"/>
              </w:rPr>
              <w:t xml:space="preserve">, </w:t>
            </w:r>
            <w:r w:rsidR="00465E3D" w:rsidRPr="000D400F">
              <w:rPr>
                <w:rFonts w:cs="Arial"/>
                <w:szCs w:val="22"/>
              </w:rPr>
              <w:t>Victorian Transmission Planning</w:t>
            </w:r>
          </w:p>
          <w:p w14:paraId="33933F4F" w14:textId="3B8FBB5F" w:rsidR="00BB7E36" w:rsidRPr="000D400F" w:rsidRDefault="00CB0E47" w:rsidP="00CB0E47">
            <w:pPr>
              <w:ind w:left="142" w:hanging="142"/>
            </w:pPr>
            <w:r w:rsidRPr="000D400F">
              <w:rPr>
                <w:rFonts w:cs="Arial"/>
                <w:szCs w:val="22"/>
              </w:rPr>
              <w:t xml:space="preserve">Email:   </w:t>
            </w:r>
            <w:r w:rsidR="00465E3D" w:rsidRPr="000D400F">
              <w:rPr>
                <w:rFonts w:cs="Arial"/>
                <w:szCs w:val="22"/>
              </w:rPr>
              <w:t>Nathan.White</w:t>
            </w:r>
            <w:r w:rsidRPr="000D400F">
              <w:rPr>
                <w:rFonts w:cs="Arial"/>
                <w:szCs w:val="22"/>
              </w:rPr>
              <w:t xml:space="preserve">@aemo.com.au </w:t>
            </w:r>
          </w:p>
        </w:tc>
      </w:tr>
      <w:tr w:rsidR="00C061A2" w:rsidRPr="000D400F" w14:paraId="51536E03" w14:textId="77777777" w:rsidTr="00BB7E36">
        <w:trPr>
          <w:cantSplit/>
        </w:trPr>
        <w:tc>
          <w:tcPr>
            <w:tcW w:w="2835" w:type="dxa"/>
          </w:tcPr>
          <w:p w14:paraId="4DF4F95F" w14:textId="77777777" w:rsidR="00351BC2" w:rsidRPr="000D400F" w:rsidRDefault="00351BC2" w:rsidP="005F4953"/>
        </w:tc>
        <w:tc>
          <w:tcPr>
            <w:tcW w:w="5637" w:type="dxa"/>
            <w:gridSpan w:val="2"/>
            <w:tcBorders>
              <w:top w:val="single" w:sz="2" w:space="0" w:color="auto"/>
              <w:bottom w:val="single" w:sz="2" w:space="0" w:color="auto"/>
            </w:tcBorders>
          </w:tcPr>
          <w:p w14:paraId="4A0F8AFA" w14:textId="77777777" w:rsidR="00351BC2" w:rsidRPr="000D400F" w:rsidRDefault="00351BC2" w:rsidP="00551E0B">
            <w:pPr>
              <w:ind w:left="142" w:hanging="142"/>
            </w:pPr>
          </w:p>
        </w:tc>
      </w:tr>
      <w:tr w:rsidR="00C061A2" w:rsidRPr="000D400F" w14:paraId="3EF0C301" w14:textId="77777777" w:rsidTr="00BB7E36">
        <w:trPr>
          <w:cantSplit/>
        </w:trPr>
        <w:tc>
          <w:tcPr>
            <w:tcW w:w="2835" w:type="dxa"/>
            <w:tcBorders>
              <w:right w:val="single" w:sz="2" w:space="0" w:color="auto"/>
            </w:tcBorders>
          </w:tcPr>
          <w:p w14:paraId="08B05717" w14:textId="77777777" w:rsidR="00351BC2" w:rsidRPr="000D400F" w:rsidRDefault="00351BC2" w:rsidP="005F4953">
            <w:r w:rsidRPr="000D400F">
              <w:t>Closing Date:</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7009B357" w14:textId="6D19FF69" w:rsidR="00BB7E36" w:rsidRPr="000D400F" w:rsidRDefault="00BB7E36" w:rsidP="00551E0B">
            <w:pPr>
              <w:widowControl w:val="0"/>
              <w:spacing w:before="60" w:after="120"/>
              <w:ind w:left="142" w:hanging="142"/>
              <w:rPr>
                <w:rFonts w:cs="Arial"/>
                <w:szCs w:val="22"/>
              </w:rPr>
            </w:pPr>
            <w:r w:rsidRPr="000D400F">
              <w:rPr>
                <w:rFonts w:cs="Arial"/>
                <w:szCs w:val="22"/>
              </w:rPr>
              <w:t>Responses due by 5:00pm (Melbourne time),</w:t>
            </w:r>
            <w:r w:rsidR="00FA22D1">
              <w:rPr>
                <w:rFonts w:cs="Arial"/>
                <w:szCs w:val="22"/>
              </w:rPr>
              <w:t xml:space="preserve"> 23rd</w:t>
            </w:r>
            <w:r w:rsidR="00E37EC4">
              <w:rPr>
                <w:rFonts w:cs="Arial"/>
                <w:szCs w:val="22"/>
              </w:rPr>
              <w:t xml:space="preserve"> June</w:t>
            </w:r>
            <w:r w:rsidR="009144EC" w:rsidRPr="000D400F">
              <w:rPr>
                <w:rFonts w:cs="Arial"/>
                <w:szCs w:val="22"/>
              </w:rPr>
              <w:t xml:space="preserve"> </w:t>
            </w:r>
            <w:r w:rsidRPr="000D400F">
              <w:rPr>
                <w:rFonts w:cs="Arial"/>
                <w:szCs w:val="22"/>
              </w:rPr>
              <w:t>201</w:t>
            </w:r>
            <w:r w:rsidR="009144EC" w:rsidRPr="000D400F">
              <w:rPr>
                <w:rFonts w:cs="Arial"/>
                <w:szCs w:val="22"/>
              </w:rPr>
              <w:t>9</w:t>
            </w:r>
            <w:r w:rsidRPr="000D400F">
              <w:rPr>
                <w:rFonts w:cs="Arial"/>
                <w:szCs w:val="22"/>
              </w:rPr>
              <w:t xml:space="preserve">. </w:t>
            </w:r>
          </w:p>
          <w:p w14:paraId="3F321454" w14:textId="748FDE35" w:rsidR="00BB7E36" w:rsidRPr="000D400F" w:rsidRDefault="00BB7E36" w:rsidP="00551E0B">
            <w:pPr>
              <w:widowControl w:val="0"/>
              <w:spacing w:before="60" w:after="120"/>
              <w:ind w:left="142" w:hanging="142"/>
              <w:rPr>
                <w:rFonts w:cs="Arial"/>
                <w:szCs w:val="22"/>
              </w:rPr>
            </w:pPr>
            <w:r w:rsidRPr="000D400F">
              <w:rPr>
                <w:rFonts w:cs="Arial"/>
                <w:szCs w:val="22"/>
              </w:rPr>
              <w:t xml:space="preserve">Responses to be emailed to </w:t>
            </w:r>
            <w:r w:rsidR="00FA22D1" w:rsidRPr="000D400F">
              <w:rPr>
                <w:rFonts w:cs="Arial"/>
                <w:szCs w:val="22"/>
              </w:rPr>
              <w:t>Nathan.White@aemo.com.au</w:t>
            </w:r>
            <w:r w:rsidRPr="000D400F">
              <w:rPr>
                <w:rFonts w:cs="Arial"/>
                <w:szCs w:val="22"/>
              </w:rPr>
              <w:t xml:space="preserve">. </w:t>
            </w:r>
          </w:p>
          <w:p w14:paraId="7F42C0F0" w14:textId="77777777" w:rsidR="00351BC2" w:rsidRPr="000D400F" w:rsidRDefault="00BB7E36" w:rsidP="00551E0B">
            <w:pPr>
              <w:ind w:left="0"/>
            </w:pPr>
            <w:r w:rsidRPr="000D400F">
              <w:rPr>
                <w:rFonts w:cs="Arial"/>
                <w:szCs w:val="22"/>
              </w:rPr>
              <w:t>Note: emailed submissions are subject to a per email size limit of 30MB (multiple emails each of 30MB can be accepted by AEMO).</w:t>
            </w:r>
          </w:p>
        </w:tc>
      </w:tr>
      <w:tr w:rsidR="00C061A2" w:rsidRPr="000D400F" w14:paraId="535453C3" w14:textId="77777777" w:rsidTr="00BB7E36">
        <w:trPr>
          <w:cantSplit/>
        </w:trPr>
        <w:tc>
          <w:tcPr>
            <w:tcW w:w="2835" w:type="dxa"/>
          </w:tcPr>
          <w:p w14:paraId="3575D51B" w14:textId="77777777" w:rsidR="00351BC2" w:rsidRPr="000D400F" w:rsidRDefault="00351BC2" w:rsidP="005F4953"/>
        </w:tc>
        <w:tc>
          <w:tcPr>
            <w:tcW w:w="5637" w:type="dxa"/>
            <w:gridSpan w:val="2"/>
            <w:tcBorders>
              <w:top w:val="single" w:sz="2" w:space="0" w:color="auto"/>
              <w:bottom w:val="single" w:sz="4" w:space="0" w:color="auto"/>
            </w:tcBorders>
          </w:tcPr>
          <w:p w14:paraId="047D3B30" w14:textId="77777777" w:rsidR="00351BC2" w:rsidRPr="000D400F" w:rsidRDefault="00351BC2" w:rsidP="00551E0B">
            <w:pPr>
              <w:ind w:left="284" w:hanging="142"/>
            </w:pPr>
          </w:p>
        </w:tc>
      </w:tr>
      <w:tr w:rsidR="00C061A2" w:rsidRPr="000D400F" w14:paraId="73A70EC3" w14:textId="77777777" w:rsidTr="00BB7E36">
        <w:trPr>
          <w:cantSplit/>
        </w:trPr>
        <w:tc>
          <w:tcPr>
            <w:tcW w:w="2835" w:type="dxa"/>
            <w:tcBorders>
              <w:right w:val="single" w:sz="4" w:space="0" w:color="auto"/>
            </w:tcBorders>
          </w:tcPr>
          <w:p w14:paraId="651E49F0" w14:textId="77777777" w:rsidR="00351BC2" w:rsidRPr="000D400F" w:rsidRDefault="00351BC2" w:rsidP="005F4953">
            <w:r w:rsidRPr="000D400F">
              <w:t>Validity Period:</w:t>
            </w:r>
          </w:p>
        </w:tc>
        <w:tc>
          <w:tcPr>
            <w:tcW w:w="5637" w:type="dxa"/>
            <w:gridSpan w:val="2"/>
            <w:tcBorders>
              <w:top w:val="single" w:sz="4" w:space="0" w:color="auto"/>
              <w:left w:val="single" w:sz="4" w:space="0" w:color="auto"/>
              <w:bottom w:val="single" w:sz="4" w:space="0" w:color="auto"/>
              <w:right w:val="single" w:sz="4" w:space="0" w:color="auto"/>
            </w:tcBorders>
            <w:shd w:val="clear" w:color="auto" w:fill="F3F3F3"/>
          </w:tcPr>
          <w:p w14:paraId="56075DD1" w14:textId="77777777" w:rsidR="00351BC2" w:rsidRPr="000D400F" w:rsidRDefault="00F50381" w:rsidP="00551E0B">
            <w:pPr>
              <w:ind w:left="0"/>
            </w:pPr>
            <w:r w:rsidRPr="000D400F">
              <w:t>90</w:t>
            </w:r>
            <w:r w:rsidR="00351BC2" w:rsidRPr="000D400F">
              <w:t xml:space="preserve"> days from the Closing Date</w:t>
            </w:r>
          </w:p>
        </w:tc>
      </w:tr>
      <w:tr w:rsidR="00C061A2" w:rsidRPr="000D400F" w14:paraId="6DA8B9BB" w14:textId="77777777" w:rsidTr="00BB7E36">
        <w:trPr>
          <w:gridAfter w:val="1"/>
          <w:wAfter w:w="1384" w:type="dxa"/>
          <w:cantSplit/>
        </w:trPr>
        <w:tc>
          <w:tcPr>
            <w:tcW w:w="2835" w:type="dxa"/>
          </w:tcPr>
          <w:p w14:paraId="6AEE47FF" w14:textId="77777777" w:rsidR="00351BC2" w:rsidRPr="000D400F" w:rsidRDefault="00351BC2" w:rsidP="005F4953"/>
        </w:tc>
        <w:tc>
          <w:tcPr>
            <w:tcW w:w="4253" w:type="dxa"/>
            <w:tcBorders>
              <w:top w:val="single" w:sz="4" w:space="0" w:color="auto"/>
            </w:tcBorders>
          </w:tcPr>
          <w:p w14:paraId="524CF6E6" w14:textId="77777777" w:rsidR="00351BC2" w:rsidRPr="000D400F" w:rsidRDefault="00351BC2" w:rsidP="005F4953"/>
        </w:tc>
      </w:tr>
    </w:tbl>
    <w:p w14:paraId="7CEA3583" w14:textId="77777777" w:rsidR="00494532" w:rsidRPr="000D400F" w:rsidRDefault="00494532" w:rsidP="005F4953"/>
    <w:p w14:paraId="4013E916" w14:textId="77777777" w:rsidR="00494532" w:rsidRPr="000D400F" w:rsidRDefault="00494532" w:rsidP="005F4953"/>
    <w:p w14:paraId="56E1CCA1" w14:textId="77777777" w:rsidR="00494532" w:rsidRPr="000D400F" w:rsidRDefault="00494532" w:rsidP="005F4953"/>
    <w:p w14:paraId="2F741BF3" w14:textId="77777777" w:rsidR="00351BC2" w:rsidRPr="000D400F" w:rsidRDefault="00351BC2" w:rsidP="005F4953"/>
    <w:p w14:paraId="1460FC7E" w14:textId="77777777" w:rsidR="00555D1E" w:rsidRPr="000D400F" w:rsidRDefault="00555D1E" w:rsidP="005F4953"/>
    <w:p w14:paraId="67C31EA0" w14:textId="77777777" w:rsidR="00555D1E" w:rsidRPr="000D400F" w:rsidRDefault="00555D1E" w:rsidP="005F4953"/>
    <w:p w14:paraId="437ACA73" w14:textId="77777777" w:rsidR="00351BC2" w:rsidRPr="000D400F" w:rsidRDefault="00351BC2" w:rsidP="005F4953"/>
    <w:p w14:paraId="58B56DF3" w14:textId="77777777" w:rsidR="00351BC2" w:rsidRPr="000D400F" w:rsidRDefault="00351BC2" w:rsidP="005F4953"/>
    <w:p w14:paraId="4347EAC1" w14:textId="77777777" w:rsidR="00351BC2" w:rsidRPr="000D400F" w:rsidRDefault="00351BC2" w:rsidP="005F4953"/>
    <w:p w14:paraId="3905C209" w14:textId="77777777" w:rsidR="00351BC2" w:rsidRPr="000D400F" w:rsidRDefault="00351BC2" w:rsidP="005F4953"/>
    <w:p w14:paraId="2CF19788" w14:textId="77777777" w:rsidR="00351BC2" w:rsidRPr="000D400F" w:rsidRDefault="00351BC2" w:rsidP="005F4953"/>
    <w:p w14:paraId="4B4F0217" w14:textId="77777777" w:rsidR="00351BC2" w:rsidRPr="000D400F" w:rsidRDefault="00351BC2" w:rsidP="005F4953"/>
    <w:p w14:paraId="31100359" w14:textId="77777777" w:rsidR="00351BC2" w:rsidRPr="000D400F" w:rsidRDefault="00351BC2" w:rsidP="005F4953"/>
    <w:p w14:paraId="4E5D42C0" w14:textId="77777777" w:rsidR="00DC51B6" w:rsidRPr="000D400F" w:rsidRDefault="00DC51B6" w:rsidP="005F4953"/>
    <w:p w14:paraId="6AD69C49" w14:textId="77777777" w:rsidR="00351BC2" w:rsidRPr="000D400F" w:rsidRDefault="00351BC2" w:rsidP="005F4953"/>
    <w:p w14:paraId="463682DF" w14:textId="77777777" w:rsidR="00175421" w:rsidRPr="000D400F" w:rsidRDefault="00175421" w:rsidP="005F4953"/>
    <w:p w14:paraId="344783A6" w14:textId="77777777" w:rsidR="00351BC2" w:rsidRPr="000D400F" w:rsidRDefault="00351BC2" w:rsidP="00BB7E36">
      <w:pPr>
        <w:spacing w:before="0"/>
        <w:rPr>
          <w:sz w:val="20"/>
        </w:rPr>
      </w:pPr>
      <w:r w:rsidRPr="000D400F">
        <w:rPr>
          <w:sz w:val="20"/>
        </w:rPr>
        <w:t>Australian Energy Market Operator Limited</w:t>
      </w:r>
    </w:p>
    <w:p w14:paraId="36923A97" w14:textId="77777777" w:rsidR="001C5AAB" w:rsidRPr="000D400F" w:rsidRDefault="001C5AAB" w:rsidP="00BB7E36">
      <w:pPr>
        <w:spacing w:before="0"/>
        <w:rPr>
          <w:sz w:val="20"/>
          <w:lang w:val="en-US"/>
        </w:rPr>
      </w:pPr>
      <w:r w:rsidRPr="000D400F">
        <w:rPr>
          <w:sz w:val="20"/>
        </w:rPr>
        <w:t xml:space="preserve">ABN </w:t>
      </w:r>
      <w:r w:rsidRPr="000D400F">
        <w:rPr>
          <w:sz w:val="20"/>
          <w:lang w:val="en-US"/>
        </w:rPr>
        <w:t>94 072 010 327</w:t>
      </w:r>
    </w:p>
    <w:p w14:paraId="22DE910B" w14:textId="77777777" w:rsidR="00BB7E36" w:rsidRPr="000D400F" w:rsidRDefault="00BB7E36" w:rsidP="00BB7E36">
      <w:pPr>
        <w:spacing w:before="0"/>
        <w:rPr>
          <w:sz w:val="20"/>
        </w:rPr>
      </w:pPr>
    </w:p>
    <w:p w14:paraId="4F6F12D6" w14:textId="77777777" w:rsidR="00351BC2" w:rsidRPr="000D400F" w:rsidRDefault="001553A9" w:rsidP="00BB7E36">
      <w:pPr>
        <w:spacing w:before="0"/>
        <w:rPr>
          <w:sz w:val="20"/>
        </w:rPr>
      </w:pPr>
      <w:r w:rsidRPr="000D400F">
        <w:rPr>
          <w:sz w:val="20"/>
        </w:rPr>
        <w:t>Level 2</w:t>
      </w:r>
      <w:r w:rsidR="00351BC2" w:rsidRPr="000D400F">
        <w:rPr>
          <w:sz w:val="20"/>
        </w:rPr>
        <w:t xml:space="preserve">2, </w:t>
      </w:r>
      <w:r w:rsidRPr="000D400F">
        <w:rPr>
          <w:sz w:val="20"/>
        </w:rPr>
        <w:t>530</w:t>
      </w:r>
      <w:r w:rsidR="00351BC2" w:rsidRPr="000D400F">
        <w:rPr>
          <w:sz w:val="20"/>
        </w:rPr>
        <w:t xml:space="preserve"> </w:t>
      </w:r>
      <w:r w:rsidR="00185251" w:rsidRPr="000D400F">
        <w:rPr>
          <w:sz w:val="20"/>
        </w:rPr>
        <w:t>Collins</w:t>
      </w:r>
      <w:r w:rsidR="00351BC2" w:rsidRPr="000D400F">
        <w:rPr>
          <w:sz w:val="20"/>
        </w:rPr>
        <w:t xml:space="preserve"> Street</w:t>
      </w:r>
    </w:p>
    <w:p w14:paraId="73326C4A" w14:textId="77777777" w:rsidR="00351BC2" w:rsidRPr="000D400F" w:rsidRDefault="00BB7E36" w:rsidP="00BB7E36">
      <w:pPr>
        <w:spacing w:before="0"/>
        <w:rPr>
          <w:sz w:val="20"/>
        </w:rPr>
      </w:pPr>
      <w:proofErr w:type="gramStart"/>
      <w:r w:rsidRPr="000D400F">
        <w:rPr>
          <w:sz w:val="20"/>
        </w:rPr>
        <w:t>Melbourne</w:t>
      </w:r>
      <w:r w:rsidR="00351BC2" w:rsidRPr="000D400F">
        <w:rPr>
          <w:sz w:val="20"/>
        </w:rPr>
        <w:t xml:space="preserve">  VIC</w:t>
      </w:r>
      <w:proofErr w:type="gramEnd"/>
      <w:r w:rsidR="00351BC2" w:rsidRPr="000D400F">
        <w:rPr>
          <w:sz w:val="20"/>
        </w:rPr>
        <w:t xml:space="preserve">  3000</w:t>
      </w:r>
    </w:p>
    <w:p w14:paraId="707136D6" w14:textId="77777777" w:rsidR="00351BC2" w:rsidRPr="000D400F" w:rsidRDefault="00351BC2" w:rsidP="00BB7E36">
      <w:pPr>
        <w:spacing w:before="0"/>
        <w:rPr>
          <w:sz w:val="20"/>
        </w:rPr>
      </w:pPr>
      <w:r w:rsidRPr="000D400F">
        <w:rPr>
          <w:sz w:val="20"/>
        </w:rPr>
        <w:t>T</w:t>
      </w:r>
      <w:r w:rsidR="00BB7E36" w:rsidRPr="000D400F">
        <w:rPr>
          <w:sz w:val="20"/>
        </w:rPr>
        <w:t>el</w:t>
      </w:r>
      <w:r w:rsidRPr="000D400F">
        <w:rPr>
          <w:sz w:val="20"/>
        </w:rPr>
        <w:t>:  03 96</w:t>
      </w:r>
      <w:r w:rsidR="001553A9" w:rsidRPr="000D400F">
        <w:rPr>
          <w:sz w:val="20"/>
        </w:rPr>
        <w:t>09</w:t>
      </w:r>
      <w:r w:rsidRPr="000D400F">
        <w:rPr>
          <w:sz w:val="20"/>
        </w:rPr>
        <w:t xml:space="preserve"> 8</w:t>
      </w:r>
      <w:r w:rsidR="001553A9" w:rsidRPr="000D400F">
        <w:rPr>
          <w:sz w:val="20"/>
        </w:rPr>
        <w:t>000</w:t>
      </w:r>
    </w:p>
    <w:p w14:paraId="42519592" w14:textId="77777777" w:rsidR="0046286E" w:rsidRPr="000D400F" w:rsidRDefault="00351BC2" w:rsidP="00BB7E36">
      <w:pPr>
        <w:spacing w:before="0"/>
        <w:rPr>
          <w:sz w:val="20"/>
        </w:rPr>
      </w:pPr>
      <w:r w:rsidRPr="000D400F">
        <w:rPr>
          <w:sz w:val="20"/>
        </w:rPr>
        <w:t>F</w:t>
      </w:r>
      <w:r w:rsidR="00BB7E36" w:rsidRPr="000D400F">
        <w:rPr>
          <w:sz w:val="20"/>
        </w:rPr>
        <w:t>ax</w:t>
      </w:r>
      <w:r w:rsidRPr="000D400F">
        <w:rPr>
          <w:sz w:val="20"/>
        </w:rPr>
        <w:t xml:space="preserve">:  03 </w:t>
      </w:r>
      <w:r w:rsidR="001553A9" w:rsidRPr="000D400F">
        <w:rPr>
          <w:sz w:val="20"/>
        </w:rPr>
        <w:t>9609 8080</w:t>
      </w:r>
    </w:p>
    <w:p w14:paraId="4EE3D62F" w14:textId="77777777" w:rsidR="00555D1E" w:rsidRPr="000D400F" w:rsidRDefault="00555D1E">
      <w:pPr>
        <w:spacing w:before="0"/>
        <w:ind w:left="0"/>
      </w:pPr>
      <w:r w:rsidRPr="000D400F">
        <w:br w:type="page"/>
      </w:r>
    </w:p>
    <w:p w14:paraId="159CA23E" w14:textId="77777777" w:rsidR="00555D1E" w:rsidRPr="000D400F" w:rsidRDefault="00555D1E">
      <w:pPr>
        <w:spacing w:before="0"/>
        <w:ind w:left="0"/>
      </w:pPr>
      <w:r w:rsidRPr="000D400F">
        <w:lastRenderedPageBreak/>
        <w:br w:type="page"/>
      </w:r>
    </w:p>
    <w:p w14:paraId="0076457C" w14:textId="77777777" w:rsidR="006502BA" w:rsidRPr="000D400F" w:rsidRDefault="006502BA" w:rsidP="005F4953">
      <w:pPr>
        <w:sectPr w:rsidR="006502BA" w:rsidRPr="000D400F" w:rsidSect="00BB7E36">
          <w:headerReference w:type="default" r:id="rId15"/>
          <w:footerReference w:type="default" r:id="rId16"/>
          <w:pgSz w:w="11907" w:h="16840" w:code="9"/>
          <w:pgMar w:top="1702" w:right="1418" w:bottom="284" w:left="1418" w:header="284" w:footer="284" w:gutter="0"/>
          <w:pgNumType w:start="1"/>
          <w:cols w:space="720"/>
        </w:sectPr>
      </w:pPr>
    </w:p>
    <w:p w14:paraId="54544FB5" w14:textId="77777777" w:rsidR="006502BA" w:rsidRPr="000D400F" w:rsidRDefault="006502BA" w:rsidP="005F4953">
      <w:pPr>
        <w:pStyle w:val="Reporttext"/>
      </w:pPr>
    </w:p>
    <w:p w14:paraId="4182AC4B" w14:textId="77777777" w:rsidR="006502BA" w:rsidRPr="000D400F" w:rsidRDefault="006502BA" w:rsidP="005F4953">
      <w:pPr>
        <w:pStyle w:val="TOCTitle"/>
      </w:pPr>
      <w:r w:rsidRPr="000D400F">
        <w:t>Contents</w:t>
      </w:r>
    </w:p>
    <w:p w14:paraId="4D18A0DF" w14:textId="77777777" w:rsidR="006502BA" w:rsidRPr="000D400F" w:rsidRDefault="006502BA" w:rsidP="005F4953"/>
    <w:p w14:paraId="44E06CDE" w14:textId="77777777" w:rsidR="00742EF8" w:rsidRPr="000D400F" w:rsidRDefault="005558C3">
      <w:pPr>
        <w:pStyle w:val="TOC1"/>
        <w:tabs>
          <w:tab w:val="left" w:pos="1982"/>
        </w:tabs>
        <w:rPr>
          <w:rFonts w:asciiTheme="minorHAnsi" w:eastAsiaTheme="minorEastAsia" w:hAnsiTheme="minorHAnsi" w:cstheme="minorBidi"/>
          <w:b w:val="0"/>
          <w:caps w:val="0"/>
          <w:noProof/>
          <w:szCs w:val="22"/>
          <w:lang w:eastAsia="en-AU"/>
        </w:rPr>
      </w:pPr>
      <w:r w:rsidRPr="000D400F">
        <w:fldChar w:fldCharType="begin"/>
      </w:r>
      <w:r w:rsidR="00D45305" w:rsidRPr="000D400F">
        <w:instrText xml:space="preserve"> TOC \h \z \t "ITT Heading 1,1,ITT Schedule Heading 1,1" </w:instrText>
      </w:r>
      <w:r w:rsidRPr="000D400F">
        <w:fldChar w:fldCharType="separate"/>
      </w:r>
      <w:hyperlink w:anchor="_Toc459738817" w:history="1">
        <w:r w:rsidR="00742EF8" w:rsidRPr="000D400F">
          <w:rPr>
            <w:rStyle w:val="Hyperlink"/>
            <w:noProof/>
            <w:color w:val="auto"/>
          </w:rPr>
          <w:t>SECTION A:</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INVITATION TO TENDER</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_Toc459738817 \h </w:instrText>
        </w:r>
        <w:r w:rsidR="00742EF8" w:rsidRPr="000D400F">
          <w:rPr>
            <w:noProof/>
            <w:webHidden/>
          </w:rPr>
        </w:r>
        <w:r w:rsidR="00742EF8" w:rsidRPr="000D400F">
          <w:rPr>
            <w:noProof/>
            <w:webHidden/>
          </w:rPr>
          <w:fldChar w:fldCharType="separate"/>
        </w:r>
        <w:r w:rsidR="00742EF8" w:rsidRPr="000D400F">
          <w:rPr>
            <w:noProof/>
            <w:webHidden/>
          </w:rPr>
          <w:t>2</w:t>
        </w:r>
        <w:r w:rsidR="00742EF8" w:rsidRPr="000D400F">
          <w:rPr>
            <w:noProof/>
            <w:webHidden/>
          </w:rPr>
          <w:fldChar w:fldCharType="end"/>
        </w:r>
      </w:hyperlink>
    </w:p>
    <w:p w14:paraId="70BD6307" w14:textId="77777777" w:rsidR="00742EF8" w:rsidRPr="000D400F" w:rsidRDefault="001C4D70">
      <w:pPr>
        <w:pStyle w:val="TOC1"/>
        <w:tabs>
          <w:tab w:val="left" w:pos="1982"/>
        </w:tabs>
        <w:rPr>
          <w:rFonts w:asciiTheme="minorHAnsi" w:eastAsiaTheme="minorEastAsia" w:hAnsiTheme="minorHAnsi" w:cstheme="minorBidi"/>
          <w:b w:val="0"/>
          <w:caps w:val="0"/>
          <w:noProof/>
          <w:szCs w:val="22"/>
          <w:lang w:eastAsia="en-AU"/>
        </w:rPr>
      </w:pPr>
      <w:hyperlink w:anchor="_Toc459738818" w:history="1">
        <w:r w:rsidR="00742EF8" w:rsidRPr="000D400F">
          <w:rPr>
            <w:rStyle w:val="Hyperlink"/>
            <w:noProof/>
            <w:color w:val="auto"/>
          </w:rPr>
          <w:t>SECTION B:</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ABOUT THIS ITT</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_Toc459738818 \h </w:instrText>
        </w:r>
        <w:r w:rsidR="00742EF8" w:rsidRPr="000D400F">
          <w:rPr>
            <w:noProof/>
            <w:webHidden/>
          </w:rPr>
        </w:r>
        <w:r w:rsidR="00742EF8" w:rsidRPr="000D400F">
          <w:rPr>
            <w:noProof/>
            <w:webHidden/>
          </w:rPr>
          <w:fldChar w:fldCharType="separate"/>
        </w:r>
        <w:r w:rsidR="00742EF8" w:rsidRPr="000D400F">
          <w:rPr>
            <w:noProof/>
            <w:webHidden/>
          </w:rPr>
          <w:t>4</w:t>
        </w:r>
        <w:r w:rsidR="00742EF8" w:rsidRPr="000D400F">
          <w:rPr>
            <w:noProof/>
            <w:webHidden/>
          </w:rPr>
          <w:fldChar w:fldCharType="end"/>
        </w:r>
      </w:hyperlink>
    </w:p>
    <w:p w14:paraId="2C8CF057" w14:textId="77777777" w:rsidR="00742EF8" w:rsidRPr="000D400F" w:rsidRDefault="001C4D70">
      <w:pPr>
        <w:pStyle w:val="TOC1"/>
        <w:tabs>
          <w:tab w:val="left" w:pos="1982"/>
        </w:tabs>
        <w:rPr>
          <w:rFonts w:asciiTheme="minorHAnsi" w:eastAsiaTheme="minorEastAsia" w:hAnsiTheme="minorHAnsi" w:cstheme="minorBidi"/>
          <w:b w:val="0"/>
          <w:caps w:val="0"/>
          <w:noProof/>
          <w:szCs w:val="22"/>
          <w:lang w:eastAsia="en-AU"/>
        </w:rPr>
      </w:pPr>
      <w:hyperlink w:anchor="_Toc459738819" w:history="1">
        <w:r w:rsidR="00742EF8" w:rsidRPr="000D400F">
          <w:rPr>
            <w:rStyle w:val="Hyperlink"/>
            <w:noProof/>
            <w:color w:val="auto"/>
          </w:rPr>
          <w:t>SECTION C:</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TENDER REQUIREMENTS AND EVALUATION</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_Toc459738819 \h </w:instrText>
        </w:r>
        <w:r w:rsidR="00742EF8" w:rsidRPr="000D400F">
          <w:rPr>
            <w:noProof/>
            <w:webHidden/>
          </w:rPr>
        </w:r>
        <w:r w:rsidR="00742EF8" w:rsidRPr="000D400F">
          <w:rPr>
            <w:noProof/>
            <w:webHidden/>
          </w:rPr>
          <w:fldChar w:fldCharType="separate"/>
        </w:r>
        <w:r w:rsidR="00742EF8" w:rsidRPr="000D400F">
          <w:rPr>
            <w:noProof/>
            <w:webHidden/>
          </w:rPr>
          <w:t>5</w:t>
        </w:r>
        <w:r w:rsidR="00742EF8" w:rsidRPr="000D400F">
          <w:rPr>
            <w:noProof/>
            <w:webHidden/>
          </w:rPr>
          <w:fldChar w:fldCharType="end"/>
        </w:r>
      </w:hyperlink>
    </w:p>
    <w:p w14:paraId="35ED098E" w14:textId="77777777" w:rsidR="00742EF8" w:rsidRPr="000D400F" w:rsidRDefault="001C4D70">
      <w:pPr>
        <w:pStyle w:val="TOC1"/>
        <w:tabs>
          <w:tab w:val="left" w:pos="1982"/>
        </w:tabs>
        <w:rPr>
          <w:rFonts w:asciiTheme="minorHAnsi" w:eastAsiaTheme="minorEastAsia" w:hAnsiTheme="minorHAnsi" w:cstheme="minorBidi"/>
          <w:b w:val="0"/>
          <w:caps w:val="0"/>
          <w:noProof/>
          <w:szCs w:val="22"/>
          <w:lang w:eastAsia="en-AU"/>
        </w:rPr>
      </w:pPr>
      <w:hyperlink w:anchor="_Toc459738820" w:history="1">
        <w:r w:rsidR="00742EF8" w:rsidRPr="000D400F">
          <w:rPr>
            <w:rStyle w:val="Hyperlink"/>
            <w:noProof/>
            <w:color w:val="auto"/>
          </w:rPr>
          <w:t>SECTION D:</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REQUIREMENTS FOR SERVICES</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_Toc459738820 \h </w:instrText>
        </w:r>
        <w:r w:rsidR="00742EF8" w:rsidRPr="000D400F">
          <w:rPr>
            <w:noProof/>
            <w:webHidden/>
          </w:rPr>
        </w:r>
        <w:r w:rsidR="00742EF8" w:rsidRPr="000D400F">
          <w:rPr>
            <w:noProof/>
            <w:webHidden/>
          </w:rPr>
          <w:fldChar w:fldCharType="separate"/>
        </w:r>
        <w:r w:rsidR="00742EF8" w:rsidRPr="000D400F">
          <w:rPr>
            <w:noProof/>
            <w:webHidden/>
          </w:rPr>
          <w:t>8</w:t>
        </w:r>
        <w:r w:rsidR="00742EF8" w:rsidRPr="000D400F">
          <w:rPr>
            <w:noProof/>
            <w:webHidden/>
          </w:rPr>
          <w:fldChar w:fldCharType="end"/>
        </w:r>
      </w:hyperlink>
    </w:p>
    <w:p w14:paraId="61945F28" w14:textId="77777777" w:rsidR="00742EF8" w:rsidRPr="000D400F" w:rsidRDefault="001C4D70">
      <w:pPr>
        <w:pStyle w:val="TOC1"/>
        <w:tabs>
          <w:tab w:val="left" w:pos="1972"/>
        </w:tabs>
        <w:rPr>
          <w:rFonts w:asciiTheme="minorHAnsi" w:eastAsiaTheme="minorEastAsia" w:hAnsiTheme="minorHAnsi" w:cstheme="minorBidi"/>
          <w:b w:val="0"/>
          <w:caps w:val="0"/>
          <w:noProof/>
          <w:szCs w:val="22"/>
          <w:lang w:eastAsia="en-AU"/>
        </w:rPr>
      </w:pPr>
      <w:hyperlink w:anchor="_Toc459738821" w:history="1">
        <w:r w:rsidR="00742EF8" w:rsidRPr="000D400F">
          <w:rPr>
            <w:rStyle w:val="Hyperlink"/>
            <w:noProof/>
            <w:color w:val="auto"/>
          </w:rPr>
          <w:t>SECTION E:</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TENDER FORM</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_Toc459738821 \h </w:instrText>
        </w:r>
        <w:r w:rsidR="00742EF8" w:rsidRPr="000D400F">
          <w:rPr>
            <w:noProof/>
            <w:webHidden/>
          </w:rPr>
        </w:r>
        <w:r w:rsidR="00742EF8" w:rsidRPr="000D400F">
          <w:rPr>
            <w:noProof/>
            <w:webHidden/>
          </w:rPr>
          <w:fldChar w:fldCharType="separate"/>
        </w:r>
        <w:r w:rsidR="00742EF8" w:rsidRPr="000D400F">
          <w:rPr>
            <w:noProof/>
            <w:webHidden/>
          </w:rPr>
          <w:t>1</w:t>
        </w:r>
        <w:r w:rsidR="00742EF8" w:rsidRPr="000D400F">
          <w:rPr>
            <w:noProof/>
            <w:webHidden/>
          </w:rPr>
          <w:fldChar w:fldCharType="end"/>
        </w:r>
      </w:hyperlink>
    </w:p>
    <w:p w14:paraId="141361D1"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2" w:history="1">
        <w:r w:rsidR="00742EF8" w:rsidRPr="000D400F">
          <w:rPr>
            <w:rStyle w:val="Hyperlink"/>
            <w:noProof/>
            <w:color w:val="auto"/>
          </w:rPr>
          <w:t>SCHEDULE 1 – STATEMENT OF COMPLIANCE</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_Toc459738822 \h </w:instrText>
        </w:r>
        <w:r w:rsidR="00742EF8" w:rsidRPr="000D400F">
          <w:rPr>
            <w:noProof/>
            <w:webHidden/>
          </w:rPr>
        </w:r>
        <w:r w:rsidR="00742EF8" w:rsidRPr="000D400F">
          <w:rPr>
            <w:noProof/>
            <w:webHidden/>
          </w:rPr>
          <w:fldChar w:fldCharType="separate"/>
        </w:r>
        <w:r w:rsidR="00742EF8" w:rsidRPr="000D400F">
          <w:rPr>
            <w:noProof/>
            <w:webHidden/>
          </w:rPr>
          <w:t>3</w:t>
        </w:r>
        <w:r w:rsidR="00742EF8" w:rsidRPr="000D400F">
          <w:rPr>
            <w:noProof/>
            <w:webHidden/>
          </w:rPr>
          <w:fldChar w:fldCharType="end"/>
        </w:r>
      </w:hyperlink>
    </w:p>
    <w:p w14:paraId="469C5210"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3" w:history="1">
        <w:r w:rsidR="00742EF8" w:rsidRPr="000D400F">
          <w:rPr>
            <w:rStyle w:val="Hyperlink"/>
            <w:noProof/>
            <w:color w:val="auto"/>
          </w:rPr>
          <w:t>SCHEDULE 2 – DESCRIPTION OF SERVICES</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_Toc459738823 \h </w:instrText>
        </w:r>
        <w:r w:rsidR="00742EF8" w:rsidRPr="000D400F">
          <w:rPr>
            <w:noProof/>
            <w:webHidden/>
          </w:rPr>
        </w:r>
        <w:r w:rsidR="00742EF8" w:rsidRPr="000D400F">
          <w:rPr>
            <w:noProof/>
            <w:webHidden/>
          </w:rPr>
          <w:fldChar w:fldCharType="separate"/>
        </w:r>
        <w:r w:rsidR="00742EF8" w:rsidRPr="000D400F">
          <w:rPr>
            <w:noProof/>
            <w:webHidden/>
          </w:rPr>
          <w:t>4</w:t>
        </w:r>
        <w:r w:rsidR="00742EF8" w:rsidRPr="000D400F">
          <w:rPr>
            <w:noProof/>
            <w:webHidden/>
          </w:rPr>
          <w:fldChar w:fldCharType="end"/>
        </w:r>
      </w:hyperlink>
    </w:p>
    <w:p w14:paraId="7605000F"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4" w:history="1">
        <w:r w:rsidR="00742EF8" w:rsidRPr="000D400F">
          <w:rPr>
            <w:rStyle w:val="Hyperlink"/>
            <w:noProof/>
            <w:color w:val="auto"/>
          </w:rPr>
          <w:t>SCHEDULE 3 - PRICING</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_Toc459738824 \h </w:instrText>
        </w:r>
        <w:r w:rsidR="00742EF8" w:rsidRPr="000D400F">
          <w:rPr>
            <w:noProof/>
            <w:webHidden/>
          </w:rPr>
        </w:r>
        <w:r w:rsidR="00742EF8" w:rsidRPr="000D400F">
          <w:rPr>
            <w:noProof/>
            <w:webHidden/>
          </w:rPr>
          <w:fldChar w:fldCharType="separate"/>
        </w:r>
        <w:r w:rsidR="00742EF8" w:rsidRPr="000D400F">
          <w:rPr>
            <w:noProof/>
            <w:webHidden/>
          </w:rPr>
          <w:t>5</w:t>
        </w:r>
        <w:r w:rsidR="00742EF8" w:rsidRPr="000D400F">
          <w:rPr>
            <w:noProof/>
            <w:webHidden/>
          </w:rPr>
          <w:fldChar w:fldCharType="end"/>
        </w:r>
      </w:hyperlink>
    </w:p>
    <w:p w14:paraId="38E02DE5"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5" w:history="1">
        <w:r w:rsidR="00742EF8" w:rsidRPr="000D400F">
          <w:rPr>
            <w:rStyle w:val="Hyperlink"/>
            <w:noProof/>
            <w:color w:val="auto"/>
          </w:rPr>
          <w:t>SCHEDULE 4 – SUPPORTING INFORMATION</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_Toc459738825 \h </w:instrText>
        </w:r>
        <w:r w:rsidR="00742EF8" w:rsidRPr="000D400F">
          <w:rPr>
            <w:noProof/>
            <w:webHidden/>
          </w:rPr>
        </w:r>
        <w:r w:rsidR="00742EF8" w:rsidRPr="000D400F">
          <w:rPr>
            <w:noProof/>
            <w:webHidden/>
          </w:rPr>
          <w:fldChar w:fldCharType="separate"/>
        </w:r>
        <w:r w:rsidR="00742EF8" w:rsidRPr="000D400F">
          <w:rPr>
            <w:noProof/>
            <w:webHidden/>
          </w:rPr>
          <w:t>6</w:t>
        </w:r>
        <w:r w:rsidR="00742EF8" w:rsidRPr="000D400F">
          <w:rPr>
            <w:noProof/>
            <w:webHidden/>
          </w:rPr>
          <w:fldChar w:fldCharType="end"/>
        </w:r>
      </w:hyperlink>
    </w:p>
    <w:p w14:paraId="0B4D7A25"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6" w:history="1">
        <w:r w:rsidR="00742EF8" w:rsidRPr="000D400F">
          <w:rPr>
            <w:rStyle w:val="Hyperlink"/>
            <w:noProof/>
            <w:color w:val="auto"/>
          </w:rPr>
          <w:t>SCHEDULE 5 – CONFLICTS OF INTEREST</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_Toc459738826 \h </w:instrText>
        </w:r>
        <w:r w:rsidR="00742EF8" w:rsidRPr="000D400F">
          <w:rPr>
            <w:noProof/>
            <w:webHidden/>
          </w:rPr>
        </w:r>
        <w:r w:rsidR="00742EF8" w:rsidRPr="000D400F">
          <w:rPr>
            <w:noProof/>
            <w:webHidden/>
          </w:rPr>
          <w:fldChar w:fldCharType="separate"/>
        </w:r>
        <w:r w:rsidR="00742EF8" w:rsidRPr="000D400F">
          <w:rPr>
            <w:noProof/>
            <w:webHidden/>
          </w:rPr>
          <w:t>7</w:t>
        </w:r>
        <w:r w:rsidR="00742EF8" w:rsidRPr="000D400F">
          <w:rPr>
            <w:noProof/>
            <w:webHidden/>
          </w:rPr>
          <w:fldChar w:fldCharType="end"/>
        </w:r>
      </w:hyperlink>
    </w:p>
    <w:p w14:paraId="365389A6" w14:textId="77777777" w:rsidR="00742EF8" w:rsidRPr="000D400F" w:rsidRDefault="001C4D70">
      <w:pPr>
        <w:pStyle w:val="TOC1"/>
        <w:rPr>
          <w:rFonts w:asciiTheme="minorHAnsi" w:eastAsiaTheme="minorEastAsia" w:hAnsiTheme="minorHAnsi" w:cstheme="minorBidi"/>
          <w:b w:val="0"/>
          <w:caps w:val="0"/>
          <w:noProof/>
          <w:szCs w:val="22"/>
          <w:lang w:eastAsia="en-AU"/>
        </w:rPr>
      </w:pPr>
      <w:hyperlink w:anchor="_Toc459738827" w:history="1">
        <w:r w:rsidR="00742EF8" w:rsidRPr="000D400F">
          <w:rPr>
            <w:rStyle w:val="Hyperlink"/>
            <w:noProof/>
            <w:color w:val="auto"/>
          </w:rPr>
          <w:t>SCHEDULE 6 – PROPOSED CONTRACT CHANGES</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_Toc459738827 \h </w:instrText>
        </w:r>
        <w:r w:rsidR="00742EF8" w:rsidRPr="000D400F">
          <w:rPr>
            <w:noProof/>
            <w:webHidden/>
          </w:rPr>
        </w:r>
        <w:r w:rsidR="00742EF8" w:rsidRPr="000D400F">
          <w:rPr>
            <w:noProof/>
            <w:webHidden/>
          </w:rPr>
          <w:fldChar w:fldCharType="separate"/>
        </w:r>
        <w:r w:rsidR="00742EF8" w:rsidRPr="000D400F">
          <w:rPr>
            <w:noProof/>
            <w:webHidden/>
          </w:rPr>
          <w:t>8</w:t>
        </w:r>
        <w:r w:rsidR="00742EF8" w:rsidRPr="000D400F">
          <w:rPr>
            <w:noProof/>
            <w:webHidden/>
          </w:rPr>
          <w:fldChar w:fldCharType="end"/>
        </w:r>
      </w:hyperlink>
    </w:p>
    <w:p w14:paraId="3DD48597" w14:textId="77777777" w:rsidR="00742EF8" w:rsidRPr="000D400F" w:rsidRDefault="001C4D70">
      <w:pPr>
        <w:pStyle w:val="TOC1"/>
        <w:tabs>
          <w:tab w:val="left" w:pos="2252"/>
        </w:tabs>
        <w:rPr>
          <w:rFonts w:asciiTheme="minorHAnsi" w:eastAsiaTheme="minorEastAsia" w:hAnsiTheme="minorHAnsi" w:cstheme="minorBidi"/>
          <w:b w:val="0"/>
          <w:caps w:val="0"/>
          <w:noProof/>
          <w:szCs w:val="22"/>
          <w:lang w:eastAsia="en-AU"/>
        </w:rPr>
      </w:pPr>
      <w:hyperlink w:anchor="_Toc459738828" w:history="1">
        <w:r w:rsidR="00742EF8" w:rsidRPr="000D400F">
          <w:rPr>
            <w:rStyle w:val="Hyperlink"/>
            <w:noProof/>
            <w:color w:val="auto"/>
          </w:rPr>
          <w:t>ATTACHMENT:</w:t>
        </w:r>
        <w:r w:rsidR="00742EF8" w:rsidRPr="000D400F">
          <w:rPr>
            <w:rFonts w:asciiTheme="minorHAnsi" w:eastAsiaTheme="minorEastAsia" w:hAnsiTheme="minorHAnsi" w:cstheme="minorBidi"/>
            <w:b w:val="0"/>
            <w:caps w:val="0"/>
            <w:noProof/>
            <w:szCs w:val="22"/>
            <w:lang w:eastAsia="en-AU"/>
          </w:rPr>
          <w:tab/>
        </w:r>
        <w:r w:rsidR="00742EF8" w:rsidRPr="000D400F">
          <w:rPr>
            <w:rStyle w:val="Hyperlink"/>
            <w:noProof/>
            <w:color w:val="auto"/>
          </w:rPr>
          <w:t xml:space="preserve"> CONTRACT TO BE EXECUTED</w:t>
        </w:r>
        <w:r w:rsidR="00742EF8" w:rsidRPr="000D400F">
          <w:rPr>
            <w:noProof/>
            <w:webHidden/>
          </w:rPr>
          <w:tab/>
        </w:r>
        <w:r w:rsidR="00742EF8" w:rsidRPr="000D400F">
          <w:rPr>
            <w:noProof/>
            <w:webHidden/>
          </w:rPr>
          <w:fldChar w:fldCharType="begin"/>
        </w:r>
        <w:r w:rsidR="00742EF8" w:rsidRPr="000D400F">
          <w:rPr>
            <w:noProof/>
            <w:webHidden/>
          </w:rPr>
          <w:instrText xml:space="preserve"> PAGEREF _Toc459738828 \h </w:instrText>
        </w:r>
        <w:r w:rsidR="00742EF8" w:rsidRPr="000D400F">
          <w:rPr>
            <w:noProof/>
            <w:webHidden/>
          </w:rPr>
        </w:r>
        <w:r w:rsidR="00742EF8" w:rsidRPr="000D400F">
          <w:rPr>
            <w:noProof/>
            <w:webHidden/>
          </w:rPr>
          <w:fldChar w:fldCharType="separate"/>
        </w:r>
        <w:r w:rsidR="00742EF8" w:rsidRPr="000D400F">
          <w:rPr>
            <w:noProof/>
            <w:webHidden/>
          </w:rPr>
          <w:t>2</w:t>
        </w:r>
        <w:r w:rsidR="00742EF8" w:rsidRPr="000D400F">
          <w:rPr>
            <w:noProof/>
            <w:webHidden/>
          </w:rPr>
          <w:fldChar w:fldCharType="end"/>
        </w:r>
      </w:hyperlink>
    </w:p>
    <w:p w14:paraId="1D15B4FE" w14:textId="77777777" w:rsidR="00D02544" w:rsidRPr="000D400F" w:rsidRDefault="005558C3" w:rsidP="005F4953">
      <w:r w:rsidRPr="000D400F">
        <w:fldChar w:fldCharType="end"/>
      </w:r>
    </w:p>
    <w:p w14:paraId="64CD4485" w14:textId="77777777" w:rsidR="00D02544" w:rsidRPr="000D400F" w:rsidRDefault="00D02544" w:rsidP="005F4953"/>
    <w:p w14:paraId="31CA90C3" w14:textId="77777777" w:rsidR="00F96BCE" w:rsidRPr="000D400F" w:rsidRDefault="00F96BCE" w:rsidP="005F4953">
      <w:pPr>
        <w:pStyle w:val="ITTHeading1"/>
      </w:pPr>
      <w:bookmarkStart w:id="0" w:name="_Toc137014539"/>
      <w:bookmarkStart w:id="1" w:name="_Toc137442190"/>
      <w:bookmarkStart w:id="2" w:name="_Toc459738817"/>
      <w:r w:rsidRPr="000D400F">
        <w:lastRenderedPageBreak/>
        <w:t>INVITATION TO TENDER</w:t>
      </w:r>
      <w:bookmarkEnd w:id="0"/>
      <w:bookmarkEnd w:id="1"/>
      <w:bookmarkEnd w:id="2"/>
    </w:p>
    <w:p w14:paraId="432058A3" w14:textId="77777777" w:rsidR="00D258D7" w:rsidRPr="000D400F" w:rsidRDefault="00D258D7" w:rsidP="005F4953">
      <w:pPr>
        <w:pStyle w:val="ITTHeading2"/>
      </w:pPr>
      <w:r w:rsidRPr="000D400F">
        <w:t>Background</w:t>
      </w:r>
    </w:p>
    <w:p w14:paraId="73A9E13C" w14:textId="7C8A39DF" w:rsidR="00CB0E47" w:rsidRPr="000D400F" w:rsidRDefault="00CB0E47" w:rsidP="00CB0E47">
      <w:pPr>
        <w:rPr>
          <w:lang w:eastAsia="en-AU"/>
        </w:rPr>
      </w:pPr>
      <w:r w:rsidRPr="000D400F">
        <w:rPr>
          <w:lang w:eastAsia="en-AU"/>
        </w:rPr>
        <w:t xml:space="preserve">Australian Energy Market Operator Limited (AEMO) is an independent organisation responsible for operating eastern, south-eastern and western </w:t>
      </w:r>
      <w:r w:rsidR="00A358EC" w:rsidRPr="000D400F">
        <w:rPr>
          <w:lang w:eastAsia="en-AU"/>
        </w:rPr>
        <w:t xml:space="preserve">Australian </w:t>
      </w:r>
      <w:r w:rsidRPr="000D400F">
        <w:rPr>
          <w:lang w:eastAsia="en-AU"/>
        </w:rPr>
        <w:t xml:space="preserve">energy markets and systems. </w:t>
      </w:r>
    </w:p>
    <w:p w14:paraId="5732A725" w14:textId="77777777" w:rsidR="00CB0E47" w:rsidRPr="000D400F" w:rsidRDefault="00CB0E47" w:rsidP="00CB0E47">
      <w:pPr>
        <w:rPr>
          <w:lang w:eastAsia="en-AU"/>
        </w:rPr>
      </w:pPr>
      <w:r w:rsidRPr="000D400F">
        <w:rPr>
          <w:lang w:eastAsia="en-AU"/>
        </w:rPr>
        <w:t xml:space="preserve">In addition to the day-to-day management of wholesale and retail energy market operations, AEMO operates the power system for the National Electricity Market (NEM) and the Victorian gas declared transmission system, is the energy market operator and power system operator for the South West Interconnected System in Western </w:t>
      </w:r>
      <w:proofErr w:type="gramStart"/>
      <w:r w:rsidRPr="000D400F">
        <w:rPr>
          <w:lang w:eastAsia="en-AU"/>
        </w:rPr>
        <w:t>Australia, and</w:t>
      </w:r>
      <w:proofErr w:type="gramEnd"/>
      <w:r w:rsidRPr="000D400F">
        <w:rPr>
          <w:lang w:eastAsia="en-AU"/>
        </w:rPr>
        <w:t xml:space="preserve"> undertakes ongoing market development and long-term system planning.</w:t>
      </w:r>
    </w:p>
    <w:p w14:paraId="4A565924" w14:textId="4D431A05" w:rsidR="00CB0E47" w:rsidRPr="000D400F" w:rsidRDefault="00CB0E47" w:rsidP="00CB0E47">
      <w:pPr>
        <w:rPr>
          <w:lang w:eastAsia="en-AU"/>
        </w:rPr>
      </w:pPr>
      <w:r w:rsidRPr="000D400F">
        <w:rPr>
          <w:lang w:eastAsia="en-AU"/>
        </w:rPr>
        <w:t xml:space="preserve">In Victoria, AEMO also plans and procures services for the operation and development of the shared electricity transmission </w:t>
      </w:r>
      <w:proofErr w:type="gramStart"/>
      <w:r w:rsidRPr="000D400F">
        <w:rPr>
          <w:lang w:eastAsia="en-AU"/>
        </w:rPr>
        <w:t>network, and</w:t>
      </w:r>
      <w:proofErr w:type="gramEnd"/>
      <w:r w:rsidRPr="000D400F">
        <w:rPr>
          <w:lang w:eastAsia="en-AU"/>
        </w:rPr>
        <w:t xml:space="preserve"> provides shared transmission services to network users.  </w:t>
      </w:r>
    </w:p>
    <w:p w14:paraId="6872CBEE" w14:textId="77777777" w:rsidR="00D258D7" w:rsidRPr="000D400F" w:rsidRDefault="00D258D7" w:rsidP="005F4953">
      <w:pPr>
        <w:pStyle w:val="ITTHeading2"/>
      </w:pPr>
      <w:r w:rsidRPr="000D400F">
        <w:t>Invitation to Tender</w:t>
      </w:r>
    </w:p>
    <w:p w14:paraId="2279DE6A" w14:textId="135AF083" w:rsidR="00422CE5" w:rsidRPr="000D400F" w:rsidRDefault="00422CE5" w:rsidP="00422CE5">
      <w:pPr>
        <w:spacing w:after="120"/>
        <w:jc w:val="both"/>
        <w:rPr>
          <w:rFonts w:cs="Arial"/>
          <w:szCs w:val="22"/>
        </w:rPr>
      </w:pPr>
      <w:r w:rsidRPr="000D400F">
        <w:rPr>
          <w:rFonts w:cs="Arial"/>
          <w:szCs w:val="22"/>
        </w:rPr>
        <w:t xml:space="preserve">Under minimum demand conditions, and without operator action, high voltages can occur in Victoria following credible contingencies and in some cases in under normal (pre-contingent) operation. Short-term operational measures, such as de-energising 500kV lines, have been applied during periods of minimum demand. </w:t>
      </w:r>
    </w:p>
    <w:p w14:paraId="38564BB8" w14:textId="69A94E52" w:rsidR="00422CE5" w:rsidRPr="000D400F" w:rsidRDefault="004B715F" w:rsidP="00422CE5">
      <w:pPr>
        <w:spacing w:after="120"/>
        <w:jc w:val="both"/>
        <w:rPr>
          <w:rFonts w:cs="Arial"/>
          <w:szCs w:val="22"/>
        </w:rPr>
      </w:pPr>
      <w:r w:rsidRPr="000D400F">
        <w:rPr>
          <w:rFonts w:cs="Arial"/>
          <w:szCs w:val="22"/>
        </w:rPr>
        <w:t xml:space="preserve">AEMO is currently undertaking a Regulatory Investment Test for Transmission (RIT-T) to deliver a long-term solution to this issue, however the </w:t>
      </w:r>
      <w:r w:rsidR="00422CE5" w:rsidRPr="000D400F">
        <w:rPr>
          <w:rFonts w:cs="Arial"/>
          <w:szCs w:val="22"/>
        </w:rPr>
        <w:t>frequency and extent of operator actions has increased more rapidly than previously anticipated</w:t>
      </w:r>
      <w:r w:rsidRPr="000D400F">
        <w:rPr>
          <w:rFonts w:cs="Arial"/>
          <w:szCs w:val="22"/>
        </w:rPr>
        <w:t xml:space="preserve">. In </w:t>
      </w:r>
      <w:r w:rsidR="00422CE5" w:rsidRPr="000D400F">
        <w:rPr>
          <w:rFonts w:cs="Arial"/>
          <w:szCs w:val="22"/>
        </w:rPr>
        <w:t xml:space="preserve">November 2018, AEMO was required to de-energise three 500kV lines, and issue directions to maintain Victorian voltages within operating limits due to multiple unit outages </w:t>
      </w:r>
      <w:r w:rsidR="0010288A" w:rsidRPr="000D400F">
        <w:rPr>
          <w:rFonts w:cs="Arial"/>
          <w:szCs w:val="22"/>
        </w:rPr>
        <w:t>at</w:t>
      </w:r>
      <w:r w:rsidR="00422CE5" w:rsidRPr="000D400F">
        <w:rPr>
          <w:rFonts w:cs="Arial"/>
          <w:szCs w:val="22"/>
        </w:rPr>
        <w:t xml:space="preserve"> low demand periods. </w:t>
      </w:r>
    </w:p>
    <w:p w14:paraId="42551539" w14:textId="5EA96326" w:rsidR="00795108" w:rsidRPr="000D400F" w:rsidRDefault="00422CE5" w:rsidP="00422CE5">
      <w:pPr>
        <w:spacing w:after="120"/>
        <w:jc w:val="both"/>
        <w:rPr>
          <w:rFonts w:cs="Arial"/>
          <w:szCs w:val="22"/>
        </w:rPr>
      </w:pPr>
      <w:r w:rsidRPr="000D400F">
        <w:rPr>
          <w:rFonts w:cs="Arial"/>
          <w:szCs w:val="22"/>
        </w:rPr>
        <w:t xml:space="preserve">Repeated interventions of this frequency and magnitude </w:t>
      </w:r>
      <w:r w:rsidR="00310F42" w:rsidRPr="000D400F">
        <w:rPr>
          <w:rFonts w:cs="Arial"/>
          <w:szCs w:val="22"/>
        </w:rPr>
        <w:t>can reduce the resilience of the system and pose additional power system security risks. As a result, AEMO declare</w:t>
      </w:r>
      <w:r w:rsidR="00D426C0">
        <w:rPr>
          <w:rFonts w:cs="Arial"/>
          <w:szCs w:val="22"/>
        </w:rPr>
        <w:t>d</w:t>
      </w:r>
      <w:r w:rsidR="00310F42" w:rsidRPr="000D400F">
        <w:rPr>
          <w:rFonts w:cs="Arial"/>
          <w:szCs w:val="22"/>
        </w:rPr>
        <w:t xml:space="preserve"> </w:t>
      </w:r>
      <w:proofErr w:type="gramStart"/>
      <w:r w:rsidR="00310F42" w:rsidRPr="000D400F">
        <w:rPr>
          <w:rFonts w:cs="Arial"/>
          <w:szCs w:val="22"/>
        </w:rPr>
        <w:t>an</w:t>
      </w:r>
      <w:proofErr w:type="gramEnd"/>
      <w:r w:rsidR="00310F42" w:rsidRPr="000D400F">
        <w:rPr>
          <w:rFonts w:cs="Arial"/>
          <w:szCs w:val="22"/>
        </w:rPr>
        <w:t xml:space="preserve"> Network Support and Control </w:t>
      </w:r>
      <w:proofErr w:type="spellStart"/>
      <w:r w:rsidR="00310F42" w:rsidRPr="000D400F">
        <w:rPr>
          <w:rFonts w:cs="Arial"/>
          <w:szCs w:val="22"/>
        </w:rPr>
        <w:t>Anciliary</w:t>
      </w:r>
      <w:proofErr w:type="spellEnd"/>
      <w:r w:rsidR="00310F42" w:rsidRPr="000D400F">
        <w:rPr>
          <w:rFonts w:cs="Arial"/>
          <w:szCs w:val="22"/>
        </w:rPr>
        <w:t xml:space="preserve"> Service (NSCAS) gap in December 2018, and </w:t>
      </w:r>
      <w:r w:rsidR="00795108" w:rsidRPr="000D400F">
        <w:rPr>
          <w:rFonts w:cs="Arial"/>
          <w:szCs w:val="22"/>
        </w:rPr>
        <w:t xml:space="preserve">entered into a short term </w:t>
      </w:r>
      <w:r w:rsidR="0040271B">
        <w:rPr>
          <w:rFonts w:cs="Arial"/>
          <w:szCs w:val="22"/>
        </w:rPr>
        <w:t>Non-market Ancillary Services (</w:t>
      </w:r>
      <w:r w:rsidR="00795108" w:rsidRPr="000D400F">
        <w:rPr>
          <w:rFonts w:cs="Arial"/>
          <w:szCs w:val="22"/>
        </w:rPr>
        <w:t>NMAS</w:t>
      </w:r>
      <w:r w:rsidR="0040271B">
        <w:rPr>
          <w:rFonts w:cs="Arial"/>
          <w:szCs w:val="22"/>
        </w:rPr>
        <w:t>)</w:t>
      </w:r>
      <w:r w:rsidR="00795108" w:rsidRPr="000D400F">
        <w:rPr>
          <w:rFonts w:cs="Arial"/>
          <w:szCs w:val="22"/>
        </w:rPr>
        <w:t xml:space="preserve"> agreement in March 2019. </w:t>
      </w:r>
    </w:p>
    <w:p w14:paraId="523C4F50" w14:textId="4088BEF4" w:rsidR="00EE101D" w:rsidRPr="000D400F" w:rsidRDefault="00D86232" w:rsidP="00EE784C">
      <w:pPr>
        <w:spacing w:after="120"/>
        <w:jc w:val="both"/>
        <w:rPr>
          <w:b/>
          <w:szCs w:val="22"/>
        </w:rPr>
      </w:pPr>
      <w:r w:rsidRPr="000D400F">
        <w:rPr>
          <w:szCs w:val="22"/>
        </w:rPr>
        <w:t>Th</w:t>
      </w:r>
      <w:r w:rsidR="0040271B">
        <w:rPr>
          <w:szCs w:val="22"/>
        </w:rPr>
        <w:t>e short term NMAS</w:t>
      </w:r>
      <w:r w:rsidRPr="000D400F">
        <w:rPr>
          <w:szCs w:val="22"/>
        </w:rPr>
        <w:t xml:space="preserve"> agreement concludes in September 201</w:t>
      </w:r>
      <w:r w:rsidR="00247FE6">
        <w:rPr>
          <w:szCs w:val="22"/>
        </w:rPr>
        <w:t>9</w:t>
      </w:r>
      <w:r w:rsidRPr="000D400F">
        <w:rPr>
          <w:szCs w:val="22"/>
        </w:rPr>
        <w:t xml:space="preserve">, and AEMO is now seeking tenders for the provision of further </w:t>
      </w:r>
      <w:r w:rsidR="0040271B">
        <w:rPr>
          <w:szCs w:val="22"/>
        </w:rPr>
        <w:t>NMAS</w:t>
      </w:r>
      <w:r w:rsidRPr="000D400F">
        <w:rPr>
          <w:szCs w:val="22"/>
        </w:rPr>
        <w:t xml:space="preserve"> (described in Section D) from parties located in Victoria and that have the capability to provide at least 150 </w:t>
      </w:r>
      <w:proofErr w:type="spellStart"/>
      <w:r w:rsidRPr="000D400F">
        <w:rPr>
          <w:szCs w:val="22"/>
        </w:rPr>
        <w:t>MVAr</w:t>
      </w:r>
      <w:proofErr w:type="spellEnd"/>
      <w:r w:rsidRPr="000D400F">
        <w:rPr>
          <w:szCs w:val="22"/>
        </w:rPr>
        <w:t xml:space="preserve"> of absorbing reactive power (or an equivalent impact on high voltages near the Keilor Terminal Station) during times of minimum system demand.</w:t>
      </w:r>
      <w:r w:rsidR="00EE101D" w:rsidRPr="000D400F" w:rsidDel="00457988">
        <w:rPr>
          <w:szCs w:val="22"/>
        </w:rPr>
        <w:t xml:space="preserve"> </w:t>
      </w:r>
    </w:p>
    <w:p w14:paraId="5DF8DA37" w14:textId="77777777" w:rsidR="00551E0B" w:rsidRPr="000D400F" w:rsidRDefault="00551E0B" w:rsidP="005F4953">
      <w:pPr>
        <w:pStyle w:val="ITTHeading2"/>
      </w:pPr>
      <w:r w:rsidRPr="000D400F">
        <w:lastRenderedPageBreak/>
        <w:t>Indicative Timetable</w:t>
      </w:r>
    </w:p>
    <w:p w14:paraId="2ED85429" w14:textId="77777777" w:rsidR="00551E0B" w:rsidRPr="000D400F" w:rsidRDefault="00551E0B" w:rsidP="00551E0B">
      <w:pPr>
        <w:pStyle w:val="ITTHeading2"/>
        <w:numPr>
          <w:ilvl w:val="0"/>
          <w:numId w:val="0"/>
        </w:numPr>
        <w:ind w:left="709"/>
        <w:rPr>
          <w:b w:val="0"/>
          <w:sz w:val="22"/>
          <w:szCs w:val="22"/>
        </w:rPr>
      </w:pPr>
      <w:r w:rsidRPr="000D400F">
        <w:rPr>
          <w:b w:val="0"/>
          <w:sz w:val="22"/>
          <w:szCs w:val="22"/>
        </w:rPr>
        <w:t>This timetable is provided to give Recipients an indication of the anticipated timing for the procurement process.</w:t>
      </w:r>
      <w:r w:rsidR="00D5364D" w:rsidRPr="000D400F">
        <w:rPr>
          <w:rFonts w:eastAsia="SimSun"/>
        </w:rPr>
        <w:t xml:space="preserve"> </w:t>
      </w:r>
      <w:r w:rsidR="00D5364D" w:rsidRPr="000D400F">
        <w:rPr>
          <w:b w:val="0"/>
          <w:sz w:val="22"/>
          <w:szCs w:val="22"/>
        </w:rPr>
        <w:t xml:space="preserve">AEMO may change these times or </w:t>
      </w:r>
      <w:proofErr w:type="gramStart"/>
      <w:r w:rsidR="00D5364D" w:rsidRPr="000D400F">
        <w:rPr>
          <w:b w:val="0"/>
          <w:sz w:val="22"/>
          <w:szCs w:val="22"/>
        </w:rPr>
        <w:t>steps, or</w:t>
      </w:r>
      <w:proofErr w:type="gramEnd"/>
      <w:r w:rsidR="00D5364D" w:rsidRPr="000D400F">
        <w:rPr>
          <w:b w:val="0"/>
          <w:sz w:val="22"/>
          <w:szCs w:val="22"/>
        </w:rPr>
        <w:t xml:space="preserve"> stop or suspend the ITT process at any time.</w:t>
      </w:r>
    </w:p>
    <w:tbl>
      <w:tblPr>
        <w:tblStyle w:val="TableGrid"/>
        <w:tblW w:w="0" w:type="auto"/>
        <w:tblInd w:w="709" w:type="dxa"/>
        <w:tblLook w:val="04A0" w:firstRow="1" w:lastRow="0" w:firstColumn="1" w:lastColumn="0" w:noHBand="0" w:noVBand="1"/>
      </w:tblPr>
      <w:tblGrid>
        <w:gridCol w:w="4203"/>
        <w:gridCol w:w="4149"/>
      </w:tblGrid>
      <w:tr w:rsidR="00C061A2" w:rsidRPr="000D400F" w14:paraId="314BF8AF" w14:textId="77777777" w:rsidTr="006D6432">
        <w:tc>
          <w:tcPr>
            <w:tcW w:w="4203" w:type="dxa"/>
            <w:shd w:val="pct15" w:color="auto" w:fill="auto"/>
          </w:tcPr>
          <w:p w14:paraId="3C217D1D" w14:textId="77777777" w:rsidR="00551E0B" w:rsidRPr="000D400F" w:rsidRDefault="00551E0B" w:rsidP="006D6432">
            <w:pPr>
              <w:pStyle w:val="ITTHeading2"/>
              <w:numPr>
                <w:ilvl w:val="0"/>
                <w:numId w:val="0"/>
              </w:numPr>
              <w:spacing w:before="120" w:after="120"/>
              <w:rPr>
                <w:sz w:val="22"/>
                <w:szCs w:val="22"/>
              </w:rPr>
            </w:pPr>
            <w:r w:rsidRPr="000D400F">
              <w:rPr>
                <w:sz w:val="22"/>
                <w:szCs w:val="22"/>
              </w:rPr>
              <w:t>Activity</w:t>
            </w:r>
          </w:p>
        </w:tc>
        <w:tc>
          <w:tcPr>
            <w:tcW w:w="4149" w:type="dxa"/>
            <w:shd w:val="pct15" w:color="auto" w:fill="auto"/>
          </w:tcPr>
          <w:p w14:paraId="6BC9A1AA" w14:textId="77777777" w:rsidR="00551E0B" w:rsidRPr="000D400F" w:rsidRDefault="00D5364D" w:rsidP="006D6432">
            <w:pPr>
              <w:pStyle w:val="ITTHeading2"/>
              <w:numPr>
                <w:ilvl w:val="0"/>
                <w:numId w:val="0"/>
              </w:numPr>
              <w:spacing w:before="120" w:after="120"/>
              <w:rPr>
                <w:sz w:val="22"/>
                <w:szCs w:val="22"/>
              </w:rPr>
            </w:pPr>
            <w:r w:rsidRPr="000D400F">
              <w:rPr>
                <w:sz w:val="22"/>
                <w:szCs w:val="22"/>
              </w:rPr>
              <w:t>Indicative d</w:t>
            </w:r>
            <w:r w:rsidR="00551E0B" w:rsidRPr="000D400F">
              <w:rPr>
                <w:sz w:val="22"/>
                <w:szCs w:val="22"/>
              </w:rPr>
              <w:t>ate</w:t>
            </w:r>
            <w:r w:rsidRPr="000D400F">
              <w:rPr>
                <w:sz w:val="22"/>
                <w:szCs w:val="22"/>
              </w:rPr>
              <w:t>s</w:t>
            </w:r>
          </w:p>
        </w:tc>
      </w:tr>
      <w:tr w:rsidR="00C061A2" w:rsidRPr="000D400F" w14:paraId="62C346D9" w14:textId="77777777" w:rsidTr="006D6432">
        <w:tc>
          <w:tcPr>
            <w:tcW w:w="4203" w:type="dxa"/>
          </w:tcPr>
          <w:p w14:paraId="4A902A37" w14:textId="77777777" w:rsidR="00551E0B" w:rsidRPr="000D400F" w:rsidRDefault="00551E0B" w:rsidP="008B2865">
            <w:pPr>
              <w:pStyle w:val="ITTHeading2"/>
              <w:numPr>
                <w:ilvl w:val="0"/>
                <w:numId w:val="0"/>
              </w:numPr>
              <w:spacing w:before="120" w:after="120"/>
              <w:ind w:left="142"/>
              <w:rPr>
                <w:b w:val="0"/>
                <w:sz w:val="22"/>
                <w:szCs w:val="22"/>
              </w:rPr>
            </w:pPr>
            <w:r w:rsidRPr="000D400F">
              <w:rPr>
                <w:b w:val="0"/>
                <w:sz w:val="22"/>
                <w:szCs w:val="22"/>
              </w:rPr>
              <w:t xml:space="preserve">Issue date for </w:t>
            </w:r>
            <w:r w:rsidR="008B2865" w:rsidRPr="000D400F">
              <w:rPr>
                <w:b w:val="0"/>
                <w:sz w:val="22"/>
                <w:szCs w:val="22"/>
              </w:rPr>
              <w:t>ITT</w:t>
            </w:r>
          </w:p>
        </w:tc>
        <w:tc>
          <w:tcPr>
            <w:tcW w:w="4149" w:type="dxa"/>
          </w:tcPr>
          <w:p w14:paraId="17B05540" w14:textId="4FBBF542" w:rsidR="00551E0B" w:rsidRPr="000D400F" w:rsidRDefault="00F30ECA" w:rsidP="00AE1AAD">
            <w:pPr>
              <w:pStyle w:val="ITTHeading2"/>
              <w:numPr>
                <w:ilvl w:val="0"/>
                <w:numId w:val="0"/>
              </w:numPr>
              <w:spacing w:before="120" w:after="120"/>
              <w:ind w:left="142"/>
              <w:rPr>
                <w:b w:val="0"/>
                <w:sz w:val="22"/>
                <w:szCs w:val="22"/>
              </w:rPr>
            </w:pPr>
            <w:r>
              <w:rPr>
                <w:b w:val="0"/>
                <w:sz w:val="22"/>
                <w:szCs w:val="22"/>
              </w:rPr>
              <w:t>10</w:t>
            </w:r>
            <w:r w:rsidR="00AD3366">
              <w:rPr>
                <w:b w:val="0"/>
                <w:sz w:val="22"/>
                <w:szCs w:val="22"/>
              </w:rPr>
              <w:t xml:space="preserve"> May</w:t>
            </w:r>
            <w:r w:rsidR="00646D80" w:rsidRPr="000D400F">
              <w:rPr>
                <w:b w:val="0"/>
                <w:sz w:val="22"/>
                <w:szCs w:val="22"/>
              </w:rPr>
              <w:t xml:space="preserve"> </w:t>
            </w:r>
            <w:r w:rsidR="004E58E4" w:rsidRPr="000D400F">
              <w:rPr>
                <w:b w:val="0"/>
                <w:sz w:val="22"/>
                <w:szCs w:val="22"/>
              </w:rPr>
              <w:t>2019</w:t>
            </w:r>
          </w:p>
        </w:tc>
      </w:tr>
      <w:tr w:rsidR="00C061A2" w:rsidRPr="000D400F" w14:paraId="2A5DCFB6" w14:textId="77777777" w:rsidTr="006D6432">
        <w:tc>
          <w:tcPr>
            <w:tcW w:w="4203" w:type="dxa"/>
          </w:tcPr>
          <w:p w14:paraId="7881E16C" w14:textId="77777777" w:rsidR="00551E0B" w:rsidRPr="000D400F" w:rsidRDefault="00551E0B" w:rsidP="00551E0B">
            <w:pPr>
              <w:pStyle w:val="ITTHeading2"/>
              <w:numPr>
                <w:ilvl w:val="0"/>
                <w:numId w:val="0"/>
              </w:numPr>
              <w:spacing w:before="120" w:after="120"/>
              <w:ind w:left="142"/>
              <w:rPr>
                <w:b w:val="0"/>
                <w:sz w:val="22"/>
                <w:szCs w:val="22"/>
              </w:rPr>
            </w:pPr>
            <w:r w:rsidRPr="000D400F">
              <w:rPr>
                <w:b w:val="0"/>
                <w:sz w:val="22"/>
                <w:szCs w:val="22"/>
              </w:rPr>
              <w:t>Closing Date</w:t>
            </w:r>
            <w:r w:rsidR="00D5364D" w:rsidRPr="000D400F">
              <w:rPr>
                <w:b w:val="0"/>
                <w:sz w:val="22"/>
                <w:szCs w:val="22"/>
              </w:rPr>
              <w:t xml:space="preserve"> for ITT</w:t>
            </w:r>
          </w:p>
        </w:tc>
        <w:tc>
          <w:tcPr>
            <w:tcW w:w="4149" w:type="dxa"/>
          </w:tcPr>
          <w:p w14:paraId="29B1F056" w14:textId="2B7DF58F" w:rsidR="00551E0B" w:rsidRPr="000D400F" w:rsidRDefault="009F6939" w:rsidP="0082196E">
            <w:pPr>
              <w:pStyle w:val="ITTHeading2"/>
              <w:numPr>
                <w:ilvl w:val="0"/>
                <w:numId w:val="0"/>
              </w:numPr>
              <w:spacing w:before="120" w:after="120"/>
              <w:ind w:left="142"/>
              <w:rPr>
                <w:b w:val="0"/>
                <w:sz w:val="22"/>
                <w:szCs w:val="22"/>
              </w:rPr>
            </w:pPr>
            <w:r>
              <w:rPr>
                <w:b w:val="0"/>
                <w:sz w:val="22"/>
                <w:szCs w:val="22"/>
              </w:rPr>
              <w:t>23</w:t>
            </w:r>
            <w:r w:rsidR="00AD3366">
              <w:rPr>
                <w:b w:val="0"/>
                <w:sz w:val="22"/>
                <w:szCs w:val="22"/>
              </w:rPr>
              <w:t xml:space="preserve"> June</w:t>
            </w:r>
            <w:r w:rsidR="004E58E4" w:rsidRPr="000D400F">
              <w:rPr>
                <w:b w:val="0"/>
                <w:sz w:val="22"/>
                <w:szCs w:val="22"/>
              </w:rPr>
              <w:t xml:space="preserve"> 2019</w:t>
            </w:r>
          </w:p>
        </w:tc>
      </w:tr>
      <w:tr w:rsidR="00C061A2" w:rsidRPr="000D400F" w14:paraId="62AF7599" w14:textId="77777777" w:rsidTr="006D6432">
        <w:tc>
          <w:tcPr>
            <w:tcW w:w="4203" w:type="dxa"/>
          </w:tcPr>
          <w:p w14:paraId="6BF642FE" w14:textId="77777777" w:rsidR="00551E0B" w:rsidRPr="000D400F" w:rsidRDefault="00551E0B" w:rsidP="008B2865">
            <w:pPr>
              <w:pStyle w:val="ITTHeading2"/>
              <w:numPr>
                <w:ilvl w:val="0"/>
                <w:numId w:val="0"/>
              </w:numPr>
              <w:spacing w:before="120" w:after="120"/>
              <w:ind w:left="142"/>
              <w:rPr>
                <w:b w:val="0"/>
                <w:sz w:val="22"/>
                <w:szCs w:val="22"/>
              </w:rPr>
            </w:pPr>
            <w:r w:rsidRPr="000D400F">
              <w:rPr>
                <w:b w:val="0"/>
                <w:sz w:val="22"/>
                <w:szCs w:val="22"/>
              </w:rPr>
              <w:t xml:space="preserve">Expected date for completion of </w:t>
            </w:r>
            <w:r w:rsidR="008B2865" w:rsidRPr="000D400F">
              <w:rPr>
                <w:b w:val="0"/>
                <w:sz w:val="22"/>
                <w:szCs w:val="22"/>
              </w:rPr>
              <w:t>ITT</w:t>
            </w:r>
            <w:r w:rsidRPr="000D400F">
              <w:rPr>
                <w:b w:val="0"/>
                <w:sz w:val="22"/>
                <w:szCs w:val="22"/>
              </w:rPr>
              <w:t xml:space="preserve"> evaluation</w:t>
            </w:r>
          </w:p>
        </w:tc>
        <w:tc>
          <w:tcPr>
            <w:tcW w:w="4149" w:type="dxa"/>
          </w:tcPr>
          <w:p w14:paraId="61750E38" w14:textId="2B607F9E" w:rsidR="00551E0B" w:rsidRPr="000D400F" w:rsidRDefault="00AD3366" w:rsidP="00AE1AAD">
            <w:pPr>
              <w:pStyle w:val="ITTHeading2"/>
              <w:numPr>
                <w:ilvl w:val="0"/>
                <w:numId w:val="0"/>
              </w:numPr>
              <w:spacing w:before="120" w:after="120"/>
              <w:ind w:left="142"/>
              <w:rPr>
                <w:b w:val="0"/>
                <w:sz w:val="22"/>
                <w:szCs w:val="22"/>
              </w:rPr>
            </w:pPr>
            <w:r>
              <w:rPr>
                <w:b w:val="0"/>
                <w:sz w:val="22"/>
                <w:szCs w:val="22"/>
              </w:rPr>
              <w:t>7</w:t>
            </w:r>
            <w:r w:rsidR="009C5A9A" w:rsidRPr="000D400F">
              <w:rPr>
                <w:b w:val="0"/>
                <w:sz w:val="22"/>
                <w:szCs w:val="22"/>
              </w:rPr>
              <w:t xml:space="preserve"> Ju</w:t>
            </w:r>
            <w:r w:rsidR="00437783" w:rsidRPr="000D400F">
              <w:rPr>
                <w:b w:val="0"/>
                <w:sz w:val="22"/>
                <w:szCs w:val="22"/>
              </w:rPr>
              <w:t>ly</w:t>
            </w:r>
            <w:r>
              <w:rPr>
                <w:b w:val="0"/>
                <w:sz w:val="22"/>
                <w:szCs w:val="22"/>
              </w:rPr>
              <w:t xml:space="preserve"> </w:t>
            </w:r>
            <w:r w:rsidR="00446581" w:rsidRPr="000D400F">
              <w:rPr>
                <w:b w:val="0"/>
                <w:sz w:val="22"/>
                <w:szCs w:val="22"/>
              </w:rPr>
              <w:t>2019</w:t>
            </w:r>
          </w:p>
        </w:tc>
      </w:tr>
      <w:tr w:rsidR="00C061A2" w:rsidRPr="000D400F" w14:paraId="130F52F5" w14:textId="77777777" w:rsidTr="006D6432">
        <w:tc>
          <w:tcPr>
            <w:tcW w:w="4203" w:type="dxa"/>
          </w:tcPr>
          <w:p w14:paraId="003F6712" w14:textId="77777777" w:rsidR="00D5364D" w:rsidRPr="000D400F" w:rsidDel="00D5364D" w:rsidRDefault="00B5374F" w:rsidP="00D5364D">
            <w:pPr>
              <w:pStyle w:val="ITTHeading2"/>
              <w:numPr>
                <w:ilvl w:val="0"/>
                <w:numId w:val="0"/>
              </w:numPr>
              <w:spacing w:before="120" w:after="120"/>
              <w:ind w:left="142"/>
              <w:rPr>
                <w:b w:val="0"/>
                <w:sz w:val="22"/>
                <w:szCs w:val="22"/>
              </w:rPr>
            </w:pPr>
            <w:r w:rsidRPr="000D400F">
              <w:rPr>
                <w:b w:val="0"/>
                <w:sz w:val="22"/>
                <w:szCs w:val="22"/>
              </w:rPr>
              <w:t>Expected date for completion of n</w:t>
            </w:r>
            <w:r w:rsidR="00D5364D" w:rsidRPr="000D400F">
              <w:rPr>
                <w:b w:val="0"/>
                <w:sz w:val="22"/>
                <w:szCs w:val="22"/>
              </w:rPr>
              <w:t>egotiation with preferred Tenderer if required</w:t>
            </w:r>
          </w:p>
        </w:tc>
        <w:tc>
          <w:tcPr>
            <w:tcW w:w="4149" w:type="dxa"/>
          </w:tcPr>
          <w:p w14:paraId="1B61D404" w14:textId="738160F7" w:rsidR="00D5364D" w:rsidRPr="000D400F" w:rsidDel="00D5364D" w:rsidRDefault="00AD3366" w:rsidP="00A562D8">
            <w:pPr>
              <w:pStyle w:val="ITTHeading2"/>
              <w:numPr>
                <w:ilvl w:val="0"/>
                <w:numId w:val="0"/>
              </w:numPr>
              <w:spacing w:before="120" w:after="120"/>
              <w:ind w:left="142"/>
              <w:rPr>
                <w:b w:val="0"/>
                <w:sz w:val="22"/>
                <w:szCs w:val="22"/>
              </w:rPr>
            </w:pPr>
            <w:r>
              <w:rPr>
                <w:b w:val="0"/>
                <w:sz w:val="22"/>
                <w:szCs w:val="22"/>
              </w:rPr>
              <w:t>4</w:t>
            </w:r>
            <w:r w:rsidR="00D4640D" w:rsidRPr="000D400F">
              <w:rPr>
                <w:b w:val="0"/>
                <w:sz w:val="22"/>
                <w:szCs w:val="22"/>
              </w:rPr>
              <w:t xml:space="preserve"> </w:t>
            </w:r>
            <w:r w:rsidR="00C3254A" w:rsidRPr="000D400F">
              <w:rPr>
                <w:b w:val="0"/>
                <w:sz w:val="22"/>
                <w:szCs w:val="22"/>
              </w:rPr>
              <w:t>August</w:t>
            </w:r>
            <w:r w:rsidR="00446581" w:rsidRPr="000D400F">
              <w:rPr>
                <w:b w:val="0"/>
                <w:sz w:val="22"/>
                <w:szCs w:val="22"/>
              </w:rPr>
              <w:t xml:space="preserve"> </w:t>
            </w:r>
            <w:r w:rsidR="00372599" w:rsidRPr="000D400F">
              <w:rPr>
                <w:b w:val="0"/>
                <w:sz w:val="22"/>
                <w:szCs w:val="22"/>
              </w:rPr>
              <w:t>2019</w:t>
            </w:r>
          </w:p>
        </w:tc>
      </w:tr>
      <w:tr w:rsidR="00C061A2" w:rsidRPr="000D400F" w14:paraId="16B9A0BC" w14:textId="77777777" w:rsidTr="006D6432">
        <w:tc>
          <w:tcPr>
            <w:tcW w:w="4203" w:type="dxa"/>
          </w:tcPr>
          <w:p w14:paraId="4DEE3707" w14:textId="283B447C" w:rsidR="00D5364D" w:rsidRPr="000D400F" w:rsidDel="00D5364D" w:rsidRDefault="004D2D5E" w:rsidP="004D2D5E">
            <w:pPr>
              <w:pStyle w:val="ITTHeading2"/>
              <w:numPr>
                <w:ilvl w:val="0"/>
                <w:numId w:val="0"/>
              </w:numPr>
              <w:spacing w:before="120" w:after="120"/>
              <w:ind w:left="142"/>
              <w:rPr>
                <w:b w:val="0"/>
                <w:sz w:val="22"/>
                <w:szCs w:val="22"/>
              </w:rPr>
            </w:pPr>
            <w:r w:rsidRPr="000D400F">
              <w:rPr>
                <w:b w:val="0"/>
                <w:sz w:val="22"/>
                <w:szCs w:val="22"/>
              </w:rPr>
              <w:t>Expected c</w:t>
            </w:r>
            <w:r w:rsidR="00D5364D" w:rsidRPr="000D400F">
              <w:rPr>
                <w:b w:val="0"/>
                <w:sz w:val="22"/>
                <w:szCs w:val="22"/>
              </w:rPr>
              <w:t>ontract execution and notification of unsuccessful Tenderers</w:t>
            </w:r>
          </w:p>
        </w:tc>
        <w:tc>
          <w:tcPr>
            <w:tcW w:w="4149" w:type="dxa"/>
          </w:tcPr>
          <w:p w14:paraId="46C1DFF5" w14:textId="2456D2AA" w:rsidR="00D5364D" w:rsidRPr="000D400F" w:rsidDel="00D5364D" w:rsidRDefault="00AD3366" w:rsidP="00A562D8">
            <w:pPr>
              <w:pStyle w:val="ITTHeading2"/>
              <w:numPr>
                <w:ilvl w:val="0"/>
                <w:numId w:val="0"/>
              </w:numPr>
              <w:spacing w:before="120" w:after="120"/>
              <w:ind w:left="142"/>
              <w:rPr>
                <w:b w:val="0"/>
                <w:sz w:val="22"/>
                <w:szCs w:val="22"/>
              </w:rPr>
            </w:pPr>
            <w:r>
              <w:rPr>
                <w:b w:val="0"/>
                <w:sz w:val="22"/>
                <w:szCs w:val="22"/>
              </w:rPr>
              <w:t>1</w:t>
            </w:r>
            <w:r w:rsidR="00D5364D" w:rsidRPr="000D400F">
              <w:rPr>
                <w:b w:val="0"/>
                <w:sz w:val="22"/>
                <w:szCs w:val="22"/>
              </w:rPr>
              <w:t xml:space="preserve"> </w:t>
            </w:r>
            <w:r w:rsidR="004E58E4" w:rsidRPr="000D400F">
              <w:rPr>
                <w:b w:val="0"/>
                <w:sz w:val="22"/>
                <w:szCs w:val="22"/>
              </w:rPr>
              <w:t>September 2019</w:t>
            </w:r>
          </w:p>
        </w:tc>
      </w:tr>
      <w:tr w:rsidR="005D6629" w:rsidRPr="000D400F" w14:paraId="2D2F288B" w14:textId="77777777" w:rsidTr="006D6432">
        <w:tc>
          <w:tcPr>
            <w:tcW w:w="4203" w:type="dxa"/>
          </w:tcPr>
          <w:p w14:paraId="0B5EC20A" w14:textId="554B5AA1" w:rsidR="005D6629" w:rsidRPr="000D400F" w:rsidRDefault="005D6629" w:rsidP="004D2D5E">
            <w:pPr>
              <w:pStyle w:val="ITTHeading2"/>
              <w:numPr>
                <w:ilvl w:val="0"/>
                <w:numId w:val="0"/>
              </w:numPr>
              <w:spacing w:before="120" w:after="120"/>
              <w:ind w:left="142"/>
              <w:rPr>
                <w:b w:val="0"/>
                <w:sz w:val="22"/>
                <w:szCs w:val="22"/>
              </w:rPr>
            </w:pPr>
            <w:r w:rsidRPr="000D400F">
              <w:rPr>
                <w:b w:val="0"/>
                <w:sz w:val="22"/>
                <w:szCs w:val="22"/>
              </w:rPr>
              <w:t xml:space="preserve">Expected </w:t>
            </w:r>
            <w:r w:rsidR="00303B46" w:rsidRPr="000D400F">
              <w:rPr>
                <w:b w:val="0"/>
                <w:sz w:val="22"/>
                <w:szCs w:val="22"/>
              </w:rPr>
              <w:t>commencement date of services</w:t>
            </w:r>
          </w:p>
        </w:tc>
        <w:tc>
          <w:tcPr>
            <w:tcW w:w="4149" w:type="dxa"/>
          </w:tcPr>
          <w:p w14:paraId="4D46B8DF" w14:textId="7E143835" w:rsidR="005D6629" w:rsidRPr="000D400F" w:rsidRDefault="00303B46" w:rsidP="00A562D8">
            <w:pPr>
              <w:pStyle w:val="ITTHeading2"/>
              <w:numPr>
                <w:ilvl w:val="0"/>
                <w:numId w:val="0"/>
              </w:numPr>
              <w:spacing w:before="120" w:after="120"/>
              <w:ind w:left="142"/>
              <w:rPr>
                <w:b w:val="0"/>
                <w:sz w:val="22"/>
                <w:szCs w:val="22"/>
              </w:rPr>
            </w:pPr>
            <w:r w:rsidRPr="000D400F">
              <w:rPr>
                <w:b w:val="0"/>
                <w:sz w:val="22"/>
                <w:szCs w:val="22"/>
              </w:rPr>
              <w:t>1</w:t>
            </w:r>
            <w:r w:rsidR="006D659C" w:rsidRPr="000D400F">
              <w:rPr>
                <w:b w:val="0"/>
                <w:sz w:val="22"/>
                <w:szCs w:val="22"/>
              </w:rPr>
              <w:t>4</w:t>
            </w:r>
            <w:r w:rsidRPr="000D400F">
              <w:rPr>
                <w:b w:val="0"/>
                <w:sz w:val="22"/>
                <w:szCs w:val="22"/>
              </w:rPr>
              <w:t xml:space="preserve"> September 2019</w:t>
            </w:r>
          </w:p>
        </w:tc>
      </w:tr>
    </w:tbl>
    <w:p w14:paraId="6A5800E5" w14:textId="77777777" w:rsidR="00D258D7" w:rsidRPr="000D400F" w:rsidRDefault="00D258D7" w:rsidP="005F4953">
      <w:pPr>
        <w:pStyle w:val="ITTHeading2"/>
      </w:pPr>
      <w:r w:rsidRPr="000D400F">
        <w:t>Glossary</w:t>
      </w:r>
    </w:p>
    <w:p w14:paraId="759BC1B1" w14:textId="7C9B0E82" w:rsidR="00D258D7" w:rsidRPr="000D400F" w:rsidRDefault="00D258D7" w:rsidP="005F4953">
      <w:r w:rsidRPr="000D400F">
        <w:t>In this document</w:t>
      </w:r>
      <w:r w:rsidR="005C4356" w:rsidRPr="000D400F">
        <w:t xml:space="preserve">, </w:t>
      </w:r>
      <w:r w:rsidRPr="000D400F">
        <w:t>capitalised word</w:t>
      </w:r>
      <w:r w:rsidR="005C4356" w:rsidRPr="000D400F">
        <w:t>s</w:t>
      </w:r>
      <w:r w:rsidRPr="000D400F">
        <w:t xml:space="preserve"> or phrase</w:t>
      </w:r>
      <w:r w:rsidR="005C4356" w:rsidRPr="000D400F">
        <w:t>s</w:t>
      </w:r>
      <w:r w:rsidRPr="000D400F">
        <w:t xml:space="preserve"> ha</w:t>
      </w:r>
      <w:r w:rsidR="005C4356" w:rsidRPr="000D400F">
        <w:t>ve</w:t>
      </w:r>
      <w:r w:rsidRPr="000D400F">
        <w:t xml:space="preserve"> the meaning</w:t>
      </w:r>
      <w:r w:rsidR="005C4356" w:rsidRPr="000D400F">
        <w:t>s</w:t>
      </w:r>
      <w:r w:rsidRPr="000D400F">
        <w:t xml:space="preserve"> set out below</w:t>
      </w:r>
      <w:r w:rsidR="005C4356" w:rsidRPr="000D400F">
        <w:t>.</w:t>
      </w:r>
      <w:r w:rsidR="0040271B">
        <w:t xml:space="preserve">  </w:t>
      </w:r>
      <w:r w:rsidRPr="000D400F">
        <w:t xml:space="preserve">A word or phrase </w:t>
      </w:r>
      <w:r w:rsidR="00C6777A" w:rsidRPr="000D400F">
        <w:t xml:space="preserve">defined in the </w:t>
      </w:r>
      <w:r w:rsidRPr="000D400F">
        <w:t>National Electricity Rules</w:t>
      </w:r>
      <w:r w:rsidR="00FF6727" w:rsidRPr="000D400F">
        <w:t xml:space="preserve"> </w:t>
      </w:r>
      <w:r w:rsidR="00C6777A" w:rsidRPr="000D400F">
        <w:t>has the same meaning when used in this document</w:t>
      </w:r>
      <w:r w:rsidR="005C4356" w:rsidRPr="000D400F">
        <w:t>.</w:t>
      </w:r>
    </w:p>
    <w:tbl>
      <w:tblPr>
        <w:tblW w:w="8611" w:type="dxa"/>
        <w:tblInd w:w="959" w:type="dxa"/>
        <w:tblLayout w:type="fixed"/>
        <w:tblLook w:val="0000" w:firstRow="0" w:lastRow="0" w:firstColumn="0" w:lastColumn="0" w:noHBand="0" w:noVBand="0"/>
      </w:tblPr>
      <w:tblGrid>
        <w:gridCol w:w="2835"/>
        <w:gridCol w:w="5776"/>
      </w:tblGrid>
      <w:tr w:rsidR="00C061A2" w:rsidRPr="000D400F" w14:paraId="4D3DF2DA" w14:textId="77777777" w:rsidTr="0095467A">
        <w:tc>
          <w:tcPr>
            <w:tcW w:w="2835" w:type="dxa"/>
            <w:shd w:val="clear" w:color="auto" w:fill="EEECE1" w:themeFill="background2"/>
          </w:tcPr>
          <w:p w14:paraId="73629D82" w14:textId="77777777" w:rsidR="00D258D7" w:rsidRPr="000D400F" w:rsidRDefault="00D258D7" w:rsidP="008B2865">
            <w:pPr>
              <w:ind w:hanging="545"/>
              <w:rPr>
                <w:b/>
              </w:rPr>
            </w:pPr>
            <w:r w:rsidRPr="000D400F">
              <w:rPr>
                <w:b/>
              </w:rPr>
              <w:t>Addendum</w:t>
            </w:r>
          </w:p>
        </w:tc>
        <w:tc>
          <w:tcPr>
            <w:tcW w:w="5776" w:type="dxa"/>
          </w:tcPr>
          <w:p w14:paraId="294167F5" w14:textId="77777777" w:rsidR="00D258D7" w:rsidRPr="000D400F" w:rsidRDefault="00D258D7" w:rsidP="008B2865">
            <w:pPr>
              <w:ind w:left="175"/>
            </w:pPr>
            <w:r w:rsidRPr="000D400F">
              <w:t>Any document issued after the date of this Invitation to Tender and labelled as an “Addendum” to this Invitation to Tender; collectively known as “Addenda”.</w:t>
            </w:r>
          </w:p>
        </w:tc>
      </w:tr>
      <w:tr w:rsidR="00C061A2" w:rsidRPr="000D400F" w14:paraId="6C664E7C" w14:textId="77777777" w:rsidTr="0095467A">
        <w:tc>
          <w:tcPr>
            <w:tcW w:w="2835" w:type="dxa"/>
            <w:shd w:val="clear" w:color="auto" w:fill="EEECE1" w:themeFill="background2"/>
          </w:tcPr>
          <w:p w14:paraId="5C9A6EA9" w14:textId="77777777" w:rsidR="00D258D7" w:rsidRPr="000D400F" w:rsidRDefault="00D258D7" w:rsidP="008B2865">
            <w:pPr>
              <w:ind w:hanging="545"/>
              <w:rPr>
                <w:b/>
              </w:rPr>
            </w:pPr>
            <w:r w:rsidRPr="000D400F">
              <w:rPr>
                <w:b/>
              </w:rPr>
              <w:t>AEMO</w:t>
            </w:r>
          </w:p>
        </w:tc>
        <w:tc>
          <w:tcPr>
            <w:tcW w:w="5776" w:type="dxa"/>
          </w:tcPr>
          <w:p w14:paraId="2B941E97" w14:textId="77777777" w:rsidR="00D258D7" w:rsidRPr="000D400F" w:rsidRDefault="00D258D7" w:rsidP="008B2865">
            <w:pPr>
              <w:ind w:left="175"/>
            </w:pPr>
            <w:r w:rsidRPr="000D400F">
              <w:t>Australian Energy Market Operator Limited ABN 94 072 010 327. References to AEMO include, where the context requires, AEMO’s employees, officers, contractors, consultants, advisers and other persons authorised to act for AEMO.</w:t>
            </w:r>
          </w:p>
        </w:tc>
      </w:tr>
      <w:tr w:rsidR="00C061A2" w:rsidRPr="000D400F" w14:paraId="5900EDAD" w14:textId="77777777" w:rsidTr="0095467A">
        <w:tc>
          <w:tcPr>
            <w:tcW w:w="2835" w:type="dxa"/>
            <w:shd w:val="clear" w:color="auto" w:fill="EEECE1" w:themeFill="background2"/>
          </w:tcPr>
          <w:p w14:paraId="2BDDDDC3" w14:textId="77777777" w:rsidR="00D258D7" w:rsidRPr="000D400F" w:rsidRDefault="00D258D7" w:rsidP="008B2865">
            <w:pPr>
              <w:ind w:hanging="545"/>
              <w:rPr>
                <w:b/>
              </w:rPr>
            </w:pPr>
            <w:r w:rsidRPr="000D400F">
              <w:rPr>
                <w:b/>
              </w:rPr>
              <w:t>AEMO Project Manager</w:t>
            </w:r>
          </w:p>
        </w:tc>
        <w:tc>
          <w:tcPr>
            <w:tcW w:w="5776" w:type="dxa"/>
          </w:tcPr>
          <w:p w14:paraId="79915F46" w14:textId="77777777" w:rsidR="00D258D7" w:rsidRPr="000D400F" w:rsidRDefault="00D258D7" w:rsidP="008B2865">
            <w:pPr>
              <w:ind w:left="175"/>
            </w:pPr>
            <w:r w:rsidRPr="000D400F">
              <w:t>The person specified on the cover of this I</w:t>
            </w:r>
            <w:r w:rsidR="008659B7" w:rsidRPr="000D400F">
              <w:t>TT</w:t>
            </w:r>
            <w:r w:rsidRPr="000D400F">
              <w:t>.</w:t>
            </w:r>
          </w:p>
        </w:tc>
      </w:tr>
      <w:tr w:rsidR="00C061A2" w:rsidRPr="000D400F" w14:paraId="13585F40" w14:textId="77777777" w:rsidTr="0095467A">
        <w:tc>
          <w:tcPr>
            <w:tcW w:w="2835" w:type="dxa"/>
            <w:shd w:val="clear" w:color="auto" w:fill="EEECE1" w:themeFill="background2"/>
          </w:tcPr>
          <w:p w14:paraId="13AAD965" w14:textId="77777777" w:rsidR="00D258D7" w:rsidRPr="000D400F" w:rsidRDefault="00D258D7" w:rsidP="008B2865">
            <w:pPr>
              <w:ind w:hanging="545"/>
              <w:rPr>
                <w:b/>
              </w:rPr>
            </w:pPr>
            <w:r w:rsidRPr="000D400F">
              <w:rPr>
                <w:b/>
              </w:rPr>
              <w:t>Business Days</w:t>
            </w:r>
          </w:p>
        </w:tc>
        <w:tc>
          <w:tcPr>
            <w:tcW w:w="5776" w:type="dxa"/>
          </w:tcPr>
          <w:p w14:paraId="1C62BF7A" w14:textId="77777777" w:rsidR="00D258D7" w:rsidRPr="000D400F" w:rsidRDefault="00D258D7" w:rsidP="008B2865">
            <w:pPr>
              <w:ind w:left="175"/>
            </w:pPr>
            <w:r w:rsidRPr="000D400F">
              <w:t>A day other than Saturday, Sunday and any other day not taken to be a public holiday in Victoria.</w:t>
            </w:r>
          </w:p>
        </w:tc>
      </w:tr>
      <w:tr w:rsidR="00C061A2" w:rsidRPr="000D400F" w14:paraId="06E456CE" w14:textId="77777777" w:rsidTr="0095467A">
        <w:tc>
          <w:tcPr>
            <w:tcW w:w="2835" w:type="dxa"/>
            <w:shd w:val="clear" w:color="auto" w:fill="EEECE1" w:themeFill="background2"/>
          </w:tcPr>
          <w:p w14:paraId="404AC901" w14:textId="77777777" w:rsidR="00D258D7" w:rsidRPr="000D400F" w:rsidRDefault="00D258D7" w:rsidP="008B2865">
            <w:pPr>
              <w:ind w:hanging="545"/>
              <w:rPr>
                <w:b/>
              </w:rPr>
            </w:pPr>
            <w:r w:rsidRPr="000D400F">
              <w:rPr>
                <w:b/>
              </w:rPr>
              <w:t>Closing Date</w:t>
            </w:r>
          </w:p>
        </w:tc>
        <w:tc>
          <w:tcPr>
            <w:tcW w:w="5776" w:type="dxa"/>
          </w:tcPr>
          <w:p w14:paraId="100E1265" w14:textId="77777777" w:rsidR="00D258D7" w:rsidRPr="000D400F" w:rsidRDefault="00D258D7" w:rsidP="008B2865">
            <w:pPr>
              <w:ind w:left="175"/>
            </w:pPr>
            <w:r w:rsidRPr="000D400F">
              <w:t>The date specified on the cover of this I</w:t>
            </w:r>
            <w:r w:rsidR="008659B7" w:rsidRPr="000D400F">
              <w:t>TT</w:t>
            </w:r>
            <w:r w:rsidRPr="000D400F">
              <w:t>.</w:t>
            </w:r>
          </w:p>
        </w:tc>
      </w:tr>
      <w:tr w:rsidR="00C061A2" w:rsidRPr="000D400F" w14:paraId="0EF28B19" w14:textId="77777777" w:rsidTr="0095467A">
        <w:tc>
          <w:tcPr>
            <w:tcW w:w="2835" w:type="dxa"/>
            <w:shd w:val="clear" w:color="auto" w:fill="EEECE1" w:themeFill="background2"/>
          </w:tcPr>
          <w:p w14:paraId="00E2D376" w14:textId="77777777" w:rsidR="0095467A" w:rsidRPr="000D400F" w:rsidRDefault="0095467A" w:rsidP="008B2865">
            <w:pPr>
              <w:ind w:hanging="545"/>
              <w:rPr>
                <w:b/>
              </w:rPr>
            </w:pPr>
            <w:r w:rsidRPr="000D400F">
              <w:rPr>
                <w:b/>
              </w:rPr>
              <w:t>Invitation to Tender or ITT</w:t>
            </w:r>
          </w:p>
        </w:tc>
        <w:tc>
          <w:tcPr>
            <w:tcW w:w="5776" w:type="dxa"/>
          </w:tcPr>
          <w:p w14:paraId="18D7194E" w14:textId="77777777" w:rsidR="0095467A" w:rsidRPr="000D400F" w:rsidRDefault="0095467A" w:rsidP="008B2865">
            <w:pPr>
              <w:ind w:left="175"/>
            </w:pPr>
            <w:r w:rsidRPr="000D400F">
              <w:t>This document, including its schedules, attachments and appendices.</w:t>
            </w:r>
          </w:p>
        </w:tc>
      </w:tr>
      <w:tr w:rsidR="00C061A2" w:rsidRPr="000D400F" w14:paraId="26B1075B" w14:textId="77777777" w:rsidTr="0095467A">
        <w:tc>
          <w:tcPr>
            <w:tcW w:w="2835" w:type="dxa"/>
            <w:shd w:val="clear" w:color="auto" w:fill="EEECE1" w:themeFill="background2"/>
          </w:tcPr>
          <w:p w14:paraId="0A6AED43" w14:textId="700E1C12" w:rsidR="0040271B" w:rsidRDefault="0040271B" w:rsidP="008B2865">
            <w:pPr>
              <w:ind w:hanging="545"/>
              <w:rPr>
                <w:b/>
              </w:rPr>
            </w:pPr>
            <w:r>
              <w:rPr>
                <w:b/>
              </w:rPr>
              <w:t>NMAS</w:t>
            </w:r>
          </w:p>
          <w:p w14:paraId="09CF012F" w14:textId="63889938" w:rsidR="008B2865" w:rsidRPr="000D400F" w:rsidRDefault="008B2865" w:rsidP="008B2865">
            <w:pPr>
              <w:ind w:hanging="545"/>
              <w:rPr>
                <w:b/>
              </w:rPr>
            </w:pPr>
            <w:r w:rsidRPr="000D400F">
              <w:rPr>
                <w:b/>
              </w:rPr>
              <w:t>NER</w:t>
            </w:r>
          </w:p>
        </w:tc>
        <w:tc>
          <w:tcPr>
            <w:tcW w:w="5776" w:type="dxa"/>
          </w:tcPr>
          <w:p w14:paraId="446701BA" w14:textId="01C34790" w:rsidR="0040271B" w:rsidRDefault="0040271B" w:rsidP="008B2865">
            <w:pPr>
              <w:ind w:left="175"/>
              <w:rPr>
                <w:rFonts w:cs="Arial"/>
              </w:rPr>
            </w:pPr>
            <w:r>
              <w:rPr>
                <w:rFonts w:cs="Arial"/>
              </w:rPr>
              <w:t>Non-market ancillary services.</w:t>
            </w:r>
          </w:p>
          <w:p w14:paraId="656D21A8" w14:textId="431CD6BE" w:rsidR="008B2865" w:rsidRPr="000D400F" w:rsidRDefault="008B2865" w:rsidP="008B2865">
            <w:pPr>
              <w:ind w:left="175"/>
            </w:pPr>
            <w:r w:rsidRPr="000D400F">
              <w:rPr>
                <w:rFonts w:cs="Arial"/>
              </w:rPr>
              <w:t>National Electricity Rules.</w:t>
            </w:r>
          </w:p>
        </w:tc>
      </w:tr>
      <w:tr w:rsidR="00C061A2" w:rsidRPr="000D400F" w14:paraId="377AAEF5" w14:textId="77777777" w:rsidTr="0095467A">
        <w:tc>
          <w:tcPr>
            <w:tcW w:w="2835" w:type="dxa"/>
            <w:shd w:val="clear" w:color="auto" w:fill="EEECE1" w:themeFill="background2"/>
          </w:tcPr>
          <w:p w14:paraId="355B072F" w14:textId="77777777" w:rsidR="00D258D7" w:rsidRPr="000D400F" w:rsidRDefault="00D258D7" w:rsidP="008B2865">
            <w:pPr>
              <w:ind w:hanging="545"/>
              <w:rPr>
                <w:b/>
              </w:rPr>
            </w:pPr>
            <w:r w:rsidRPr="000D400F">
              <w:rPr>
                <w:b/>
              </w:rPr>
              <w:t>Services</w:t>
            </w:r>
          </w:p>
        </w:tc>
        <w:tc>
          <w:tcPr>
            <w:tcW w:w="5776" w:type="dxa"/>
          </w:tcPr>
          <w:p w14:paraId="002F73D0" w14:textId="77777777" w:rsidR="00D258D7" w:rsidRPr="000D400F" w:rsidRDefault="00D258D7" w:rsidP="00840BF9">
            <w:pPr>
              <w:ind w:left="175"/>
            </w:pPr>
            <w:r w:rsidRPr="000D400F">
              <w:t>The services</w:t>
            </w:r>
            <w:r w:rsidR="00FF6727" w:rsidRPr="000D400F">
              <w:t xml:space="preserve"> </w:t>
            </w:r>
            <w:r w:rsidRPr="000D400F">
              <w:t>described in Schedule 2 of the Tender Form.</w:t>
            </w:r>
          </w:p>
        </w:tc>
      </w:tr>
      <w:tr w:rsidR="00C061A2" w:rsidRPr="000D400F" w14:paraId="1A297919" w14:textId="77777777" w:rsidTr="0095467A">
        <w:tc>
          <w:tcPr>
            <w:tcW w:w="2835" w:type="dxa"/>
            <w:shd w:val="clear" w:color="auto" w:fill="EEECE1" w:themeFill="background2"/>
          </w:tcPr>
          <w:p w14:paraId="7896AFEA" w14:textId="77777777" w:rsidR="0095467A" w:rsidRPr="000D400F" w:rsidRDefault="0095467A" w:rsidP="008B2865">
            <w:pPr>
              <w:ind w:hanging="545"/>
              <w:rPr>
                <w:b/>
              </w:rPr>
            </w:pPr>
            <w:r w:rsidRPr="000D400F">
              <w:rPr>
                <w:b/>
              </w:rPr>
              <w:t>Statement of Compliance</w:t>
            </w:r>
          </w:p>
        </w:tc>
        <w:tc>
          <w:tcPr>
            <w:tcW w:w="5776" w:type="dxa"/>
          </w:tcPr>
          <w:p w14:paraId="47E7941A" w14:textId="77777777" w:rsidR="0095467A" w:rsidRPr="000D400F" w:rsidRDefault="0095467A" w:rsidP="008B2865">
            <w:pPr>
              <w:ind w:left="175"/>
            </w:pPr>
            <w:r w:rsidRPr="000D400F">
              <w:t xml:space="preserve">The schedule in </w:t>
            </w:r>
            <w:r w:rsidRPr="000D400F">
              <w:rPr>
                <w:b/>
              </w:rPr>
              <w:t xml:space="preserve">Section </w:t>
            </w:r>
            <w:r w:rsidR="005C4356" w:rsidRPr="000D400F">
              <w:rPr>
                <w:b/>
              </w:rPr>
              <w:t>E</w:t>
            </w:r>
            <w:r w:rsidRPr="000D400F">
              <w:t xml:space="preserve"> by that title.</w:t>
            </w:r>
          </w:p>
        </w:tc>
      </w:tr>
      <w:tr w:rsidR="00C061A2" w:rsidRPr="000D400F" w14:paraId="282E3874" w14:textId="77777777" w:rsidTr="0095467A">
        <w:tc>
          <w:tcPr>
            <w:tcW w:w="2835" w:type="dxa"/>
            <w:shd w:val="clear" w:color="auto" w:fill="EEECE1" w:themeFill="background2"/>
          </w:tcPr>
          <w:p w14:paraId="44176AC8" w14:textId="77777777" w:rsidR="0095467A" w:rsidRPr="000D400F" w:rsidRDefault="0095467A" w:rsidP="008B2865">
            <w:pPr>
              <w:ind w:hanging="545"/>
              <w:rPr>
                <w:b/>
              </w:rPr>
            </w:pPr>
            <w:r w:rsidRPr="000D400F">
              <w:rPr>
                <w:b/>
              </w:rPr>
              <w:t>Tender</w:t>
            </w:r>
          </w:p>
        </w:tc>
        <w:tc>
          <w:tcPr>
            <w:tcW w:w="5776" w:type="dxa"/>
          </w:tcPr>
          <w:p w14:paraId="5168450F" w14:textId="77777777" w:rsidR="0095467A" w:rsidRPr="000D400F" w:rsidRDefault="0095467A" w:rsidP="008B2865">
            <w:pPr>
              <w:ind w:left="175"/>
            </w:pPr>
            <w:r w:rsidRPr="000D400F">
              <w:t>The offer submitted by a Tenderer to provide the Services.</w:t>
            </w:r>
          </w:p>
        </w:tc>
      </w:tr>
      <w:tr w:rsidR="00C061A2" w:rsidRPr="000D400F" w14:paraId="7273155E" w14:textId="77777777" w:rsidTr="00AD717C">
        <w:tc>
          <w:tcPr>
            <w:tcW w:w="2835" w:type="dxa"/>
            <w:shd w:val="clear" w:color="auto" w:fill="EEECE1" w:themeFill="background2"/>
          </w:tcPr>
          <w:p w14:paraId="1038721E" w14:textId="77777777" w:rsidR="008659B7" w:rsidRPr="000D400F" w:rsidRDefault="008659B7" w:rsidP="008B2865">
            <w:pPr>
              <w:ind w:hanging="545"/>
              <w:rPr>
                <w:b/>
              </w:rPr>
            </w:pPr>
            <w:r w:rsidRPr="000D400F">
              <w:rPr>
                <w:b/>
              </w:rPr>
              <w:t>Tenderer</w:t>
            </w:r>
          </w:p>
        </w:tc>
        <w:tc>
          <w:tcPr>
            <w:tcW w:w="5776" w:type="dxa"/>
          </w:tcPr>
          <w:p w14:paraId="607E904F" w14:textId="77777777" w:rsidR="008659B7" w:rsidRPr="000D400F" w:rsidRDefault="008659B7" w:rsidP="008B2865">
            <w:pPr>
              <w:ind w:left="175"/>
            </w:pPr>
            <w:r w:rsidRPr="000D400F">
              <w:t>A person to whom AEMO has sent this ITT.</w:t>
            </w:r>
          </w:p>
        </w:tc>
      </w:tr>
      <w:tr w:rsidR="00C061A2" w:rsidRPr="000D400F" w14:paraId="697526AA" w14:textId="77777777" w:rsidTr="00AD717C">
        <w:tc>
          <w:tcPr>
            <w:tcW w:w="2835" w:type="dxa"/>
            <w:shd w:val="clear" w:color="auto" w:fill="EEECE1" w:themeFill="background2"/>
          </w:tcPr>
          <w:p w14:paraId="44079BDA" w14:textId="77777777" w:rsidR="008659B7" w:rsidRPr="000D400F" w:rsidRDefault="008659B7" w:rsidP="008B2865">
            <w:pPr>
              <w:ind w:hanging="545"/>
              <w:rPr>
                <w:b/>
              </w:rPr>
            </w:pPr>
            <w:r w:rsidRPr="000D400F">
              <w:rPr>
                <w:b/>
              </w:rPr>
              <w:t>Tender Form</w:t>
            </w:r>
          </w:p>
        </w:tc>
        <w:tc>
          <w:tcPr>
            <w:tcW w:w="5776" w:type="dxa"/>
          </w:tcPr>
          <w:p w14:paraId="72F2D8D4" w14:textId="77777777" w:rsidR="008659B7" w:rsidRPr="000D400F" w:rsidRDefault="005C4356" w:rsidP="008B2865">
            <w:pPr>
              <w:ind w:left="175"/>
            </w:pPr>
            <w:r w:rsidRPr="000D400F">
              <w:t>The documen</w:t>
            </w:r>
            <w:r w:rsidR="008659B7" w:rsidRPr="000D400F">
              <w:t xml:space="preserve">t contained in </w:t>
            </w:r>
            <w:r w:rsidR="008659B7" w:rsidRPr="000D400F">
              <w:rPr>
                <w:b/>
              </w:rPr>
              <w:t xml:space="preserve">Section </w:t>
            </w:r>
            <w:r w:rsidRPr="000D400F">
              <w:rPr>
                <w:b/>
              </w:rPr>
              <w:t>E</w:t>
            </w:r>
            <w:r w:rsidR="008659B7" w:rsidRPr="000D400F">
              <w:t>.</w:t>
            </w:r>
          </w:p>
        </w:tc>
      </w:tr>
      <w:tr w:rsidR="00C061A2" w:rsidRPr="000D400F" w14:paraId="0E45B472" w14:textId="77777777" w:rsidTr="0095467A">
        <w:tc>
          <w:tcPr>
            <w:tcW w:w="2835" w:type="dxa"/>
            <w:shd w:val="clear" w:color="auto" w:fill="EEECE1" w:themeFill="background2"/>
          </w:tcPr>
          <w:p w14:paraId="4E592618" w14:textId="77777777" w:rsidR="0095467A" w:rsidRPr="000D400F" w:rsidRDefault="0095467A" w:rsidP="008B2865">
            <w:pPr>
              <w:ind w:hanging="545"/>
              <w:rPr>
                <w:b/>
              </w:rPr>
            </w:pPr>
            <w:r w:rsidRPr="000D400F">
              <w:rPr>
                <w:b/>
              </w:rPr>
              <w:t>Tender Period</w:t>
            </w:r>
          </w:p>
        </w:tc>
        <w:tc>
          <w:tcPr>
            <w:tcW w:w="5776" w:type="dxa"/>
          </w:tcPr>
          <w:p w14:paraId="4D17347E" w14:textId="77777777" w:rsidR="0095467A" w:rsidRPr="000D400F" w:rsidRDefault="0095467A" w:rsidP="008B2865">
            <w:pPr>
              <w:ind w:left="175"/>
            </w:pPr>
            <w:r w:rsidRPr="000D400F">
              <w:t>The time commencing between a Tenderer’s receipt of this ITT and the closing time for receipt of Tenders by AEMO.</w:t>
            </w:r>
          </w:p>
        </w:tc>
      </w:tr>
      <w:tr w:rsidR="00C061A2" w:rsidRPr="000D400F" w14:paraId="01821A0A" w14:textId="77777777" w:rsidTr="0095467A">
        <w:tc>
          <w:tcPr>
            <w:tcW w:w="2835" w:type="dxa"/>
            <w:shd w:val="clear" w:color="auto" w:fill="EEECE1" w:themeFill="background2"/>
          </w:tcPr>
          <w:p w14:paraId="232837C2" w14:textId="77777777" w:rsidR="0095467A" w:rsidRPr="000D400F" w:rsidRDefault="0095467A" w:rsidP="008B2865">
            <w:pPr>
              <w:ind w:hanging="545"/>
              <w:rPr>
                <w:b/>
              </w:rPr>
            </w:pPr>
            <w:r w:rsidRPr="000D400F">
              <w:rPr>
                <w:b/>
              </w:rPr>
              <w:lastRenderedPageBreak/>
              <w:t>Validity Period</w:t>
            </w:r>
          </w:p>
        </w:tc>
        <w:tc>
          <w:tcPr>
            <w:tcW w:w="5776" w:type="dxa"/>
          </w:tcPr>
          <w:p w14:paraId="58EFC5BF" w14:textId="77777777" w:rsidR="0095467A" w:rsidRPr="000D400F" w:rsidRDefault="008659B7" w:rsidP="008B2865">
            <w:pPr>
              <w:ind w:left="175"/>
            </w:pPr>
            <w:r w:rsidRPr="000D400F">
              <w:t>The period</w:t>
            </w:r>
            <w:r w:rsidR="0095467A" w:rsidRPr="000D400F">
              <w:t xml:space="preserve"> specified </w:t>
            </w:r>
            <w:r w:rsidRPr="000D400F">
              <w:t>on the cover</w:t>
            </w:r>
            <w:r w:rsidR="0095467A" w:rsidRPr="000D400F">
              <w:t xml:space="preserve"> of this ITT.</w:t>
            </w:r>
          </w:p>
        </w:tc>
      </w:tr>
    </w:tbl>
    <w:p w14:paraId="772DA974" w14:textId="77777777" w:rsidR="00D258D7" w:rsidRPr="000D400F" w:rsidRDefault="00370046" w:rsidP="005F4953">
      <w:pPr>
        <w:pStyle w:val="ITTHeading1"/>
      </w:pPr>
      <w:bookmarkStart w:id="3" w:name="_Toc238284483"/>
      <w:bookmarkStart w:id="4" w:name="_Toc382465326"/>
      <w:bookmarkStart w:id="5" w:name="_Toc459738818"/>
      <w:bookmarkStart w:id="6" w:name="_Toc137014541"/>
      <w:bookmarkStart w:id="7" w:name="_Toc137442192"/>
      <w:r w:rsidRPr="000D400F">
        <w:lastRenderedPageBreak/>
        <w:t xml:space="preserve">ABOUT THIS </w:t>
      </w:r>
      <w:bookmarkEnd w:id="3"/>
      <w:bookmarkEnd w:id="4"/>
      <w:r w:rsidRPr="000D400F">
        <w:t>ITT</w:t>
      </w:r>
      <w:bookmarkEnd w:id="5"/>
    </w:p>
    <w:p w14:paraId="2DCAAD58" w14:textId="77777777" w:rsidR="00D258D7" w:rsidRPr="000D400F" w:rsidRDefault="00D258D7" w:rsidP="005F4953">
      <w:pPr>
        <w:pStyle w:val="ITTHeading2"/>
      </w:pPr>
      <w:bookmarkStart w:id="8" w:name="_Toc511019384"/>
      <w:bookmarkStart w:id="9" w:name="_Toc53979242"/>
      <w:bookmarkStart w:id="10" w:name="_Toc136926919"/>
      <w:bookmarkStart w:id="11" w:name="_Toc137014542"/>
      <w:bookmarkStart w:id="12" w:name="_Toc137442193"/>
      <w:bookmarkEnd w:id="6"/>
      <w:bookmarkEnd w:id="7"/>
      <w:r w:rsidRPr="000D400F">
        <w:t>Legal Status</w:t>
      </w:r>
    </w:p>
    <w:p w14:paraId="5368E50E" w14:textId="77777777" w:rsidR="006E3B73" w:rsidRPr="000D400F" w:rsidRDefault="00D258D7" w:rsidP="005F4953">
      <w:r w:rsidRPr="000D400F">
        <w:t>This Invitation to Tender is an invitation to treat and</w:t>
      </w:r>
      <w:r w:rsidR="006E3B73" w:rsidRPr="000D400F">
        <w:t xml:space="preserve"> does not create any contractual or promissory rights.  </w:t>
      </w:r>
    </w:p>
    <w:p w14:paraId="7A282CFD" w14:textId="77777777" w:rsidR="00774D61" w:rsidRPr="000D400F" w:rsidRDefault="00D258D7" w:rsidP="005F4953">
      <w:r w:rsidRPr="000D400F">
        <w:t xml:space="preserve">AEMO is not obliged to </w:t>
      </w:r>
      <w:r w:rsidR="00370046" w:rsidRPr="000D400F">
        <w:t xml:space="preserve">accept any Tender or </w:t>
      </w:r>
      <w:r w:rsidRPr="000D400F">
        <w:t>complete the process outlined in this I</w:t>
      </w:r>
      <w:r w:rsidR="00370046" w:rsidRPr="000D400F">
        <w:t>TT</w:t>
      </w:r>
      <w:r w:rsidR="00774D61" w:rsidRPr="000D400F">
        <w:t>.</w:t>
      </w:r>
    </w:p>
    <w:p w14:paraId="7252DD1E" w14:textId="7E0E3A13" w:rsidR="00774D61" w:rsidRPr="000D400F" w:rsidRDefault="00774D61" w:rsidP="005F4953">
      <w:r w:rsidRPr="000D400F">
        <w:t>AEMO is not obliged</w:t>
      </w:r>
      <w:r w:rsidR="00D258D7" w:rsidRPr="000D400F">
        <w:t xml:space="preserve"> to acquire</w:t>
      </w:r>
      <w:r w:rsidR="00AD717C" w:rsidRPr="000D400F">
        <w:t xml:space="preserve"> all or any </w:t>
      </w:r>
      <w:r w:rsidR="00D258D7" w:rsidRPr="000D400F">
        <w:t>Services</w:t>
      </w:r>
      <w:r w:rsidRPr="000D400F">
        <w:t xml:space="preserve"> unless and until both AEMO and a selected Tenderer have duly executed a written contract in the form attached to this ITT, with any variations agreed between the parties. </w:t>
      </w:r>
    </w:p>
    <w:p w14:paraId="6FF9C7CC" w14:textId="77777777" w:rsidR="00D258D7" w:rsidRPr="000D400F" w:rsidRDefault="00D258D7" w:rsidP="005F4953">
      <w:r w:rsidRPr="000D400F">
        <w:t xml:space="preserve">AEMO may change the process or the description of the Services at any time by issuing an Addendum to </w:t>
      </w:r>
      <w:r w:rsidR="00370046" w:rsidRPr="000D400F">
        <w:t>Tenderer</w:t>
      </w:r>
      <w:r w:rsidRPr="000D400F">
        <w:t>s.</w:t>
      </w:r>
    </w:p>
    <w:p w14:paraId="5C72DFB5" w14:textId="77777777" w:rsidR="00D258D7" w:rsidRPr="000D400F" w:rsidRDefault="00D258D7" w:rsidP="005F4953">
      <w:pPr>
        <w:pStyle w:val="ITTHeading2"/>
      </w:pPr>
      <w:r w:rsidRPr="000D400F">
        <w:t>Confidentiality</w:t>
      </w:r>
    </w:p>
    <w:p w14:paraId="3DFD13AC" w14:textId="77777777" w:rsidR="00D258D7" w:rsidRPr="000D400F" w:rsidRDefault="00D258D7" w:rsidP="005F4953">
      <w:r w:rsidRPr="000D400F">
        <w:t xml:space="preserve">This </w:t>
      </w:r>
      <w:r w:rsidR="0047083C" w:rsidRPr="000D400F">
        <w:t>ITT</w:t>
      </w:r>
      <w:r w:rsidRPr="000D400F">
        <w:t xml:space="preserve"> may contain </w:t>
      </w:r>
      <w:r w:rsidR="004C38C4" w:rsidRPr="000D400F">
        <w:t xml:space="preserve">or be accompanied by </w:t>
      </w:r>
      <w:r w:rsidRPr="000D400F">
        <w:t xml:space="preserve">confidential information about AEMO or its operations and markets, </w:t>
      </w:r>
      <w:r w:rsidR="004C38C4" w:rsidRPr="000D400F">
        <w:t xml:space="preserve">which </w:t>
      </w:r>
      <w:r w:rsidRPr="000D400F">
        <w:t xml:space="preserve">is provided solely to enable </w:t>
      </w:r>
      <w:r w:rsidR="00370046" w:rsidRPr="000D400F">
        <w:t>Tenderer</w:t>
      </w:r>
      <w:r w:rsidRPr="000D400F">
        <w:t xml:space="preserve">s to submit </w:t>
      </w:r>
      <w:r w:rsidR="004C38C4" w:rsidRPr="000D400F">
        <w:t>Tender</w:t>
      </w:r>
      <w:r w:rsidRPr="000D400F">
        <w:t xml:space="preserve">s. </w:t>
      </w:r>
      <w:r w:rsidR="00370046" w:rsidRPr="000D400F">
        <w:t>Tenderer</w:t>
      </w:r>
      <w:r w:rsidRPr="000D400F">
        <w:t xml:space="preserve">s must not use </w:t>
      </w:r>
      <w:r w:rsidR="00370046" w:rsidRPr="000D400F">
        <w:t xml:space="preserve">or disclose </w:t>
      </w:r>
      <w:r w:rsidRPr="000D400F">
        <w:t xml:space="preserve">information in this document for any other purpose without AEMO’s prior written consent.  </w:t>
      </w:r>
      <w:r w:rsidR="00370046" w:rsidRPr="000D400F">
        <w:t>Tenderer</w:t>
      </w:r>
      <w:r w:rsidRPr="000D400F">
        <w:t>s must take all reasonable steps (both physically and electronically) to protect the confidentiality of this document and all communications relating to it.</w:t>
      </w:r>
    </w:p>
    <w:p w14:paraId="30E87D0F" w14:textId="77777777" w:rsidR="00D258D7" w:rsidRPr="000D400F" w:rsidRDefault="00D258D7" w:rsidP="005F4953">
      <w:pPr>
        <w:pStyle w:val="ITTHeading2"/>
      </w:pPr>
      <w:r w:rsidRPr="000D400F">
        <w:t>Intellectual Property</w:t>
      </w:r>
    </w:p>
    <w:p w14:paraId="62127E8A" w14:textId="77777777" w:rsidR="00D258D7" w:rsidRPr="000D400F" w:rsidRDefault="00D258D7" w:rsidP="005F4953">
      <w:r w:rsidRPr="000D400F">
        <w:t xml:space="preserve">Unless otherwise indicated, AEMO owns </w:t>
      </w:r>
      <w:r w:rsidR="004C38C4" w:rsidRPr="000D400F">
        <w:t>any</w:t>
      </w:r>
      <w:r w:rsidRPr="000D400F">
        <w:t xml:space="preserve"> intellectual property rights in this I</w:t>
      </w:r>
      <w:r w:rsidR="00370046" w:rsidRPr="000D400F">
        <w:t>TT</w:t>
      </w:r>
      <w:r w:rsidRPr="000D400F">
        <w:t xml:space="preserve">.  </w:t>
      </w:r>
      <w:r w:rsidR="00370046" w:rsidRPr="000D400F">
        <w:t>Tenderer</w:t>
      </w:r>
      <w:r w:rsidRPr="000D400F">
        <w:t xml:space="preserve">s are permitted to use and copy this document for the </w:t>
      </w:r>
      <w:r w:rsidR="00AC06EF" w:rsidRPr="000D400F">
        <w:t>sole purpose</w:t>
      </w:r>
      <w:r w:rsidRPr="000D400F">
        <w:t xml:space="preserve"> of</w:t>
      </w:r>
      <w:r w:rsidR="00AC06EF" w:rsidRPr="000D400F">
        <w:t xml:space="preserve"> preparing and</w:t>
      </w:r>
      <w:r w:rsidRPr="000D400F">
        <w:t xml:space="preserve"> submitting </w:t>
      </w:r>
      <w:r w:rsidR="004C38C4" w:rsidRPr="000D400F">
        <w:t>a Tender</w:t>
      </w:r>
      <w:r w:rsidRPr="000D400F">
        <w:t>.</w:t>
      </w:r>
    </w:p>
    <w:p w14:paraId="7A8D6905" w14:textId="77777777" w:rsidR="00D258D7" w:rsidRPr="000D400F" w:rsidRDefault="00D258D7" w:rsidP="005F4953">
      <w:pPr>
        <w:pStyle w:val="ITTHeading2"/>
      </w:pPr>
      <w:r w:rsidRPr="000D400F">
        <w:t>No Warranty</w:t>
      </w:r>
    </w:p>
    <w:p w14:paraId="1E02CC72" w14:textId="77777777" w:rsidR="005F4953" w:rsidRPr="000D400F" w:rsidRDefault="00D258D7" w:rsidP="005F4953">
      <w:pPr>
        <w:pStyle w:val="BodyText2"/>
        <w:spacing w:after="0" w:line="240" w:lineRule="auto"/>
      </w:pPr>
      <w:r w:rsidRPr="000D400F">
        <w:t>Except to the extent required by law:</w:t>
      </w:r>
    </w:p>
    <w:p w14:paraId="6C69ECFB" w14:textId="77777777" w:rsidR="00D258D7" w:rsidRPr="000D400F" w:rsidRDefault="00D258D7" w:rsidP="005F4953">
      <w:pPr>
        <w:pStyle w:val="LRDP12"/>
        <w:spacing w:before="120" w:after="0"/>
        <w:ind w:left="1418"/>
        <w:jc w:val="both"/>
        <w:rPr>
          <w:rFonts w:ascii="Arial Narrow" w:hAnsi="Arial Narrow"/>
        </w:rPr>
      </w:pPr>
      <w:r w:rsidRPr="000D400F">
        <w:rPr>
          <w:rFonts w:ascii="Arial Narrow" w:hAnsi="Arial Narrow"/>
        </w:rPr>
        <w:t xml:space="preserve">AEMO makes no warranties or representations on the accuracy, adequacy or completeness of the </w:t>
      </w:r>
      <w:r w:rsidR="0047083C" w:rsidRPr="000D400F">
        <w:rPr>
          <w:rFonts w:ascii="Arial Narrow" w:hAnsi="Arial Narrow"/>
        </w:rPr>
        <w:t>ITT</w:t>
      </w:r>
      <w:r w:rsidRPr="000D400F">
        <w:rPr>
          <w:rFonts w:ascii="Arial Narrow" w:hAnsi="Arial Narrow"/>
        </w:rPr>
        <w:t xml:space="preserve"> or any other information provided to a </w:t>
      </w:r>
      <w:r w:rsidR="00370046" w:rsidRPr="000D400F">
        <w:rPr>
          <w:rFonts w:ascii="Arial Narrow" w:hAnsi="Arial Narrow"/>
        </w:rPr>
        <w:t>Tenderer</w:t>
      </w:r>
      <w:r w:rsidRPr="000D400F">
        <w:rPr>
          <w:rFonts w:ascii="Arial Narrow" w:hAnsi="Arial Narrow"/>
        </w:rPr>
        <w:t xml:space="preserve">; </w:t>
      </w:r>
      <w:r w:rsidR="005F4953" w:rsidRPr="000D400F">
        <w:rPr>
          <w:rFonts w:ascii="Arial Narrow" w:hAnsi="Arial Narrow"/>
        </w:rPr>
        <w:t xml:space="preserve">and </w:t>
      </w:r>
    </w:p>
    <w:p w14:paraId="36B54289" w14:textId="77777777" w:rsidR="00D258D7" w:rsidRPr="000D400F" w:rsidRDefault="00D258D7" w:rsidP="005F4953">
      <w:pPr>
        <w:pStyle w:val="LRDP12"/>
        <w:spacing w:before="120" w:after="0"/>
        <w:ind w:left="1418"/>
        <w:jc w:val="both"/>
        <w:rPr>
          <w:rFonts w:ascii="Arial Narrow" w:hAnsi="Arial Narrow"/>
        </w:rPr>
      </w:pPr>
      <w:r w:rsidRPr="000D400F">
        <w:rPr>
          <w:rFonts w:ascii="Arial Narrow" w:hAnsi="Arial Narrow"/>
        </w:rPr>
        <w:t xml:space="preserve">AEMO is not liable in any way for any loss or damage of whatever kind (whether foreseeable or not) however arising (including by reason of negligence), incurred by any person in connection with this </w:t>
      </w:r>
      <w:r w:rsidR="0047083C" w:rsidRPr="000D400F">
        <w:rPr>
          <w:rFonts w:ascii="Arial Narrow" w:hAnsi="Arial Narrow"/>
        </w:rPr>
        <w:t>ITT</w:t>
      </w:r>
      <w:r w:rsidRPr="000D400F">
        <w:rPr>
          <w:rFonts w:ascii="Arial Narrow" w:hAnsi="Arial Narrow"/>
        </w:rPr>
        <w:t xml:space="preserve"> or any other information provided to a </w:t>
      </w:r>
      <w:r w:rsidR="00370046" w:rsidRPr="000D400F">
        <w:rPr>
          <w:rFonts w:ascii="Arial Narrow" w:hAnsi="Arial Narrow"/>
        </w:rPr>
        <w:t>Tenderer</w:t>
      </w:r>
      <w:r w:rsidRPr="000D400F">
        <w:rPr>
          <w:rFonts w:ascii="Arial Narrow" w:hAnsi="Arial Narrow"/>
        </w:rPr>
        <w:t>.</w:t>
      </w:r>
    </w:p>
    <w:p w14:paraId="62C6443B" w14:textId="77777777" w:rsidR="00D258D7" w:rsidRPr="000D400F" w:rsidRDefault="00D258D7" w:rsidP="005F4953">
      <w:pPr>
        <w:pStyle w:val="ITTHeading2"/>
      </w:pPr>
      <w:r w:rsidRPr="000D400F">
        <w:t>Queries</w:t>
      </w:r>
      <w:bookmarkEnd w:id="8"/>
      <w:bookmarkEnd w:id="9"/>
      <w:bookmarkEnd w:id="10"/>
      <w:bookmarkEnd w:id="11"/>
      <w:bookmarkEnd w:id="12"/>
      <w:r w:rsidR="005F4953" w:rsidRPr="000D400F">
        <w:t xml:space="preserve"> and Communications with AEMO</w:t>
      </w:r>
    </w:p>
    <w:p w14:paraId="6B3469B1" w14:textId="77777777" w:rsidR="00D258D7" w:rsidRPr="000D400F" w:rsidRDefault="00D258D7" w:rsidP="005F4953">
      <w:r w:rsidRPr="000D400F">
        <w:t xml:space="preserve">If </w:t>
      </w:r>
      <w:r w:rsidR="00370046" w:rsidRPr="000D400F">
        <w:t>Tenderer</w:t>
      </w:r>
      <w:r w:rsidRPr="000D400F">
        <w:t xml:space="preserve">s find any discrepancy, error, or have any doubt as to the meaning or completeness of this </w:t>
      </w:r>
      <w:r w:rsidR="0047083C" w:rsidRPr="000D400F">
        <w:t>ITT</w:t>
      </w:r>
      <w:r w:rsidRPr="000D400F">
        <w:t xml:space="preserve">, or require clarification on any aspect of it, they should notify the AEMO Project Manager in writing, not less than 14 days before the Closing Date.  AEMO may issue an Addendum to all </w:t>
      </w:r>
      <w:r w:rsidR="00370046" w:rsidRPr="000D400F">
        <w:t>Tenderer</w:t>
      </w:r>
      <w:r w:rsidRPr="000D400F">
        <w:t>s clarifying the discrepancy, error, doubt, or query (as the case may be) and may extend the Closing Date if AEMO considers it appropriate in all the circumstances.</w:t>
      </w:r>
    </w:p>
    <w:p w14:paraId="54C79878" w14:textId="77777777" w:rsidR="00D258D7" w:rsidRPr="000D400F" w:rsidRDefault="00D258D7" w:rsidP="005F4953">
      <w:r w:rsidRPr="000D400F">
        <w:t xml:space="preserve">No representation or explanation to </w:t>
      </w:r>
      <w:r w:rsidR="00370046" w:rsidRPr="000D400F">
        <w:t>Tenderer</w:t>
      </w:r>
      <w:r w:rsidRPr="000D400F">
        <w:t xml:space="preserve">s in relation to this </w:t>
      </w:r>
      <w:r w:rsidR="0047083C" w:rsidRPr="000D400F">
        <w:t>ITT</w:t>
      </w:r>
      <w:r w:rsidRPr="000D400F">
        <w:t xml:space="preserve"> is taken to be included in the </w:t>
      </w:r>
      <w:r w:rsidR="0047083C" w:rsidRPr="000D400F">
        <w:t>ITT</w:t>
      </w:r>
      <w:r w:rsidRPr="000D400F">
        <w:t xml:space="preserve"> unless it is contained in an Addendum.</w:t>
      </w:r>
    </w:p>
    <w:p w14:paraId="08312676" w14:textId="77777777" w:rsidR="005F4953" w:rsidRPr="000D400F" w:rsidRDefault="0047083C" w:rsidP="005F4953">
      <w:r w:rsidRPr="000D400F">
        <w:t>All communications by Tenderers to AEMO about matters connected with this ITT must be made to the AEMO Project Manager unless otherwise authorised by the AEMO Project Manager.</w:t>
      </w:r>
      <w:r w:rsidR="005F4953" w:rsidRPr="000D400F">
        <w:t xml:space="preserve">  </w:t>
      </w:r>
    </w:p>
    <w:p w14:paraId="609D41CD" w14:textId="77777777" w:rsidR="00D258D7" w:rsidRPr="000D400F" w:rsidRDefault="00D258D7" w:rsidP="005F4953">
      <w:pPr>
        <w:pStyle w:val="ITTHeading2"/>
      </w:pPr>
      <w:bookmarkStart w:id="13" w:name="_Toc511019385"/>
      <w:bookmarkStart w:id="14" w:name="_Toc53979243"/>
      <w:bookmarkStart w:id="15" w:name="_Toc136926920"/>
      <w:bookmarkStart w:id="16" w:name="_Toc137014543"/>
      <w:bookmarkStart w:id="17" w:name="_Toc137442194"/>
      <w:r w:rsidRPr="000D400F">
        <w:t xml:space="preserve">Conditions of </w:t>
      </w:r>
      <w:r w:rsidR="00A96379" w:rsidRPr="000D400F">
        <w:t>S</w:t>
      </w:r>
      <w:r w:rsidRPr="000D400F">
        <w:t xml:space="preserve">ubmitting </w:t>
      </w:r>
      <w:bookmarkEnd w:id="13"/>
      <w:bookmarkEnd w:id="14"/>
      <w:bookmarkEnd w:id="15"/>
      <w:bookmarkEnd w:id="16"/>
      <w:bookmarkEnd w:id="17"/>
      <w:r w:rsidR="00A96379" w:rsidRPr="000D400F">
        <w:t>a Tender</w:t>
      </w:r>
    </w:p>
    <w:p w14:paraId="0BF23383" w14:textId="77777777" w:rsidR="00D258D7" w:rsidRPr="000D400F" w:rsidRDefault="00370046" w:rsidP="005F4953">
      <w:pPr>
        <w:rPr>
          <w:szCs w:val="22"/>
        </w:rPr>
      </w:pPr>
      <w:r w:rsidRPr="000D400F">
        <w:t>Tenderer</w:t>
      </w:r>
      <w:r w:rsidR="00D258D7" w:rsidRPr="000D400F">
        <w:t>s wishing to submit a</w:t>
      </w:r>
      <w:r w:rsidR="004C38C4" w:rsidRPr="000D400F">
        <w:t xml:space="preserve"> </w:t>
      </w:r>
      <w:r w:rsidR="00D258D7" w:rsidRPr="000D400F">
        <w:t xml:space="preserve">Tender must </w:t>
      </w:r>
      <w:r w:rsidR="00D258D7" w:rsidRPr="000D400F">
        <w:rPr>
          <w:szCs w:val="22"/>
        </w:rPr>
        <w:t xml:space="preserve">comply with </w:t>
      </w:r>
      <w:r w:rsidR="00D258D7" w:rsidRPr="000D400F">
        <w:rPr>
          <w:b/>
          <w:szCs w:val="22"/>
        </w:rPr>
        <w:t>Section C</w:t>
      </w:r>
      <w:r w:rsidR="00823435" w:rsidRPr="000D400F">
        <w:rPr>
          <w:szCs w:val="22"/>
        </w:rPr>
        <w:t>.  Tenderers must ensure that their employees, contractors, agents and consultants involved in the preparation or submission of a Tender are aware of, and comply with, all requirements applicable to Tenderers.</w:t>
      </w:r>
    </w:p>
    <w:p w14:paraId="65AEDA7D" w14:textId="77777777" w:rsidR="00D258D7" w:rsidRPr="000D400F" w:rsidRDefault="00D258D7" w:rsidP="005F4953">
      <w:pPr>
        <w:pStyle w:val="ITTHeading1"/>
      </w:pPr>
      <w:bookmarkStart w:id="18" w:name="_Toc382465327"/>
      <w:bookmarkStart w:id="19" w:name="_Toc459738819"/>
      <w:r w:rsidRPr="000D400F">
        <w:lastRenderedPageBreak/>
        <w:t>T</w:t>
      </w:r>
      <w:r w:rsidR="004C38C4" w:rsidRPr="000D400F">
        <w:t>ENDER</w:t>
      </w:r>
      <w:r w:rsidRPr="000D400F">
        <w:t xml:space="preserve"> REQUIREMENTS AND EVALUATION</w:t>
      </w:r>
      <w:bookmarkEnd w:id="18"/>
      <w:bookmarkEnd w:id="19"/>
    </w:p>
    <w:p w14:paraId="0000EC91" w14:textId="77777777" w:rsidR="00D258D7" w:rsidRPr="000D400F" w:rsidRDefault="00D258D7" w:rsidP="005F4953">
      <w:pPr>
        <w:pStyle w:val="ITTHeading2"/>
      </w:pPr>
      <w:r w:rsidRPr="000D400F">
        <w:t xml:space="preserve">Submitting </w:t>
      </w:r>
      <w:r w:rsidR="004C38C4" w:rsidRPr="000D400F">
        <w:t>a Tender</w:t>
      </w:r>
    </w:p>
    <w:p w14:paraId="3E803385" w14:textId="77777777" w:rsidR="00FD6146" w:rsidRPr="000D400F" w:rsidRDefault="00FD6146" w:rsidP="00FD6146">
      <w:r w:rsidRPr="000D400F">
        <w:t xml:space="preserve">A Tender constitutes an offer by the Tenderer to provide the Services, which is capable of acceptance by AEMO.  </w:t>
      </w:r>
      <w:r w:rsidR="004C38C4" w:rsidRPr="000D400F">
        <w:t>Tender</w:t>
      </w:r>
      <w:r w:rsidRPr="000D400F">
        <w:t>s</w:t>
      </w:r>
      <w:r w:rsidR="00D258D7" w:rsidRPr="000D400F">
        <w:t xml:space="preserve"> must meet the following requirements:</w:t>
      </w:r>
    </w:p>
    <w:p w14:paraId="57453BAD" w14:textId="77777777" w:rsidR="00D258D7" w:rsidRPr="000D400F" w:rsidRDefault="00D258D7" w:rsidP="00AE1AAD">
      <w:pPr>
        <w:pStyle w:val="ListParagraph"/>
        <w:numPr>
          <w:ilvl w:val="0"/>
          <w:numId w:val="4"/>
        </w:numPr>
        <w:ind w:left="1418" w:hanging="709"/>
        <w:contextualSpacing w:val="0"/>
      </w:pPr>
      <w:r w:rsidRPr="000D400F">
        <w:t>All applicable sections of the Tender</w:t>
      </w:r>
      <w:r w:rsidR="00FD6146" w:rsidRPr="000D400F">
        <w:t xml:space="preserve"> Form</w:t>
      </w:r>
      <w:r w:rsidRPr="000D400F">
        <w:t xml:space="preserve"> must be completed</w:t>
      </w:r>
      <w:r w:rsidR="00FD6146" w:rsidRPr="000D400F">
        <w:t>, including</w:t>
      </w:r>
      <w:r w:rsidRPr="000D400F">
        <w:t xml:space="preserve"> all relevant schedules.</w:t>
      </w:r>
    </w:p>
    <w:p w14:paraId="160F329E" w14:textId="77777777" w:rsidR="00D258D7" w:rsidRPr="000D400F" w:rsidRDefault="00D258D7" w:rsidP="00AE1AAD">
      <w:pPr>
        <w:pStyle w:val="ListParagraph"/>
        <w:numPr>
          <w:ilvl w:val="0"/>
          <w:numId w:val="4"/>
        </w:numPr>
        <w:ind w:left="1418" w:hanging="709"/>
        <w:contextualSpacing w:val="0"/>
      </w:pPr>
      <w:r w:rsidRPr="000D400F">
        <w:t>The Tender</w:t>
      </w:r>
      <w:r w:rsidR="00FD6146" w:rsidRPr="000D400F">
        <w:t xml:space="preserve"> </w:t>
      </w:r>
      <w:r w:rsidRPr="000D400F">
        <w:t>must be dated and signed (in the case of a body corporate, by a duly authorised officer).</w:t>
      </w:r>
    </w:p>
    <w:p w14:paraId="601597E9" w14:textId="77777777" w:rsidR="00D258D7" w:rsidRPr="000D400F" w:rsidRDefault="00D258D7" w:rsidP="00AE1AAD">
      <w:pPr>
        <w:pStyle w:val="ListParagraph"/>
        <w:numPr>
          <w:ilvl w:val="0"/>
          <w:numId w:val="4"/>
        </w:numPr>
        <w:ind w:left="1418" w:hanging="709"/>
        <w:contextualSpacing w:val="0"/>
      </w:pPr>
      <w:r w:rsidRPr="000D400F">
        <w:t>All supporting documentation evidencing the matters specified in Schedule 3 to the Tender Form must be included with the Tender, to the extent applicable to the proposed Service.</w:t>
      </w:r>
    </w:p>
    <w:p w14:paraId="3771AE8C" w14:textId="77777777" w:rsidR="00D258D7" w:rsidRPr="000D400F" w:rsidRDefault="00D258D7" w:rsidP="00AE1AAD">
      <w:pPr>
        <w:pStyle w:val="ListParagraph"/>
        <w:numPr>
          <w:ilvl w:val="0"/>
          <w:numId w:val="4"/>
        </w:numPr>
        <w:ind w:left="1418" w:hanging="709"/>
        <w:contextualSpacing w:val="0"/>
      </w:pPr>
      <w:r w:rsidRPr="000D400F">
        <w:t xml:space="preserve">If a </w:t>
      </w:r>
      <w:r w:rsidR="00370046" w:rsidRPr="000D400F">
        <w:rPr>
          <w:rFonts w:cs="Arial"/>
          <w:bCs/>
        </w:rPr>
        <w:t>Tenderer</w:t>
      </w:r>
      <w:r w:rsidRPr="000D400F">
        <w:rPr>
          <w:rFonts w:cs="Arial"/>
          <w:bCs/>
        </w:rPr>
        <w:t xml:space="preserve"> </w:t>
      </w:r>
      <w:r w:rsidRPr="000D400F">
        <w:t xml:space="preserve">cannot comply with any element of the Tender Form or schedules, the </w:t>
      </w:r>
      <w:r w:rsidR="00370046" w:rsidRPr="000D400F">
        <w:rPr>
          <w:rFonts w:cs="Arial"/>
          <w:bCs/>
        </w:rPr>
        <w:t>Tenderer</w:t>
      </w:r>
      <w:r w:rsidRPr="000D400F">
        <w:rPr>
          <w:rFonts w:cs="Arial"/>
          <w:bCs/>
        </w:rPr>
        <w:t xml:space="preserve"> </w:t>
      </w:r>
      <w:r w:rsidRPr="000D400F">
        <w:t>must specify in the Statement of Compliance the nature of, and reasons for, the non-compliance.</w:t>
      </w:r>
    </w:p>
    <w:p w14:paraId="1F41EFBA" w14:textId="77777777" w:rsidR="00D258D7" w:rsidRPr="000D400F" w:rsidRDefault="00D258D7" w:rsidP="00AE1AAD">
      <w:pPr>
        <w:pStyle w:val="ListParagraph"/>
        <w:numPr>
          <w:ilvl w:val="0"/>
          <w:numId w:val="4"/>
        </w:numPr>
        <w:ind w:left="1418" w:hanging="709"/>
        <w:contextualSpacing w:val="0"/>
      </w:pPr>
      <w:r w:rsidRPr="000D400F">
        <w:t xml:space="preserve">Tenders must be lodged in electronic form to reach the following email address by </w:t>
      </w:r>
      <w:r w:rsidR="008B2865" w:rsidRPr="000D400F">
        <w:rPr>
          <w:b/>
        </w:rPr>
        <w:t>5</w:t>
      </w:r>
      <w:r w:rsidRPr="000D400F">
        <w:rPr>
          <w:b/>
        </w:rPr>
        <w:t>:00 pm</w:t>
      </w:r>
      <w:r w:rsidRPr="000D400F">
        <w:t xml:space="preserve"> (Melbourne time) on the Closing Date: </w:t>
      </w:r>
      <w:hyperlink r:id="rId17" w:history="1">
        <w:r w:rsidRPr="000D400F">
          <w:rPr>
            <w:rStyle w:val="Hyperlink"/>
            <w:color w:val="auto"/>
            <w:szCs w:val="22"/>
          </w:rPr>
          <w:t>tenderbox@aemo.com.au</w:t>
        </w:r>
      </w:hyperlink>
      <w:r w:rsidRPr="000D400F">
        <w:t>.</w:t>
      </w:r>
    </w:p>
    <w:p w14:paraId="3F967542" w14:textId="77777777" w:rsidR="008B2865" w:rsidRPr="000D400F" w:rsidRDefault="008B2865" w:rsidP="00AE1AAD">
      <w:pPr>
        <w:pStyle w:val="ListParagraph"/>
        <w:numPr>
          <w:ilvl w:val="0"/>
          <w:numId w:val="4"/>
        </w:numPr>
        <w:ind w:left="1418" w:hanging="709"/>
        <w:contextualSpacing w:val="0"/>
      </w:pPr>
      <w:r w:rsidRPr="000D400F">
        <w:rPr>
          <w:rFonts w:cs="Arial"/>
          <w:szCs w:val="22"/>
        </w:rPr>
        <w:t>Emailed submissions are subject to a per email size limit of 30MB (multiple emails each of 30MB can be accepted by AEMO)</w:t>
      </w:r>
    </w:p>
    <w:p w14:paraId="0A1D31C8" w14:textId="77777777" w:rsidR="00D258D7" w:rsidRPr="000D400F" w:rsidRDefault="00D258D7" w:rsidP="00AE1AAD">
      <w:pPr>
        <w:pStyle w:val="ListParagraph"/>
        <w:numPr>
          <w:ilvl w:val="0"/>
          <w:numId w:val="13"/>
        </w:numPr>
        <w:ind w:left="1418" w:hanging="695"/>
        <w:contextualSpacing w:val="0"/>
      </w:pPr>
      <w:r w:rsidRPr="000D400F">
        <w:t xml:space="preserve">Additional documentation may be submitted with </w:t>
      </w:r>
      <w:r w:rsidR="004C38C4" w:rsidRPr="000D400F">
        <w:t>a Tender</w:t>
      </w:r>
      <w:r w:rsidRPr="000D400F">
        <w:t xml:space="preserve"> if, in the </w:t>
      </w:r>
      <w:r w:rsidR="00370046" w:rsidRPr="000D400F">
        <w:rPr>
          <w:rFonts w:cs="Arial"/>
          <w:bCs/>
        </w:rPr>
        <w:t>Tenderer</w:t>
      </w:r>
      <w:r w:rsidRPr="000D400F">
        <w:rPr>
          <w:rFonts w:cs="Arial"/>
          <w:bCs/>
        </w:rPr>
        <w:t>’s</w:t>
      </w:r>
      <w:r w:rsidRPr="000D400F">
        <w:t xml:space="preserve"> opinion, it is necessary for a proper understanding of its Tender.</w:t>
      </w:r>
    </w:p>
    <w:p w14:paraId="1D0B801A" w14:textId="77777777" w:rsidR="00D258D7" w:rsidRPr="000D400F" w:rsidRDefault="00D258D7" w:rsidP="0047083C">
      <w:r w:rsidRPr="000D400F">
        <w:t xml:space="preserve">AEMO may decide to accept late or non-conforming </w:t>
      </w:r>
      <w:proofErr w:type="gramStart"/>
      <w:r w:rsidRPr="000D400F">
        <w:t>Tenders, but</w:t>
      </w:r>
      <w:proofErr w:type="gramEnd"/>
      <w:r w:rsidRPr="000D400F">
        <w:t xml:space="preserve"> is not obliged to do so under any circumstances.</w:t>
      </w:r>
    </w:p>
    <w:p w14:paraId="5D3E32FF" w14:textId="77777777" w:rsidR="00D258D7" w:rsidRPr="000D400F" w:rsidRDefault="00370046" w:rsidP="005F4953">
      <w:pPr>
        <w:pStyle w:val="ITTHeading2"/>
      </w:pPr>
      <w:r w:rsidRPr="000D400F">
        <w:t>Tenderer</w:t>
      </w:r>
      <w:r w:rsidR="00D258D7" w:rsidRPr="000D400F">
        <w:t>s to Perform own Due Diligence</w:t>
      </w:r>
    </w:p>
    <w:p w14:paraId="36373A67" w14:textId="77777777" w:rsidR="00D258D7" w:rsidRPr="000D400F" w:rsidRDefault="00D258D7" w:rsidP="005F4953">
      <w:r w:rsidRPr="000D400F">
        <w:t xml:space="preserve">By submitting </w:t>
      </w:r>
      <w:r w:rsidR="004C38C4" w:rsidRPr="000D400F">
        <w:t>a Tender</w:t>
      </w:r>
      <w:r w:rsidRPr="000D400F">
        <w:t xml:space="preserve">, a </w:t>
      </w:r>
      <w:r w:rsidR="00370046" w:rsidRPr="000D400F">
        <w:rPr>
          <w:rFonts w:cs="Arial"/>
          <w:bCs/>
        </w:rPr>
        <w:t>Tenderer</w:t>
      </w:r>
      <w:r w:rsidRPr="000D400F">
        <w:rPr>
          <w:rFonts w:cs="Arial"/>
          <w:bCs/>
        </w:rPr>
        <w:t xml:space="preserve"> is</w:t>
      </w:r>
      <w:r w:rsidRPr="000D400F">
        <w:t xml:space="preserve"> taken to have:</w:t>
      </w:r>
    </w:p>
    <w:p w14:paraId="7FC84C1E" w14:textId="77777777" w:rsidR="00D258D7" w:rsidRPr="000D400F" w:rsidRDefault="00D258D7" w:rsidP="00AE1AAD">
      <w:pPr>
        <w:pStyle w:val="ListParagraph"/>
        <w:numPr>
          <w:ilvl w:val="0"/>
          <w:numId w:val="5"/>
        </w:numPr>
        <w:ind w:left="1434" w:hanging="725"/>
        <w:contextualSpacing w:val="0"/>
      </w:pPr>
      <w:r w:rsidRPr="000D400F">
        <w:t xml:space="preserve">satisfied itself of the requirements of this </w:t>
      </w:r>
      <w:r w:rsidR="0047083C" w:rsidRPr="000D400F">
        <w:t>ITT</w:t>
      </w:r>
      <w:r w:rsidRPr="000D400F">
        <w:t>;</w:t>
      </w:r>
    </w:p>
    <w:p w14:paraId="421D1EC6" w14:textId="77777777" w:rsidR="00D258D7" w:rsidRPr="000D400F" w:rsidRDefault="00D258D7" w:rsidP="00AE1AAD">
      <w:pPr>
        <w:pStyle w:val="ListParagraph"/>
        <w:numPr>
          <w:ilvl w:val="0"/>
          <w:numId w:val="5"/>
        </w:numPr>
        <w:ind w:left="1434" w:hanging="725"/>
        <w:contextualSpacing w:val="0"/>
      </w:pPr>
      <w:r w:rsidRPr="000D400F">
        <w:t xml:space="preserve">made all reasonable enquiries, investigation and assessment of available information relevant to the risks, contingencies and other circumstances relating to the Services; and </w:t>
      </w:r>
    </w:p>
    <w:p w14:paraId="72325FC7" w14:textId="77777777" w:rsidR="00D258D7" w:rsidRPr="000D400F" w:rsidRDefault="00D258D7" w:rsidP="00AE1AAD">
      <w:pPr>
        <w:pStyle w:val="ListParagraph"/>
        <w:numPr>
          <w:ilvl w:val="0"/>
          <w:numId w:val="5"/>
        </w:numPr>
        <w:ind w:left="1434" w:hanging="725"/>
        <w:contextualSpacing w:val="0"/>
      </w:pPr>
      <w:r w:rsidRPr="000D400F">
        <w:t>satisfied itself as to the correctness and sufficiency of its Tender.</w:t>
      </w:r>
    </w:p>
    <w:p w14:paraId="11914AEF" w14:textId="77777777" w:rsidR="00D258D7" w:rsidRPr="000D400F" w:rsidRDefault="00D258D7" w:rsidP="005F4953">
      <w:pPr>
        <w:pStyle w:val="ITTHeading2"/>
      </w:pPr>
      <w:r w:rsidRPr="000D400F">
        <w:t>Tenders Commercial-in-Confidence</w:t>
      </w:r>
    </w:p>
    <w:p w14:paraId="0DF46D32" w14:textId="77777777" w:rsidR="00D258D7" w:rsidRPr="000D400F" w:rsidRDefault="00D258D7" w:rsidP="005F4953">
      <w:r w:rsidRPr="000D400F">
        <w:t>Tenders will be treated as confidential and will not be disclosed outside AEMO except:</w:t>
      </w:r>
    </w:p>
    <w:p w14:paraId="750DDDBE" w14:textId="77777777" w:rsidR="00D258D7" w:rsidRPr="000D400F" w:rsidRDefault="00D258D7" w:rsidP="00AE1AAD">
      <w:pPr>
        <w:pStyle w:val="ListParagraph"/>
        <w:numPr>
          <w:ilvl w:val="0"/>
          <w:numId w:val="7"/>
        </w:numPr>
        <w:ind w:hanging="731"/>
        <w:contextualSpacing w:val="0"/>
      </w:pPr>
      <w:r w:rsidRPr="000D400F">
        <w:t xml:space="preserve">as reasonably required </w:t>
      </w:r>
      <w:proofErr w:type="gramStart"/>
      <w:r w:rsidRPr="000D400F">
        <w:t>for the purpose of</w:t>
      </w:r>
      <w:proofErr w:type="gramEnd"/>
      <w:r w:rsidRPr="000D400F">
        <w:t xml:space="preserve"> assessing the proposed Services;</w:t>
      </w:r>
    </w:p>
    <w:p w14:paraId="3000C646" w14:textId="4CBE121B" w:rsidR="00D258D7" w:rsidRPr="000D400F" w:rsidRDefault="0040271B" w:rsidP="00AE1AAD">
      <w:pPr>
        <w:pStyle w:val="ListParagraph"/>
        <w:numPr>
          <w:ilvl w:val="0"/>
          <w:numId w:val="7"/>
        </w:numPr>
        <w:ind w:hanging="731"/>
        <w:contextualSpacing w:val="0"/>
      </w:pPr>
      <w:r>
        <w:t xml:space="preserve">as </w:t>
      </w:r>
      <w:r w:rsidR="00D258D7" w:rsidRPr="000D400F">
        <w:t xml:space="preserve">required by law, or </w:t>
      </w:r>
      <w:proofErr w:type="gramStart"/>
      <w:r w:rsidR="00D258D7" w:rsidRPr="000D400F">
        <w:t>in the course of</w:t>
      </w:r>
      <w:proofErr w:type="gramEnd"/>
      <w:r w:rsidR="00D258D7" w:rsidRPr="000D400F">
        <w:t xml:space="preserve"> legal proceedings;</w:t>
      </w:r>
    </w:p>
    <w:p w14:paraId="28C335D6" w14:textId="3B5D5485" w:rsidR="00D258D7" w:rsidRPr="000D400F" w:rsidRDefault="0040271B" w:rsidP="00AE1AAD">
      <w:pPr>
        <w:pStyle w:val="ListParagraph"/>
        <w:numPr>
          <w:ilvl w:val="0"/>
          <w:numId w:val="7"/>
        </w:numPr>
        <w:ind w:hanging="731"/>
        <w:contextualSpacing w:val="0"/>
      </w:pPr>
      <w:r>
        <w:t xml:space="preserve">if </w:t>
      </w:r>
      <w:r w:rsidR="00D258D7" w:rsidRPr="000D400F">
        <w:t>requested by any regulatory or other government authority having jurisdiction over AEMO, or its activities; or</w:t>
      </w:r>
    </w:p>
    <w:p w14:paraId="63F51461" w14:textId="77777777" w:rsidR="00D258D7" w:rsidRPr="000D400F" w:rsidRDefault="00D258D7" w:rsidP="00AE1AAD">
      <w:pPr>
        <w:pStyle w:val="ListParagraph"/>
        <w:numPr>
          <w:ilvl w:val="0"/>
          <w:numId w:val="7"/>
        </w:numPr>
        <w:ind w:hanging="731"/>
        <w:contextualSpacing w:val="0"/>
      </w:pPr>
      <w:r w:rsidRPr="000D400F">
        <w:t>to AEMO’s external advisers, consultants or insurers,</w:t>
      </w:r>
    </w:p>
    <w:p w14:paraId="4C1BAB93" w14:textId="77777777" w:rsidR="00D258D7" w:rsidRPr="000D400F" w:rsidRDefault="00D258D7" w:rsidP="005F4953">
      <w:r w:rsidRPr="000D400F">
        <w:t xml:space="preserve">in which case the </w:t>
      </w:r>
      <w:r w:rsidR="00370046" w:rsidRPr="000D400F">
        <w:t>Tenderer</w:t>
      </w:r>
      <w:r w:rsidRPr="000D400F">
        <w:t xml:space="preserve"> is deemed to have consented to this disclosure by providing the Tender.</w:t>
      </w:r>
    </w:p>
    <w:p w14:paraId="5C91F42D" w14:textId="77777777" w:rsidR="0047083C" w:rsidRPr="000D400F" w:rsidRDefault="0047083C" w:rsidP="0047083C">
      <w:pPr>
        <w:pStyle w:val="ITTHeading2"/>
      </w:pPr>
      <w:r w:rsidRPr="000D400F">
        <w:t>No Anti-Competitive Conduct</w:t>
      </w:r>
    </w:p>
    <w:p w14:paraId="66515104" w14:textId="77777777" w:rsidR="0047083C" w:rsidRPr="000D400F" w:rsidRDefault="0047083C" w:rsidP="0047083C">
      <w:r w:rsidRPr="000D400F">
        <w:t>Tenderers must not:</w:t>
      </w:r>
    </w:p>
    <w:p w14:paraId="589DEB28" w14:textId="77777777" w:rsidR="0047083C" w:rsidRPr="000D400F" w:rsidRDefault="0047083C" w:rsidP="00AE1AAD">
      <w:pPr>
        <w:pStyle w:val="ITTHeading3"/>
        <w:numPr>
          <w:ilvl w:val="0"/>
          <w:numId w:val="14"/>
        </w:numPr>
        <w:spacing w:after="0"/>
        <w:ind w:left="1417" w:hanging="697"/>
        <w:rPr>
          <w:b w:val="0"/>
        </w:rPr>
      </w:pPr>
      <w:r w:rsidRPr="000D400F">
        <w:rPr>
          <w:b w:val="0"/>
        </w:rPr>
        <w:lastRenderedPageBreak/>
        <w:t>discuss this ITT with any other person they know has received this ITT or might reasonably be expected to have received it; or</w:t>
      </w:r>
    </w:p>
    <w:p w14:paraId="3D533C2B" w14:textId="77777777" w:rsidR="0047083C" w:rsidRPr="000D400F" w:rsidRDefault="0047083C" w:rsidP="00AE1AAD">
      <w:pPr>
        <w:pStyle w:val="ListParagraph"/>
        <w:numPr>
          <w:ilvl w:val="0"/>
          <w:numId w:val="14"/>
        </w:numPr>
        <w:ind w:left="1417" w:hanging="697"/>
      </w:pPr>
      <w:r w:rsidRPr="000D400F">
        <w:t>engage in any conduct that is designed to, or might have the effect of, lessening competition in the supply to AEMO of the Services.</w:t>
      </w:r>
    </w:p>
    <w:p w14:paraId="3D3800E8" w14:textId="77777777" w:rsidR="0047083C" w:rsidRPr="000D400F" w:rsidRDefault="0047083C" w:rsidP="0047083C">
      <w:r w:rsidRPr="000D400F">
        <w:t xml:space="preserve">Tenderers who wish to engage in legitimate teaming or sub-contracting discussions with persons who might deliver the Services must obtain AEMO’s prior approval to do so.  </w:t>
      </w:r>
    </w:p>
    <w:p w14:paraId="2887A278" w14:textId="77777777" w:rsidR="00AC06EF" w:rsidRPr="000D400F" w:rsidRDefault="00AC06EF" w:rsidP="005F4953">
      <w:pPr>
        <w:pStyle w:val="ITTHeading2"/>
      </w:pPr>
      <w:r w:rsidRPr="000D400F">
        <w:t>No Improper Assistance or Inducements</w:t>
      </w:r>
    </w:p>
    <w:p w14:paraId="7670956E" w14:textId="77777777" w:rsidR="00AC06EF" w:rsidRPr="000D400F" w:rsidRDefault="00AC06EF" w:rsidP="00AC06EF">
      <w:r w:rsidRPr="000D400F">
        <w:t>Tenderers must not seek or</w:t>
      </w:r>
      <w:r w:rsidR="007C4211" w:rsidRPr="000D400F">
        <w:t xml:space="preserve"> accept the assistance of employees, contractors or consultants of AEMO in the preparation of their Tenders and must not make any offers or engage in any activities that are likely to be perceived as, or may have the effect of, influencing the outcomes of the ITT process.</w:t>
      </w:r>
      <w:r w:rsidR="00823435" w:rsidRPr="000D400F">
        <w:t xml:space="preserve">  Tenderers</w:t>
      </w:r>
      <w:r w:rsidRPr="000D400F">
        <w:t xml:space="preserve"> </w:t>
      </w:r>
      <w:r w:rsidR="00823435" w:rsidRPr="000D400F">
        <w:t xml:space="preserve">must </w:t>
      </w:r>
      <w:proofErr w:type="gramStart"/>
      <w:r w:rsidR="00823435" w:rsidRPr="000D400F">
        <w:t>at all times</w:t>
      </w:r>
      <w:proofErr w:type="gramEnd"/>
      <w:r w:rsidR="00823435" w:rsidRPr="000D400F">
        <w:t xml:space="preserve"> comply with all applicable laws in relation to the offering of unlawful inducements in connection with their Tenders.</w:t>
      </w:r>
    </w:p>
    <w:p w14:paraId="582193DF" w14:textId="77777777" w:rsidR="00D258D7" w:rsidRPr="000D400F" w:rsidRDefault="00D258D7" w:rsidP="005F4953">
      <w:pPr>
        <w:pStyle w:val="ITTHeading2"/>
      </w:pPr>
      <w:r w:rsidRPr="000D400F">
        <w:t>No Reimbursement for Costs of Tender</w:t>
      </w:r>
    </w:p>
    <w:p w14:paraId="1B32B60B" w14:textId="77777777" w:rsidR="00D258D7" w:rsidRPr="000D400F" w:rsidRDefault="00D258D7" w:rsidP="0047083C">
      <w:r w:rsidRPr="000D400F">
        <w:t xml:space="preserve">No </w:t>
      </w:r>
      <w:r w:rsidR="00370046" w:rsidRPr="000D400F">
        <w:t>Tenderer</w:t>
      </w:r>
      <w:r w:rsidRPr="000D400F">
        <w:t xml:space="preserve"> is entitled to be reimbursed for any expense or loss incurred in the preparation and submission of its Tender or for any costs incurred in attending meetings with AEMO during the Tender evaluation process.</w:t>
      </w:r>
    </w:p>
    <w:p w14:paraId="037E8A48" w14:textId="77777777" w:rsidR="00D258D7" w:rsidRPr="000D400F" w:rsidRDefault="00D258D7" w:rsidP="005F4953">
      <w:pPr>
        <w:pStyle w:val="ITTHeading2"/>
      </w:pPr>
      <w:r w:rsidRPr="000D400F">
        <w:t>No Publicity</w:t>
      </w:r>
    </w:p>
    <w:p w14:paraId="288BAE2B" w14:textId="77777777" w:rsidR="00D258D7" w:rsidRPr="000D400F" w:rsidRDefault="00370046" w:rsidP="005F4953">
      <w:r w:rsidRPr="000D400F">
        <w:t>Tenderer</w:t>
      </w:r>
      <w:r w:rsidR="00D258D7" w:rsidRPr="000D400F">
        <w:t>s must not make any public or media announcement about this I</w:t>
      </w:r>
      <w:r w:rsidR="005C4356" w:rsidRPr="000D400F">
        <w:t>TT</w:t>
      </w:r>
      <w:r w:rsidR="00D258D7" w:rsidRPr="000D400F">
        <w:t xml:space="preserve"> or the outcome of this I</w:t>
      </w:r>
      <w:r w:rsidR="005C4356" w:rsidRPr="000D400F">
        <w:t>TT</w:t>
      </w:r>
      <w:r w:rsidR="00D258D7" w:rsidRPr="000D400F">
        <w:t xml:space="preserve"> without AEMO’s prior written permission.</w:t>
      </w:r>
    </w:p>
    <w:p w14:paraId="11A58270" w14:textId="77777777" w:rsidR="00AC06EF" w:rsidRPr="000D400F" w:rsidRDefault="00AC06EF" w:rsidP="005F4953">
      <w:pPr>
        <w:pStyle w:val="ITTHeading2"/>
      </w:pPr>
      <w:r w:rsidRPr="000D400F">
        <w:t>Disqualification</w:t>
      </w:r>
    </w:p>
    <w:p w14:paraId="1589BBDC" w14:textId="77777777" w:rsidR="00AC06EF" w:rsidRPr="000D400F" w:rsidRDefault="00AC06EF" w:rsidP="00AC06EF">
      <w:r w:rsidRPr="000D400F">
        <w:t>AEMO may, at its absolute discretion, immediately disqualify a Tenderer from further participation in the tendering process if AEMO believe</w:t>
      </w:r>
      <w:r w:rsidR="005C56CA" w:rsidRPr="000D400F">
        <w:t xml:space="preserve">s that Tenderer has contravened a requirement of </w:t>
      </w:r>
      <w:r w:rsidR="005C56CA" w:rsidRPr="000D400F">
        <w:rPr>
          <w:b/>
        </w:rPr>
        <w:t xml:space="preserve">Section B </w:t>
      </w:r>
      <w:r w:rsidR="005C56CA" w:rsidRPr="000D400F">
        <w:t xml:space="preserve">or </w:t>
      </w:r>
      <w:r w:rsidR="005C56CA" w:rsidRPr="000D400F">
        <w:rPr>
          <w:b/>
        </w:rPr>
        <w:t>Section C</w:t>
      </w:r>
      <w:r w:rsidR="005C56CA" w:rsidRPr="000D400F">
        <w:t xml:space="preserve"> of this ITT.</w:t>
      </w:r>
      <w:r w:rsidRPr="000D400F">
        <w:t xml:space="preserve"> </w:t>
      </w:r>
    </w:p>
    <w:p w14:paraId="5FF8B119" w14:textId="77777777" w:rsidR="00D258D7" w:rsidRPr="000D400F" w:rsidRDefault="00D258D7" w:rsidP="005F4953">
      <w:pPr>
        <w:pStyle w:val="ITTHeading2"/>
      </w:pPr>
      <w:r w:rsidRPr="000D400F">
        <w:t>Tender Evaluation</w:t>
      </w:r>
      <w:r w:rsidR="00AC06EF" w:rsidRPr="000D400F">
        <w:t xml:space="preserve"> Process and Timing</w:t>
      </w:r>
    </w:p>
    <w:p w14:paraId="62AF058A" w14:textId="77777777" w:rsidR="00D258D7" w:rsidRPr="000D400F" w:rsidRDefault="00D258D7" w:rsidP="005F4953">
      <w:pPr>
        <w:rPr>
          <w:b/>
        </w:rPr>
      </w:pPr>
      <w:bookmarkStart w:id="20" w:name="_Toc511019412"/>
      <w:bookmarkStart w:id="21" w:name="_Toc53979270"/>
      <w:bookmarkStart w:id="22" w:name="_Toc136926925"/>
      <w:r w:rsidRPr="000D400F">
        <w:t>AEMO’s assessment of Tenders may include, but is not limited to, an evaluation of the following matters as relevant to the provision of the Services:</w:t>
      </w:r>
    </w:p>
    <w:p w14:paraId="6F7469D4" w14:textId="77777777" w:rsidR="009B686B" w:rsidRPr="000D400F" w:rsidRDefault="009B686B" w:rsidP="005F4953">
      <w:pPr>
        <w:pStyle w:val="ListBullet"/>
        <w:rPr>
          <w:rFonts w:eastAsia="SimSun"/>
          <w:color w:val="auto"/>
        </w:rPr>
      </w:pPr>
      <w:r w:rsidRPr="000D400F">
        <w:rPr>
          <w:rFonts w:eastAsia="SimSun"/>
          <w:color w:val="auto"/>
        </w:rPr>
        <w:t>Compliance with ITT requirements</w:t>
      </w:r>
      <w:r w:rsidR="00F50381" w:rsidRPr="000D400F">
        <w:rPr>
          <w:rFonts w:eastAsia="SimSun"/>
          <w:color w:val="auto"/>
        </w:rPr>
        <w:t>;</w:t>
      </w:r>
    </w:p>
    <w:p w14:paraId="600CDD07" w14:textId="77777777" w:rsidR="004F62EF" w:rsidRPr="000D400F" w:rsidRDefault="004F62EF" w:rsidP="004F62EF">
      <w:pPr>
        <w:pStyle w:val="ListBullet"/>
        <w:tabs>
          <w:tab w:val="num" w:pos="1068"/>
        </w:tabs>
        <w:spacing w:after="0" w:line="240" w:lineRule="auto"/>
        <w:ind w:left="1068" w:hanging="354"/>
        <w:rPr>
          <w:rFonts w:eastAsia="SimSun"/>
          <w:color w:val="auto"/>
          <w:szCs w:val="22"/>
        </w:rPr>
      </w:pPr>
      <w:r w:rsidRPr="000D400F">
        <w:rPr>
          <w:rFonts w:eastAsia="SimSun"/>
          <w:color w:val="auto"/>
          <w:szCs w:val="22"/>
        </w:rPr>
        <w:t>Ability to meet the performance levels specified in section D.3 while meeting the minimum technical requirements specified in section D.4;</w:t>
      </w:r>
    </w:p>
    <w:p w14:paraId="68884EDA" w14:textId="77777777" w:rsidR="00D258D7" w:rsidRPr="000D400F" w:rsidRDefault="00D258D7" w:rsidP="005F4953">
      <w:pPr>
        <w:pStyle w:val="ListBullet"/>
        <w:rPr>
          <w:rFonts w:eastAsia="SimSun"/>
          <w:color w:val="auto"/>
        </w:rPr>
      </w:pPr>
      <w:r w:rsidRPr="000D400F">
        <w:rPr>
          <w:rFonts w:eastAsia="SimSun"/>
          <w:color w:val="auto"/>
        </w:rPr>
        <w:t>Tenderer’s capacity and resources, including personnel, financial stability and facilities</w:t>
      </w:r>
      <w:r w:rsidR="00F50381" w:rsidRPr="000D400F">
        <w:rPr>
          <w:rFonts w:eastAsia="SimSun"/>
          <w:color w:val="auto"/>
        </w:rPr>
        <w:t>;</w:t>
      </w:r>
    </w:p>
    <w:p w14:paraId="5045DDF5" w14:textId="77777777" w:rsidR="00D258D7" w:rsidRPr="000D400F" w:rsidRDefault="00D258D7" w:rsidP="005F4953">
      <w:pPr>
        <w:pStyle w:val="ListBullet"/>
        <w:rPr>
          <w:rFonts w:eastAsia="SimSun"/>
          <w:color w:val="auto"/>
        </w:rPr>
      </w:pPr>
      <w:r w:rsidRPr="000D400F">
        <w:rPr>
          <w:rFonts w:eastAsia="SimSun"/>
          <w:color w:val="auto"/>
        </w:rPr>
        <w:t>Value for money</w:t>
      </w:r>
    </w:p>
    <w:p w14:paraId="2360D4E6" w14:textId="77777777" w:rsidR="00D258D7" w:rsidRPr="000D400F" w:rsidRDefault="00D258D7" w:rsidP="005F4953">
      <w:pPr>
        <w:pStyle w:val="ListBullet"/>
        <w:rPr>
          <w:rFonts w:eastAsia="SimSun"/>
          <w:color w:val="auto"/>
        </w:rPr>
      </w:pPr>
      <w:r w:rsidRPr="000D400F">
        <w:rPr>
          <w:rFonts w:eastAsia="SimSun"/>
          <w:color w:val="auto"/>
        </w:rPr>
        <w:t xml:space="preserve">Evaluation of risk, potential liability and proposed contract terms and conditions. </w:t>
      </w:r>
    </w:p>
    <w:p w14:paraId="54D44DAD" w14:textId="77777777" w:rsidR="00D258D7" w:rsidRPr="000D400F" w:rsidRDefault="00D258D7" w:rsidP="005F4953">
      <w:pPr>
        <w:pStyle w:val="ListBullet"/>
        <w:rPr>
          <w:rFonts w:eastAsia="SimSun"/>
          <w:color w:val="auto"/>
        </w:rPr>
      </w:pPr>
      <w:r w:rsidRPr="000D400F">
        <w:rPr>
          <w:rFonts w:eastAsia="SimSun"/>
          <w:color w:val="auto"/>
        </w:rPr>
        <w:t>Any other factors AEMO considers to be relevant.</w:t>
      </w:r>
    </w:p>
    <w:p w14:paraId="6FB4C2AE" w14:textId="77777777" w:rsidR="009B686B" w:rsidRPr="000D400F" w:rsidRDefault="009B686B" w:rsidP="00AC06EF">
      <w:pPr>
        <w:pStyle w:val="ITTHeading2"/>
      </w:pPr>
      <w:r w:rsidRPr="000D400F">
        <w:t>Clarification</w:t>
      </w:r>
    </w:p>
    <w:p w14:paraId="049D8F71" w14:textId="77777777" w:rsidR="009B686B" w:rsidRPr="000D400F" w:rsidRDefault="009B686B" w:rsidP="009B686B">
      <w:r w:rsidRPr="000D400F">
        <w:t>If AEMO considers that a Tender is unclear in any respect, it may seek clarification or further information from any or all Tenderers at any time during the evaluation process. Failure to supply clarification to AEMO’s satisfaction may result in the disqualification of a Tender.</w:t>
      </w:r>
    </w:p>
    <w:p w14:paraId="2B9489D7" w14:textId="77777777" w:rsidR="009B686B" w:rsidRPr="000D400F" w:rsidRDefault="009B686B" w:rsidP="009B686B">
      <w:r w:rsidRPr="000D400F">
        <w:lastRenderedPageBreak/>
        <w:t xml:space="preserve">AEMO has no obligation to seek clarification of any </w:t>
      </w:r>
      <w:proofErr w:type="gramStart"/>
      <w:r w:rsidRPr="000D400F">
        <w:t>Tender, and</w:t>
      </w:r>
      <w:proofErr w:type="gramEnd"/>
      <w:r w:rsidRPr="000D400F">
        <w:t xml:space="preserve"> reserves the right to disregard any information that it considers to be unclear.</w:t>
      </w:r>
    </w:p>
    <w:p w14:paraId="7C78C1E3" w14:textId="77777777" w:rsidR="00AC06EF" w:rsidRPr="000D400F" w:rsidRDefault="005C56CA" w:rsidP="00AC06EF">
      <w:pPr>
        <w:pStyle w:val="ITTHeading2"/>
      </w:pPr>
      <w:r w:rsidRPr="000D400F">
        <w:t>Contract Execution</w:t>
      </w:r>
    </w:p>
    <w:p w14:paraId="3FB317ED" w14:textId="2E78ABBF" w:rsidR="00AC06EF" w:rsidRPr="000D400F" w:rsidRDefault="00AC06EF" w:rsidP="00AC06EF">
      <w:r w:rsidRPr="000D400F">
        <w:t>AEMO</w:t>
      </w:r>
      <w:r w:rsidR="005C56CA" w:rsidRPr="000D400F">
        <w:t>’</w:t>
      </w:r>
      <w:r w:rsidR="00100DAC">
        <w:t>s</w:t>
      </w:r>
      <w:r w:rsidR="005C56CA" w:rsidRPr="000D400F">
        <w:t xml:space="preserve"> proposed form of contract for the Services is set out </w:t>
      </w:r>
      <w:r w:rsidRPr="000D400F">
        <w:t>in</w:t>
      </w:r>
      <w:r w:rsidR="006865E4" w:rsidRPr="000D400F">
        <w:t xml:space="preserve"> the</w:t>
      </w:r>
      <w:r w:rsidRPr="000D400F">
        <w:t xml:space="preserve"> </w:t>
      </w:r>
      <w:r w:rsidR="006865E4" w:rsidRPr="000D400F">
        <w:rPr>
          <w:b/>
        </w:rPr>
        <w:t>Attachment</w:t>
      </w:r>
      <w:r w:rsidR="006865E4" w:rsidRPr="000D400F">
        <w:t xml:space="preserve"> to this ITT</w:t>
      </w:r>
      <w:r w:rsidR="00CD12B2" w:rsidRPr="000D400F">
        <w:t>.</w:t>
      </w:r>
    </w:p>
    <w:p w14:paraId="54A9BFAE" w14:textId="77777777" w:rsidR="00AC06EF" w:rsidRPr="000D400F" w:rsidRDefault="00282FFE" w:rsidP="00AC06EF">
      <w:r w:rsidRPr="000D400F">
        <w:t xml:space="preserve">Unless specifically requested in this ITT for one or more Services, </w:t>
      </w:r>
      <w:r w:rsidR="00AC06EF" w:rsidRPr="000D400F">
        <w:t xml:space="preserve">Tenderers </w:t>
      </w:r>
      <w:r w:rsidR="005C56CA" w:rsidRPr="000D400F">
        <w:t xml:space="preserve">should </w:t>
      </w:r>
      <w:r w:rsidR="00AC06EF" w:rsidRPr="000D400F">
        <w:t xml:space="preserve">not include their own standard or general conditions of contract with their Tenders.   Tenderers who wish to </w:t>
      </w:r>
      <w:r w:rsidR="005C56CA" w:rsidRPr="000D400F">
        <w:t>seek</w:t>
      </w:r>
      <w:r w:rsidR="00AC06EF" w:rsidRPr="000D400F">
        <w:t xml:space="preserve"> change</w:t>
      </w:r>
      <w:r w:rsidR="005C56CA" w:rsidRPr="000D400F">
        <w:t>s</w:t>
      </w:r>
      <w:r w:rsidR="00AC06EF" w:rsidRPr="000D400F">
        <w:t xml:space="preserve"> to the proposed </w:t>
      </w:r>
      <w:r w:rsidR="005C56CA" w:rsidRPr="000D400F">
        <w:t xml:space="preserve">form of </w:t>
      </w:r>
      <w:r w:rsidR="00AC06EF" w:rsidRPr="000D400F">
        <w:t xml:space="preserve">contract should provide a copy of the document showing the </w:t>
      </w:r>
      <w:r w:rsidR="005C56CA" w:rsidRPr="000D400F">
        <w:t xml:space="preserve">exact form of the requested change, tracked </w:t>
      </w:r>
      <w:r w:rsidR="00AC06EF" w:rsidRPr="000D400F">
        <w:t xml:space="preserve">in Microsoft Word.  </w:t>
      </w:r>
    </w:p>
    <w:p w14:paraId="0F2B5539" w14:textId="77777777" w:rsidR="00AC06EF" w:rsidRPr="000D400F" w:rsidRDefault="00AC06EF" w:rsidP="00AC06EF">
      <w:r w:rsidRPr="000D400F">
        <w:t>Tenderers will be taken to have accepted the c</w:t>
      </w:r>
      <w:r w:rsidR="006865E4" w:rsidRPr="000D400F">
        <w:t>ontract in its current form in the Attachment</w:t>
      </w:r>
      <w:r w:rsidRPr="000D400F">
        <w:t xml:space="preserve"> </w:t>
      </w:r>
      <w:r w:rsidR="005C56CA" w:rsidRPr="000D400F">
        <w:t xml:space="preserve">unless they include </w:t>
      </w:r>
      <w:r w:rsidRPr="000D400F">
        <w:t xml:space="preserve">a </w:t>
      </w:r>
      <w:r w:rsidR="005C56CA" w:rsidRPr="000D400F">
        <w:t xml:space="preserve">tracked </w:t>
      </w:r>
      <w:r w:rsidRPr="000D400F">
        <w:t>copy of the contract marked in this way.</w:t>
      </w:r>
    </w:p>
    <w:p w14:paraId="0C712B79" w14:textId="77777777" w:rsidR="00AC06EF" w:rsidRPr="000D400F" w:rsidRDefault="00AC06EF" w:rsidP="00AC06EF">
      <w:r w:rsidRPr="000D400F">
        <w:t xml:space="preserve">AEMO requires the terms of the contract to be concluded and the document signed by the successful Tenderer within </w:t>
      </w:r>
      <w:r w:rsidR="005A2D7E" w:rsidRPr="000D400F">
        <w:t xml:space="preserve">20 business </w:t>
      </w:r>
      <w:r w:rsidRPr="000D400F">
        <w:t>days of AEMO’s notification of acceptance of the relevant Tender.  AEMO reserves the right to reconsider rejected Tenders if</w:t>
      </w:r>
      <w:r w:rsidR="00823435" w:rsidRPr="000D400F">
        <w:t xml:space="preserve"> the contract is not finalised within that period</w:t>
      </w:r>
      <w:r w:rsidRPr="000D400F">
        <w:t>.</w:t>
      </w:r>
    </w:p>
    <w:p w14:paraId="6C9D8A89" w14:textId="77777777" w:rsidR="00774D61" w:rsidRPr="000D400F" w:rsidRDefault="00A974E9" w:rsidP="00AC06EF">
      <w:r w:rsidRPr="000D400F">
        <w:t xml:space="preserve">AEMO is not bound by the terms of </w:t>
      </w:r>
      <w:r w:rsidR="00C44161" w:rsidRPr="000D400F">
        <w:t xml:space="preserve">any </w:t>
      </w:r>
      <w:r w:rsidRPr="000D400F">
        <w:t xml:space="preserve">contract </w:t>
      </w:r>
      <w:r w:rsidR="00C44161" w:rsidRPr="000D400F">
        <w:t xml:space="preserve">document and has no obligation to acquire the services unless and until the contract is </w:t>
      </w:r>
      <w:r w:rsidR="00774D61" w:rsidRPr="000D400F">
        <w:t>signed</w:t>
      </w:r>
      <w:r w:rsidR="00C44161" w:rsidRPr="000D400F">
        <w:t xml:space="preserve"> by an authorised officer of AEMO.</w:t>
      </w:r>
      <w:r w:rsidR="00774D61" w:rsidRPr="000D400F">
        <w:t xml:space="preserve"> </w:t>
      </w:r>
    </w:p>
    <w:bookmarkEnd w:id="20"/>
    <w:bookmarkEnd w:id="21"/>
    <w:bookmarkEnd w:id="22"/>
    <w:p w14:paraId="72D891D8" w14:textId="77777777" w:rsidR="00D258D7" w:rsidRPr="000D400F" w:rsidRDefault="00D258D7" w:rsidP="005F4953">
      <w:pPr>
        <w:pStyle w:val="ITTHeading2"/>
      </w:pPr>
      <w:r w:rsidRPr="000D400F">
        <w:t>No Obligation to Debrief</w:t>
      </w:r>
    </w:p>
    <w:p w14:paraId="795FF0D8" w14:textId="77777777" w:rsidR="00D258D7" w:rsidRPr="000D400F" w:rsidRDefault="00D258D7" w:rsidP="005F4953">
      <w:r w:rsidRPr="000D400F">
        <w:t xml:space="preserve">AEMO is under no obligation to debrief any </w:t>
      </w:r>
      <w:r w:rsidR="00370046" w:rsidRPr="000D400F">
        <w:t>Tenderer</w:t>
      </w:r>
      <w:r w:rsidRPr="000D400F">
        <w:t xml:space="preserve"> as to AEMO’s evaluation of </w:t>
      </w:r>
      <w:proofErr w:type="gramStart"/>
      <w:r w:rsidRPr="000D400F">
        <w:t>Tenders, or</w:t>
      </w:r>
      <w:proofErr w:type="gramEnd"/>
      <w:r w:rsidRPr="000D400F">
        <w:t xml:space="preserve"> give any reason for the acceptance of or non-acceptance of any Tender.</w:t>
      </w:r>
    </w:p>
    <w:p w14:paraId="70A78587" w14:textId="77777777" w:rsidR="00AD717C" w:rsidRPr="000D400F" w:rsidRDefault="00AD717C" w:rsidP="005F4953">
      <w:pPr>
        <w:rPr>
          <w:rFonts w:cs="Arial"/>
          <w:sz w:val="32"/>
          <w:szCs w:val="32"/>
        </w:rPr>
      </w:pPr>
      <w:bookmarkStart w:id="23" w:name="_Toc382465328"/>
      <w:r w:rsidRPr="000D400F">
        <w:br w:type="page"/>
      </w:r>
    </w:p>
    <w:p w14:paraId="65BA7E02" w14:textId="77777777" w:rsidR="00AD717C" w:rsidRPr="000D400F" w:rsidRDefault="00AD717C" w:rsidP="005F4953">
      <w:pPr>
        <w:pStyle w:val="ITTHeading1"/>
      </w:pPr>
      <w:bookmarkStart w:id="24" w:name="_Toc459738820"/>
      <w:r w:rsidRPr="000D400F">
        <w:lastRenderedPageBreak/>
        <w:t>REQUIREMENT</w:t>
      </w:r>
      <w:r w:rsidR="009B686B" w:rsidRPr="000D400F">
        <w:t>S</w:t>
      </w:r>
      <w:r w:rsidRPr="000D400F">
        <w:t xml:space="preserve"> FOR SERVICES</w:t>
      </w:r>
      <w:bookmarkEnd w:id="24"/>
      <w:r w:rsidRPr="000D400F">
        <w:t xml:space="preserve"> </w:t>
      </w:r>
    </w:p>
    <w:p w14:paraId="3E80F735" w14:textId="77777777" w:rsidR="00AD717C" w:rsidRPr="000D400F" w:rsidRDefault="00015E06" w:rsidP="005F4953">
      <w:pPr>
        <w:pStyle w:val="ITTHeading2"/>
      </w:pPr>
      <w:r w:rsidRPr="000D400F">
        <w:t>Need for Services</w:t>
      </w:r>
    </w:p>
    <w:p w14:paraId="700326F5" w14:textId="085EF0D3" w:rsidR="00584E8B" w:rsidRPr="000D400F" w:rsidRDefault="00584E8B" w:rsidP="00584E8B">
      <w:pPr>
        <w:ind w:left="0"/>
      </w:pPr>
      <w:r w:rsidRPr="000D400F">
        <w:t xml:space="preserve">Under minimum demand conditions, and without operator action, high voltages can occur in Victoria following credible contingencies and in some cases in under normal (pre-contingent) operation. </w:t>
      </w:r>
    </w:p>
    <w:p w14:paraId="78FE003A" w14:textId="6148B27E" w:rsidR="00584E8B" w:rsidRPr="000D400F" w:rsidRDefault="00584E8B" w:rsidP="00584E8B">
      <w:pPr>
        <w:ind w:left="0"/>
      </w:pPr>
      <w:r w:rsidRPr="000D400F">
        <w:t xml:space="preserve">AEMO is currently undertaking a Regulatory Investment Test for Transmission (RIT-T) to deliver a long-term solution to this issue, however the frequency and extent of operator actions has increased more rapidly than previously anticipated. Repeated interventions of this frequency and magnitude can reduce the resilience of the system and </w:t>
      </w:r>
      <w:r w:rsidR="00BF2D95" w:rsidRPr="000D400F">
        <w:t>present</w:t>
      </w:r>
      <w:r w:rsidRPr="000D400F">
        <w:t xml:space="preserve"> additional power system security risks. As a result, AEMO declare</w:t>
      </w:r>
      <w:r w:rsidR="00BF2D95" w:rsidRPr="000D400F">
        <w:t>d</w:t>
      </w:r>
      <w:r w:rsidRPr="000D400F">
        <w:t xml:space="preserve"> an NSCAS gap in December 2018, and entered into a short term NMAS agreement in March 2019. </w:t>
      </w:r>
    </w:p>
    <w:p w14:paraId="3A2B23EB" w14:textId="59125CB3" w:rsidR="00BF2D95" w:rsidRPr="000D400F" w:rsidRDefault="009E31D2" w:rsidP="00584E8B">
      <w:pPr>
        <w:ind w:left="0"/>
      </w:pPr>
      <w:r w:rsidRPr="000D400F">
        <w:t>This agreement concludes in September 201</w:t>
      </w:r>
      <w:r w:rsidR="00C00CB2">
        <w:t>9</w:t>
      </w:r>
      <w:r w:rsidRPr="000D400F">
        <w:t xml:space="preserve">, and </w:t>
      </w:r>
      <w:r w:rsidR="00584E8B" w:rsidRPr="000D400F">
        <w:t>AEMO is now seeking tenders for the provision of further Non-market Ancillary Services from parties located in Victoria</w:t>
      </w:r>
      <w:r w:rsidRPr="000D400F">
        <w:t xml:space="preserve"> and</w:t>
      </w:r>
      <w:r w:rsidR="00584E8B" w:rsidRPr="000D400F">
        <w:t xml:space="preserve"> that have the capability to provide at least 150 </w:t>
      </w:r>
      <w:proofErr w:type="spellStart"/>
      <w:r w:rsidR="00584E8B" w:rsidRPr="000D400F">
        <w:t>MVAr</w:t>
      </w:r>
      <w:proofErr w:type="spellEnd"/>
      <w:r w:rsidR="00584E8B" w:rsidRPr="000D400F">
        <w:t xml:space="preserve"> of absorbing reactive power </w:t>
      </w:r>
      <w:r w:rsidR="00D86232" w:rsidRPr="000D400F">
        <w:t>(or an equivalent impact on high voltages near the Keilor Terminal Station) during</w:t>
      </w:r>
      <w:r w:rsidR="00584E8B" w:rsidRPr="000D400F">
        <w:t xml:space="preserve"> times of minimum system demand.</w:t>
      </w:r>
    </w:p>
    <w:p w14:paraId="138FEB34" w14:textId="77777777" w:rsidR="001C4D70" w:rsidRDefault="001C4D70" w:rsidP="00F85DB3">
      <w:pPr>
        <w:pStyle w:val="BodyText"/>
        <w:spacing w:before="120"/>
        <w:ind w:left="0"/>
        <w:jc w:val="both"/>
        <w:rPr>
          <w:sz w:val="22"/>
          <w:szCs w:val="22"/>
        </w:rPr>
      </w:pPr>
    </w:p>
    <w:p w14:paraId="35D79F28" w14:textId="0B67435D" w:rsidR="00F85DB3" w:rsidRPr="000D400F" w:rsidRDefault="00F85DB3" w:rsidP="00F85DB3">
      <w:pPr>
        <w:pStyle w:val="BodyText"/>
        <w:spacing w:before="120"/>
        <w:ind w:left="0"/>
        <w:jc w:val="both"/>
        <w:rPr>
          <w:sz w:val="22"/>
          <w:szCs w:val="22"/>
        </w:rPr>
      </w:pPr>
      <w:r w:rsidRPr="000D400F">
        <w:rPr>
          <w:sz w:val="22"/>
          <w:szCs w:val="22"/>
        </w:rPr>
        <w:t>Location of Services</w:t>
      </w:r>
    </w:p>
    <w:p w14:paraId="419EE16D" w14:textId="614D6DB5" w:rsidR="00043575" w:rsidRPr="000D400F" w:rsidRDefault="001F12CB" w:rsidP="00F85DB3">
      <w:pPr>
        <w:pStyle w:val="BodyText"/>
        <w:spacing w:before="120"/>
        <w:ind w:left="0"/>
        <w:jc w:val="both"/>
        <w:rPr>
          <w:rFonts w:cs="Arial"/>
          <w:b w:val="0"/>
          <w:i w:val="0"/>
          <w:sz w:val="22"/>
          <w:szCs w:val="22"/>
        </w:rPr>
      </w:pPr>
      <w:r w:rsidRPr="000D400F">
        <w:rPr>
          <w:rFonts w:cs="Arial"/>
          <w:b w:val="0"/>
          <w:i w:val="0"/>
          <w:sz w:val="22"/>
          <w:szCs w:val="22"/>
        </w:rPr>
        <w:t xml:space="preserve">At times of low Victorian demand, and </w:t>
      </w:r>
      <w:r w:rsidR="0013582D" w:rsidRPr="000D400F">
        <w:rPr>
          <w:rFonts w:cs="Arial"/>
          <w:b w:val="0"/>
          <w:i w:val="0"/>
          <w:sz w:val="22"/>
          <w:szCs w:val="22"/>
        </w:rPr>
        <w:t xml:space="preserve">subsequent </w:t>
      </w:r>
      <w:r w:rsidRPr="000D400F">
        <w:rPr>
          <w:rFonts w:cs="Arial"/>
          <w:b w:val="0"/>
          <w:i w:val="0"/>
          <w:sz w:val="22"/>
          <w:szCs w:val="22"/>
        </w:rPr>
        <w:t xml:space="preserve">low congestion on the 500kV network, </w:t>
      </w:r>
      <w:r w:rsidR="00786420" w:rsidRPr="000D400F">
        <w:rPr>
          <w:rFonts w:cs="Arial"/>
          <w:b w:val="0"/>
          <w:i w:val="0"/>
          <w:sz w:val="22"/>
          <w:szCs w:val="22"/>
        </w:rPr>
        <w:t xml:space="preserve">credible </w:t>
      </w:r>
      <w:proofErr w:type="spellStart"/>
      <w:r w:rsidR="00786420" w:rsidRPr="000D400F">
        <w:rPr>
          <w:rFonts w:cs="Arial"/>
          <w:b w:val="0"/>
          <w:i w:val="0"/>
          <w:sz w:val="22"/>
          <w:szCs w:val="22"/>
        </w:rPr>
        <w:t>contingeny</w:t>
      </w:r>
      <w:proofErr w:type="spellEnd"/>
      <w:r w:rsidR="00786420" w:rsidRPr="000D400F">
        <w:rPr>
          <w:rFonts w:cs="Arial"/>
          <w:b w:val="0"/>
          <w:i w:val="0"/>
          <w:sz w:val="22"/>
          <w:szCs w:val="22"/>
        </w:rPr>
        <w:t xml:space="preserve"> events can cause </w:t>
      </w:r>
      <w:r w:rsidR="00043575" w:rsidRPr="000D400F">
        <w:rPr>
          <w:rFonts w:cs="Arial"/>
          <w:b w:val="0"/>
          <w:i w:val="0"/>
          <w:sz w:val="22"/>
          <w:szCs w:val="22"/>
        </w:rPr>
        <w:t xml:space="preserve">overvoltage conditions </w:t>
      </w:r>
      <w:r w:rsidR="00786420" w:rsidRPr="000D400F">
        <w:rPr>
          <w:rFonts w:cs="Arial"/>
          <w:b w:val="0"/>
          <w:i w:val="0"/>
          <w:sz w:val="22"/>
          <w:szCs w:val="22"/>
        </w:rPr>
        <w:t>in the electrical vicinity of the Keilor Terminal Station, that are difficult to manage without operator intervention</w:t>
      </w:r>
      <w:r w:rsidR="00043575" w:rsidRPr="000D400F">
        <w:rPr>
          <w:rFonts w:cs="Arial"/>
          <w:b w:val="0"/>
          <w:i w:val="0"/>
          <w:sz w:val="22"/>
          <w:szCs w:val="22"/>
        </w:rPr>
        <w:t xml:space="preserve">. </w:t>
      </w:r>
    </w:p>
    <w:p w14:paraId="2C019D2C" w14:textId="2D030D3A" w:rsidR="00F85DB3" w:rsidRPr="000D400F" w:rsidRDefault="00F85DB3" w:rsidP="00F85DB3">
      <w:pPr>
        <w:pStyle w:val="BodyText"/>
        <w:spacing w:before="120"/>
        <w:ind w:left="0"/>
        <w:jc w:val="both"/>
        <w:rPr>
          <w:rFonts w:cs="Arial"/>
          <w:b w:val="0"/>
          <w:i w:val="0"/>
          <w:sz w:val="22"/>
          <w:szCs w:val="22"/>
        </w:rPr>
      </w:pPr>
      <w:r w:rsidRPr="000D400F">
        <w:rPr>
          <w:rFonts w:cs="Arial"/>
          <w:b w:val="0"/>
          <w:i w:val="0"/>
          <w:sz w:val="22"/>
          <w:szCs w:val="22"/>
        </w:rPr>
        <w:t>As such,</w:t>
      </w:r>
      <w:r w:rsidR="00306325" w:rsidRPr="000D400F">
        <w:rPr>
          <w:rFonts w:cs="Arial"/>
          <w:b w:val="0"/>
          <w:i w:val="0"/>
          <w:sz w:val="22"/>
          <w:szCs w:val="22"/>
        </w:rPr>
        <w:t xml:space="preserve"> service providers that </w:t>
      </w:r>
      <w:proofErr w:type="gramStart"/>
      <w:r w:rsidR="00306325" w:rsidRPr="000D400F">
        <w:rPr>
          <w:rFonts w:cs="Arial"/>
          <w:b w:val="0"/>
          <w:i w:val="0"/>
          <w:sz w:val="22"/>
          <w:szCs w:val="22"/>
        </w:rPr>
        <w:t>are</w:t>
      </w:r>
      <w:r w:rsidRPr="000D400F">
        <w:rPr>
          <w:rFonts w:cs="Arial"/>
          <w:b w:val="0"/>
          <w:i w:val="0"/>
          <w:sz w:val="22"/>
          <w:szCs w:val="22"/>
        </w:rPr>
        <w:t xml:space="preserve"> able to</w:t>
      </w:r>
      <w:proofErr w:type="gramEnd"/>
      <w:r w:rsidRPr="000D400F">
        <w:rPr>
          <w:rFonts w:cs="Arial"/>
          <w:b w:val="0"/>
          <w:i w:val="0"/>
          <w:sz w:val="22"/>
          <w:szCs w:val="22"/>
        </w:rPr>
        <w:t xml:space="preserve"> offer </w:t>
      </w:r>
      <w:r w:rsidR="00306325" w:rsidRPr="000D400F">
        <w:rPr>
          <w:rFonts w:cs="Arial"/>
          <w:b w:val="0"/>
          <w:i w:val="0"/>
          <w:sz w:val="22"/>
          <w:szCs w:val="22"/>
        </w:rPr>
        <w:t>absorbing reactive power support</w:t>
      </w:r>
      <w:r w:rsidRPr="000D400F">
        <w:rPr>
          <w:rFonts w:cs="Arial"/>
          <w:b w:val="0"/>
          <w:i w:val="0"/>
          <w:sz w:val="22"/>
          <w:szCs w:val="22"/>
        </w:rPr>
        <w:t xml:space="preserve"> Services in </w:t>
      </w:r>
      <w:r w:rsidR="00306325" w:rsidRPr="000D400F">
        <w:rPr>
          <w:rFonts w:cs="Arial"/>
          <w:b w:val="0"/>
          <w:i w:val="0"/>
          <w:sz w:val="22"/>
          <w:szCs w:val="22"/>
        </w:rPr>
        <w:t xml:space="preserve">Victoria, and electrically close to Keilor Terminal Station, </w:t>
      </w:r>
      <w:r w:rsidRPr="000D400F">
        <w:rPr>
          <w:rFonts w:cs="Arial"/>
          <w:b w:val="0"/>
          <w:i w:val="0"/>
          <w:sz w:val="22"/>
          <w:szCs w:val="22"/>
        </w:rPr>
        <w:t xml:space="preserve">will have the greatest impact, followed by </w:t>
      </w:r>
      <w:r w:rsidR="00306325" w:rsidRPr="000D400F">
        <w:rPr>
          <w:rFonts w:cs="Arial"/>
          <w:b w:val="0"/>
          <w:i w:val="0"/>
          <w:sz w:val="22"/>
          <w:szCs w:val="22"/>
        </w:rPr>
        <w:t xml:space="preserve">service providers </w:t>
      </w:r>
      <w:r w:rsidRPr="000D400F">
        <w:rPr>
          <w:rFonts w:cs="Arial"/>
          <w:b w:val="0"/>
          <w:i w:val="0"/>
          <w:sz w:val="22"/>
          <w:szCs w:val="22"/>
        </w:rPr>
        <w:t>located in</w:t>
      </w:r>
      <w:r w:rsidR="00306325" w:rsidRPr="000D400F">
        <w:rPr>
          <w:rFonts w:cs="Arial"/>
          <w:b w:val="0"/>
          <w:i w:val="0"/>
          <w:sz w:val="22"/>
          <w:szCs w:val="22"/>
        </w:rPr>
        <w:t xml:space="preserve"> </w:t>
      </w:r>
      <w:r w:rsidR="00C92F61" w:rsidRPr="000D400F">
        <w:rPr>
          <w:rFonts w:cs="Arial"/>
          <w:b w:val="0"/>
          <w:i w:val="0"/>
          <w:sz w:val="22"/>
          <w:szCs w:val="22"/>
        </w:rPr>
        <w:t>more distant part of Victoria</w:t>
      </w:r>
      <w:r w:rsidRPr="000D400F">
        <w:rPr>
          <w:rFonts w:cs="Arial"/>
          <w:b w:val="0"/>
          <w:i w:val="0"/>
          <w:sz w:val="22"/>
          <w:szCs w:val="22"/>
        </w:rPr>
        <w:t xml:space="preserve">.  </w:t>
      </w:r>
    </w:p>
    <w:p w14:paraId="6F575E74" w14:textId="77777777" w:rsidR="001C4D70" w:rsidRDefault="001C4D70" w:rsidP="00F85DB3">
      <w:pPr>
        <w:pStyle w:val="BodyText"/>
        <w:spacing w:before="120"/>
        <w:ind w:left="0"/>
        <w:jc w:val="both"/>
        <w:rPr>
          <w:sz w:val="22"/>
          <w:szCs w:val="22"/>
        </w:rPr>
      </w:pPr>
    </w:p>
    <w:p w14:paraId="54F75A14" w14:textId="133EE802" w:rsidR="00F85DB3" w:rsidRPr="000D400F" w:rsidRDefault="00F85DB3" w:rsidP="00F85DB3">
      <w:pPr>
        <w:pStyle w:val="BodyText"/>
        <w:spacing w:before="120"/>
        <w:ind w:left="0"/>
        <w:jc w:val="both"/>
        <w:rPr>
          <w:sz w:val="22"/>
          <w:szCs w:val="22"/>
        </w:rPr>
      </w:pPr>
      <w:r w:rsidRPr="000D400F">
        <w:rPr>
          <w:sz w:val="22"/>
          <w:szCs w:val="22"/>
        </w:rPr>
        <w:t>Description of Services</w:t>
      </w:r>
    </w:p>
    <w:p w14:paraId="30479AD7" w14:textId="47D95E2C" w:rsidR="00F85DB3" w:rsidRPr="000D400F" w:rsidRDefault="00F85DB3" w:rsidP="00F85DB3">
      <w:pPr>
        <w:pStyle w:val="BodyText"/>
        <w:spacing w:before="120" w:after="120"/>
        <w:ind w:left="0"/>
        <w:jc w:val="both"/>
        <w:rPr>
          <w:rFonts w:cs="Arial"/>
          <w:b w:val="0"/>
          <w:i w:val="0"/>
          <w:sz w:val="22"/>
          <w:szCs w:val="22"/>
        </w:rPr>
      </w:pPr>
      <w:r w:rsidRPr="000D400F">
        <w:rPr>
          <w:rFonts w:cs="Arial"/>
          <w:b w:val="0"/>
          <w:i w:val="0"/>
          <w:sz w:val="22"/>
          <w:szCs w:val="22"/>
        </w:rPr>
        <w:t>The Services must meet the performance levels specified in section D.2 while meeting the minimum technical requirements specified in section D.3.</w:t>
      </w:r>
    </w:p>
    <w:p w14:paraId="78FE8949" w14:textId="7236D8C7" w:rsidR="00627B95" w:rsidRPr="000D400F" w:rsidRDefault="00627B95" w:rsidP="00F85DB3">
      <w:pPr>
        <w:pStyle w:val="BodyText"/>
        <w:spacing w:before="120" w:after="120"/>
        <w:ind w:left="0"/>
        <w:jc w:val="both"/>
        <w:rPr>
          <w:rFonts w:cs="Arial"/>
          <w:b w:val="0"/>
          <w:i w:val="0"/>
          <w:sz w:val="22"/>
          <w:szCs w:val="22"/>
        </w:rPr>
      </w:pPr>
      <w:r w:rsidRPr="000D400F">
        <w:rPr>
          <w:rFonts w:cs="Arial"/>
          <w:b w:val="0"/>
          <w:i w:val="0"/>
          <w:sz w:val="22"/>
          <w:szCs w:val="22"/>
        </w:rPr>
        <w:t xml:space="preserve">AEMO is seeking a service that is suitably located (electrically) to manage high voltages </w:t>
      </w:r>
      <w:r w:rsidR="0099538F" w:rsidRPr="000D400F">
        <w:rPr>
          <w:rFonts w:cs="Arial"/>
          <w:b w:val="0"/>
          <w:i w:val="0"/>
          <w:sz w:val="22"/>
          <w:szCs w:val="22"/>
        </w:rPr>
        <w:t>near the Keilor Terminal Station,</w:t>
      </w:r>
      <w:r w:rsidR="005A4ADA" w:rsidRPr="000D400F">
        <w:rPr>
          <w:rFonts w:cs="Arial"/>
          <w:b w:val="0"/>
          <w:i w:val="0"/>
          <w:sz w:val="22"/>
          <w:szCs w:val="22"/>
        </w:rPr>
        <w:t xml:space="preserve"> which is typically not already </w:t>
      </w:r>
      <w:r w:rsidR="0099439F" w:rsidRPr="000D400F">
        <w:rPr>
          <w:rFonts w:cs="Arial"/>
          <w:b w:val="0"/>
          <w:i w:val="0"/>
          <w:sz w:val="22"/>
          <w:szCs w:val="22"/>
        </w:rPr>
        <w:t xml:space="preserve">operating </w:t>
      </w:r>
      <w:r w:rsidR="005A4ADA" w:rsidRPr="000D400F">
        <w:rPr>
          <w:rFonts w:cs="Arial"/>
          <w:b w:val="0"/>
          <w:i w:val="0"/>
          <w:sz w:val="22"/>
          <w:szCs w:val="22"/>
        </w:rPr>
        <w:t>at times of minimum demand when this service would be required,</w:t>
      </w:r>
      <w:r w:rsidR="0099538F" w:rsidRPr="000D400F">
        <w:rPr>
          <w:rFonts w:cs="Arial"/>
          <w:b w:val="0"/>
          <w:i w:val="0"/>
          <w:sz w:val="22"/>
          <w:szCs w:val="22"/>
        </w:rPr>
        <w:t xml:space="preserve"> and which </w:t>
      </w:r>
      <w:proofErr w:type="gramStart"/>
      <w:r w:rsidR="0099538F" w:rsidRPr="000D400F">
        <w:rPr>
          <w:rFonts w:cs="Arial"/>
          <w:b w:val="0"/>
          <w:i w:val="0"/>
          <w:sz w:val="22"/>
          <w:szCs w:val="22"/>
        </w:rPr>
        <w:t>is capable of providing</w:t>
      </w:r>
      <w:proofErr w:type="gramEnd"/>
      <w:r w:rsidR="0099538F" w:rsidRPr="000D400F">
        <w:rPr>
          <w:rFonts w:cs="Arial"/>
          <w:b w:val="0"/>
          <w:i w:val="0"/>
          <w:sz w:val="22"/>
          <w:szCs w:val="22"/>
        </w:rPr>
        <w:t xml:space="preserve"> at least 150 </w:t>
      </w:r>
      <w:proofErr w:type="spellStart"/>
      <w:r w:rsidR="0099538F" w:rsidRPr="000D400F">
        <w:rPr>
          <w:rFonts w:cs="Arial"/>
          <w:b w:val="0"/>
          <w:i w:val="0"/>
          <w:sz w:val="22"/>
          <w:szCs w:val="22"/>
        </w:rPr>
        <w:t>MVAr</w:t>
      </w:r>
      <w:proofErr w:type="spellEnd"/>
      <w:r w:rsidR="0099538F" w:rsidRPr="000D400F">
        <w:rPr>
          <w:rFonts w:cs="Arial"/>
          <w:b w:val="0"/>
          <w:i w:val="0"/>
          <w:sz w:val="22"/>
          <w:szCs w:val="22"/>
        </w:rPr>
        <w:t xml:space="preserve"> of absorbing reactive power support </w:t>
      </w:r>
      <w:r w:rsidR="0099439F" w:rsidRPr="000D400F">
        <w:rPr>
          <w:rFonts w:cs="Arial"/>
          <w:b w:val="0"/>
          <w:i w:val="0"/>
          <w:sz w:val="22"/>
          <w:szCs w:val="22"/>
        </w:rPr>
        <w:t>(or equivalent</w:t>
      </w:r>
      <w:r w:rsidR="0090453D">
        <w:rPr>
          <w:rFonts w:cs="Arial"/>
          <w:b w:val="0"/>
          <w:i w:val="0"/>
          <w:sz w:val="22"/>
          <w:szCs w:val="22"/>
        </w:rPr>
        <w:t xml:space="preserve"> impact on voltages)</w:t>
      </w:r>
      <w:r w:rsidR="0099538F" w:rsidRPr="000D400F">
        <w:rPr>
          <w:rFonts w:cs="Arial"/>
          <w:b w:val="0"/>
          <w:i w:val="0"/>
          <w:sz w:val="22"/>
          <w:szCs w:val="22"/>
        </w:rPr>
        <w:t xml:space="preserve">. </w:t>
      </w:r>
    </w:p>
    <w:p w14:paraId="0FAE4148" w14:textId="53369E2A" w:rsidR="00177B6E" w:rsidRPr="000D400F" w:rsidRDefault="00F85DB3" w:rsidP="00F85DB3">
      <w:pPr>
        <w:pStyle w:val="BodyText"/>
        <w:spacing w:before="120" w:after="120"/>
        <w:ind w:left="0"/>
        <w:jc w:val="both"/>
        <w:rPr>
          <w:rFonts w:cs="Arial"/>
          <w:b w:val="0"/>
          <w:i w:val="0"/>
          <w:sz w:val="22"/>
          <w:szCs w:val="22"/>
        </w:rPr>
      </w:pPr>
      <w:r w:rsidRPr="000D400F">
        <w:rPr>
          <w:rFonts w:cs="Arial"/>
          <w:b w:val="0"/>
          <w:i w:val="0"/>
          <w:sz w:val="22"/>
          <w:szCs w:val="22"/>
        </w:rPr>
        <w:t xml:space="preserve">It is expected that the </w:t>
      </w:r>
      <w:r w:rsidR="00A84D78" w:rsidRPr="000D400F">
        <w:rPr>
          <w:rFonts w:cs="Arial"/>
          <w:b w:val="0"/>
          <w:i w:val="0"/>
          <w:sz w:val="22"/>
          <w:szCs w:val="22"/>
        </w:rPr>
        <w:t>services</w:t>
      </w:r>
      <w:r w:rsidRPr="000D400F">
        <w:rPr>
          <w:rFonts w:cs="Arial"/>
          <w:b w:val="0"/>
          <w:i w:val="0"/>
          <w:sz w:val="22"/>
          <w:szCs w:val="22"/>
        </w:rPr>
        <w:t xml:space="preserve"> will</w:t>
      </w:r>
      <w:r w:rsidR="00177B6E" w:rsidRPr="000D400F">
        <w:rPr>
          <w:rFonts w:cs="Arial"/>
          <w:b w:val="0"/>
          <w:i w:val="0"/>
          <w:sz w:val="22"/>
          <w:szCs w:val="22"/>
        </w:rPr>
        <w:t xml:space="preserve"> mostly</w:t>
      </w:r>
      <w:r w:rsidRPr="000D400F">
        <w:rPr>
          <w:rFonts w:cs="Arial"/>
          <w:b w:val="0"/>
          <w:i w:val="0"/>
          <w:sz w:val="22"/>
          <w:szCs w:val="22"/>
        </w:rPr>
        <w:t xml:space="preserve"> be required </w:t>
      </w:r>
      <w:r w:rsidR="00A84D78" w:rsidRPr="000D400F">
        <w:rPr>
          <w:rFonts w:cs="Arial"/>
          <w:b w:val="0"/>
          <w:i w:val="0"/>
          <w:sz w:val="22"/>
          <w:szCs w:val="22"/>
        </w:rPr>
        <w:t>during periods of light load</w:t>
      </w:r>
      <w:r w:rsidR="009222BE" w:rsidRPr="000D400F">
        <w:rPr>
          <w:rFonts w:cs="Arial"/>
          <w:b w:val="0"/>
          <w:i w:val="0"/>
          <w:sz w:val="22"/>
          <w:szCs w:val="22"/>
        </w:rPr>
        <w:t xml:space="preserve"> </w:t>
      </w:r>
      <w:r w:rsidR="00A84D78" w:rsidRPr="000D400F">
        <w:rPr>
          <w:rFonts w:cs="Arial"/>
          <w:b w:val="0"/>
          <w:i w:val="0"/>
          <w:sz w:val="22"/>
          <w:szCs w:val="22"/>
        </w:rPr>
        <w:t>in Victor</w:t>
      </w:r>
      <w:r w:rsidR="009222BE" w:rsidRPr="000D400F">
        <w:rPr>
          <w:rFonts w:cs="Arial"/>
          <w:b w:val="0"/>
          <w:i w:val="0"/>
          <w:sz w:val="22"/>
          <w:szCs w:val="22"/>
        </w:rPr>
        <w:t>ia, such as during shoulder seasons, weekends,</w:t>
      </w:r>
      <w:r w:rsidR="00177B6E" w:rsidRPr="000D400F">
        <w:rPr>
          <w:rFonts w:cs="Arial"/>
          <w:b w:val="0"/>
          <w:i w:val="0"/>
          <w:sz w:val="22"/>
          <w:szCs w:val="22"/>
        </w:rPr>
        <w:t xml:space="preserve"> or</w:t>
      </w:r>
      <w:r w:rsidR="009222BE" w:rsidRPr="000D400F">
        <w:rPr>
          <w:rFonts w:cs="Arial"/>
          <w:b w:val="0"/>
          <w:i w:val="0"/>
          <w:sz w:val="22"/>
          <w:szCs w:val="22"/>
        </w:rPr>
        <w:t xml:space="preserve"> public holidays. Services </w:t>
      </w:r>
      <w:r w:rsidR="00177B6E" w:rsidRPr="000D400F">
        <w:rPr>
          <w:rFonts w:cs="Arial"/>
          <w:b w:val="0"/>
          <w:i w:val="0"/>
          <w:sz w:val="22"/>
          <w:szCs w:val="22"/>
        </w:rPr>
        <w:t xml:space="preserve">may also be needed more commonly overnight (or early afternoon as rooftop solar penetration grows). </w:t>
      </w:r>
    </w:p>
    <w:p w14:paraId="715E8F11" w14:textId="65F3AE41" w:rsidR="00177B6E" w:rsidRPr="000D400F" w:rsidRDefault="00177B6E" w:rsidP="00F85DB3">
      <w:pPr>
        <w:pStyle w:val="BodyText"/>
        <w:spacing w:before="120" w:after="120"/>
        <w:ind w:left="0"/>
        <w:jc w:val="both"/>
        <w:rPr>
          <w:rFonts w:cs="Arial"/>
          <w:b w:val="0"/>
          <w:i w:val="0"/>
          <w:sz w:val="22"/>
          <w:szCs w:val="22"/>
        </w:rPr>
      </w:pPr>
      <w:r w:rsidRPr="000D400F">
        <w:rPr>
          <w:rFonts w:cs="Arial"/>
          <w:b w:val="0"/>
          <w:i w:val="0"/>
          <w:sz w:val="22"/>
          <w:szCs w:val="22"/>
        </w:rPr>
        <w:t xml:space="preserve">It is estimated that the services may be required approximately </w:t>
      </w:r>
      <w:r w:rsidR="00152E69">
        <w:rPr>
          <w:rFonts w:cs="Arial"/>
          <w:b w:val="0"/>
          <w:i w:val="0"/>
          <w:sz w:val="22"/>
          <w:szCs w:val="22"/>
        </w:rPr>
        <w:t>30</w:t>
      </w:r>
      <w:r w:rsidRPr="000D400F">
        <w:rPr>
          <w:rFonts w:cs="Arial"/>
          <w:b w:val="0"/>
          <w:i w:val="0"/>
          <w:sz w:val="22"/>
          <w:szCs w:val="22"/>
        </w:rPr>
        <w:t xml:space="preserve"> to </w:t>
      </w:r>
      <w:r w:rsidR="00152E69">
        <w:rPr>
          <w:rFonts w:cs="Arial"/>
          <w:b w:val="0"/>
          <w:i w:val="0"/>
          <w:sz w:val="22"/>
          <w:szCs w:val="22"/>
        </w:rPr>
        <w:t>45</w:t>
      </w:r>
      <w:r w:rsidRPr="000D400F">
        <w:rPr>
          <w:rFonts w:cs="Arial"/>
          <w:b w:val="0"/>
          <w:i w:val="0"/>
          <w:sz w:val="22"/>
          <w:szCs w:val="22"/>
        </w:rPr>
        <w:t xml:space="preserve"> times across </w:t>
      </w:r>
      <w:r w:rsidR="00152E69">
        <w:rPr>
          <w:rFonts w:cs="Arial"/>
          <w:b w:val="0"/>
          <w:i w:val="0"/>
          <w:sz w:val="22"/>
          <w:szCs w:val="22"/>
        </w:rPr>
        <w:t xml:space="preserve">the proposed </w:t>
      </w:r>
      <w:proofErr w:type="gramStart"/>
      <w:r w:rsidR="00152E69">
        <w:rPr>
          <w:rFonts w:cs="Arial"/>
          <w:b w:val="0"/>
          <w:i w:val="0"/>
          <w:sz w:val="22"/>
          <w:szCs w:val="22"/>
        </w:rPr>
        <w:t>18 month</w:t>
      </w:r>
      <w:proofErr w:type="gramEnd"/>
      <w:r w:rsidR="00152E69">
        <w:rPr>
          <w:rFonts w:cs="Arial"/>
          <w:b w:val="0"/>
          <w:i w:val="0"/>
          <w:sz w:val="22"/>
          <w:szCs w:val="22"/>
        </w:rPr>
        <w:t xml:space="preserve"> </w:t>
      </w:r>
      <w:r w:rsidRPr="000D400F">
        <w:rPr>
          <w:rFonts w:cs="Arial"/>
          <w:b w:val="0"/>
          <w:i w:val="0"/>
          <w:sz w:val="22"/>
          <w:szCs w:val="22"/>
        </w:rPr>
        <w:t>period</w:t>
      </w:r>
      <w:r w:rsidR="0082120F" w:rsidRPr="000D400F">
        <w:rPr>
          <w:rFonts w:cs="Arial"/>
          <w:b w:val="0"/>
          <w:i w:val="0"/>
          <w:sz w:val="22"/>
          <w:szCs w:val="22"/>
        </w:rPr>
        <w:t>, with average duration of each activation being between 5 and 10 hours</w:t>
      </w:r>
      <w:r w:rsidR="00F4731C" w:rsidRPr="000D400F">
        <w:rPr>
          <w:rFonts w:cs="Arial"/>
          <w:b w:val="0"/>
          <w:i w:val="0"/>
          <w:sz w:val="22"/>
          <w:szCs w:val="22"/>
        </w:rPr>
        <w:t xml:space="preserve"> (excluding an</w:t>
      </w:r>
      <w:r w:rsidR="00A771B7">
        <w:rPr>
          <w:rFonts w:cs="Arial"/>
          <w:b w:val="0"/>
          <w:i w:val="0"/>
          <w:sz w:val="22"/>
          <w:szCs w:val="22"/>
        </w:rPr>
        <w:t>y</w:t>
      </w:r>
      <w:r w:rsidR="00F4731C" w:rsidRPr="000D400F">
        <w:rPr>
          <w:rFonts w:cs="Arial"/>
          <w:b w:val="0"/>
          <w:i w:val="0"/>
          <w:sz w:val="22"/>
          <w:szCs w:val="22"/>
        </w:rPr>
        <w:t xml:space="preserve"> </w:t>
      </w:r>
      <w:proofErr w:type="spellStart"/>
      <w:r w:rsidR="00F4731C" w:rsidRPr="000D400F">
        <w:rPr>
          <w:rFonts w:cs="Arial"/>
          <w:b w:val="0"/>
          <w:i w:val="0"/>
          <w:sz w:val="22"/>
          <w:szCs w:val="22"/>
        </w:rPr>
        <w:t>startup</w:t>
      </w:r>
      <w:proofErr w:type="spellEnd"/>
      <w:r w:rsidR="00F4731C" w:rsidRPr="000D400F">
        <w:rPr>
          <w:rFonts w:cs="Arial"/>
          <w:b w:val="0"/>
          <w:i w:val="0"/>
          <w:sz w:val="22"/>
          <w:szCs w:val="22"/>
        </w:rPr>
        <w:t xml:space="preserve"> time)</w:t>
      </w:r>
      <w:r w:rsidR="0082120F" w:rsidRPr="000D400F">
        <w:rPr>
          <w:rFonts w:cs="Arial"/>
          <w:b w:val="0"/>
          <w:i w:val="0"/>
          <w:sz w:val="22"/>
          <w:szCs w:val="22"/>
        </w:rPr>
        <w:t xml:space="preserve">. </w:t>
      </w:r>
    </w:p>
    <w:p w14:paraId="43019CA2" w14:textId="77777777" w:rsidR="0076614C" w:rsidRDefault="00D44B23" w:rsidP="00651FAF">
      <w:pPr>
        <w:pStyle w:val="BodyText"/>
        <w:spacing w:before="120" w:after="120"/>
        <w:ind w:left="0"/>
        <w:jc w:val="both"/>
        <w:rPr>
          <w:rFonts w:cs="Arial"/>
          <w:b w:val="0"/>
          <w:i w:val="0"/>
          <w:sz w:val="22"/>
          <w:szCs w:val="22"/>
        </w:rPr>
      </w:pPr>
      <w:r w:rsidRPr="000D400F">
        <w:rPr>
          <w:rFonts w:cs="Arial"/>
          <w:b w:val="0"/>
          <w:i w:val="0"/>
          <w:sz w:val="22"/>
          <w:szCs w:val="22"/>
        </w:rPr>
        <w:t xml:space="preserve">The services should be </w:t>
      </w:r>
      <w:r w:rsidR="00932D09" w:rsidRPr="000D400F">
        <w:rPr>
          <w:rFonts w:cs="Arial"/>
          <w:b w:val="0"/>
          <w:i w:val="0"/>
          <w:sz w:val="22"/>
          <w:szCs w:val="22"/>
        </w:rPr>
        <w:t xml:space="preserve">simple and practical to activate </w:t>
      </w:r>
      <w:r w:rsidR="00D55466">
        <w:rPr>
          <w:rFonts w:cs="Arial"/>
          <w:b w:val="0"/>
          <w:i w:val="0"/>
          <w:sz w:val="22"/>
          <w:szCs w:val="22"/>
        </w:rPr>
        <w:t>following</w:t>
      </w:r>
      <w:r w:rsidR="006C3112" w:rsidRPr="000D400F">
        <w:rPr>
          <w:rFonts w:cs="Arial"/>
          <w:b w:val="0"/>
          <w:i w:val="0"/>
          <w:sz w:val="22"/>
          <w:szCs w:val="22"/>
        </w:rPr>
        <w:t xml:space="preserve"> </w:t>
      </w:r>
      <w:r w:rsidR="00932D09" w:rsidRPr="000D400F">
        <w:rPr>
          <w:rFonts w:cs="Arial"/>
          <w:b w:val="0"/>
          <w:i w:val="0"/>
          <w:sz w:val="22"/>
          <w:szCs w:val="22"/>
        </w:rPr>
        <w:t>communication from the AEMO Control Roo</w:t>
      </w:r>
      <w:r w:rsidR="006C3112" w:rsidRPr="000D400F">
        <w:rPr>
          <w:rFonts w:cs="Arial"/>
          <w:b w:val="0"/>
          <w:i w:val="0"/>
          <w:sz w:val="22"/>
          <w:szCs w:val="22"/>
        </w:rPr>
        <w:t>m,</w:t>
      </w:r>
      <w:r w:rsidR="00526ADA">
        <w:rPr>
          <w:rFonts w:cs="Arial"/>
          <w:b w:val="0"/>
          <w:i w:val="0"/>
          <w:sz w:val="22"/>
          <w:szCs w:val="22"/>
        </w:rPr>
        <w:t xml:space="preserve"> and</w:t>
      </w:r>
      <w:r w:rsidR="006C3112" w:rsidRPr="000D400F">
        <w:rPr>
          <w:rFonts w:cs="Arial"/>
          <w:b w:val="0"/>
          <w:i w:val="0"/>
          <w:sz w:val="22"/>
          <w:szCs w:val="22"/>
        </w:rPr>
        <w:t xml:space="preserve"> at any time of day or night</w:t>
      </w:r>
      <w:r w:rsidR="00FB485D" w:rsidRPr="000D400F">
        <w:rPr>
          <w:rFonts w:cs="Arial"/>
          <w:b w:val="0"/>
          <w:i w:val="0"/>
          <w:sz w:val="22"/>
          <w:szCs w:val="22"/>
        </w:rPr>
        <w:t>.</w:t>
      </w:r>
    </w:p>
    <w:p w14:paraId="29DB872E" w14:textId="06F91448" w:rsidR="0076614C" w:rsidRDefault="00FB485D" w:rsidP="00651FAF">
      <w:pPr>
        <w:pStyle w:val="BodyText"/>
        <w:spacing w:before="120" w:after="120"/>
        <w:ind w:left="0"/>
        <w:jc w:val="both"/>
        <w:rPr>
          <w:rFonts w:cs="Arial"/>
          <w:b w:val="0"/>
          <w:i w:val="0"/>
          <w:sz w:val="22"/>
          <w:szCs w:val="22"/>
        </w:rPr>
      </w:pPr>
      <w:bookmarkStart w:id="25" w:name="_GoBack"/>
      <w:bookmarkEnd w:id="25"/>
      <w:r w:rsidRPr="000D400F">
        <w:rPr>
          <w:rFonts w:cs="Arial"/>
          <w:b w:val="0"/>
          <w:i w:val="0"/>
          <w:sz w:val="22"/>
          <w:szCs w:val="22"/>
        </w:rPr>
        <w:t>Preference will be given to services</w:t>
      </w:r>
      <w:r w:rsidR="0076614C">
        <w:rPr>
          <w:rFonts w:cs="Arial"/>
          <w:b w:val="0"/>
          <w:i w:val="0"/>
          <w:sz w:val="22"/>
          <w:szCs w:val="22"/>
        </w:rPr>
        <w:t>:</w:t>
      </w:r>
    </w:p>
    <w:p w14:paraId="2C43FA3E" w14:textId="264E280F" w:rsidR="0076614C" w:rsidRDefault="00FB485D" w:rsidP="0076614C">
      <w:pPr>
        <w:pStyle w:val="BodyText"/>
        <w:numPr>
          <w:ilvl w:val="0"/>
          <w:numId w:val="30"/>
        </w:numPr>
        <w:spacing w:before="120" w:after="120"/>
        <w:jc w:val="both"/>
        <w:rPr>
          <w:rFonts w:cs="Arial"/>
          <w:b w:val="0"/>
          <w:i w:val="0"/>
          <w:sz w:val="22"/>
          <w:szCs w:val="22"/>
        </w:rPr>
      </w:pPr>
      <w:r w:rsidRPr="000D400F">
        <w:rPr>
          <w:rFonts w:cs="Arial"/>
          <w:b w:val="0"/>
          <w:i w:val="0"/>
          <w:sz w:val="22"/>
          <w:szCs w:val="22"/>
        </w:rPr>
        <w:t>with a short activation lead-time</w:t>
      </w:r>
    </w:p>
    <w:p w14:paraId="383735C4" w14:textId="1524E975" w:rsidR="00F85DB3" w:rsidRDefault="00FB485D" w:rsidP="0076614C">
      <w:pPr>
        <w:pStyle w:val="BodyText"/>
        <w:numPr>
          <w:ilvl w:val="0"/>
          <w:numId w:val="30"/>
        </w:numPr>
        <w:spacing w:before="120" w:after="120"/>
        <w:jc w:val="both"/>
        <w:rPr>
          <w:rFonts w:cs="Arial"/>
          <w:b w:val="0"/>
          <w:i w:val="0"/>
          <w:sz w:val="22"/>
          <w:szCs w:val="22"/>
        </w:rPr>
      </w:pPr>
      <w:r w:rsidRPr="000D400F">
        <w:rPr>
          <w:rFonts w:cs="Arial"/>
          <w:b w:val="0"/>
          <w:i w:val="0"/>
          <w:sz w:val="22"/>
          <w:szCs w:val="22"/>
        </w:rPr>
        <w:t>with capability to vary reactive output</w:t>
      </w:r>
      <w:r w:rsidR="00651FAF" w:rsidRPr="000D400F">
        <w:rPr>
          <w:rFonts w:cs="Arial"/>
          <w:b w:val="0"/>
          <w:i w:val="0"/>
          <w:sz w:val="22"/>
          <w:szCs w:val="22"/>
        </w:rPr>
        <w:t xml:space="preserve"> once activated</w:t>
      </w:r>
    </w:p>
    <w:p w14:paraId="4EB57C30" w14:textId="4FB5F29C" w:rsidR="0076614C" w:rsidRPr="000D400F" w:rsidRDefault="0076614C" w:rsidP="0076614C">
      <w:pPr>
        <w:pStyle w:val="ListParagraph"/>
        <w:numPr>
          <w:ilvl w:val="0"/>
          <w:numId w:val="30"/>
        </w:numPr>
        <w:rPr>
          <w:rFonts w:cs="Arial"/>
          <w:szCs w:val="22"/>
        </w:rPr>
      </w:pPr>
      <w:r>
        <w:rPr>
          <w:rFonts w:cs="Arial"/>
          <w:szCs w:val="22"/>
        </w:rPr>
        <w:t>with capability to</w:t>
      </w:r>
      <w:r w:rsidRPr="000D400F">
        <w:rPr>
          <w:rFonts w:cs="Arial"/>
          <w:szCs w:val="22"/>
        </w:rPr>
        <w:t xml:space="preserve"> absorb reactive power while maintaining zero active power production</w:t>
      </w:r>
    </w:p>
    <w:p w14:paraId="0D7B4B02" w14:textId="4DF94C77" w:rsidR="00941A71" w:rsidRDefault="00941A71" w:rsidP="0076614C">
      <w:pPr>
        <w:pStyle w:val="BodyText"/>
        <w:spacing w:before="120" w:after="120"/>
        <w:ind w:left="0"/>
        <w:jc w:val="both"/>
        <w:rPr>
          <w:rFonts w:cs="Arial"/>
          <w:b w:val="0"/>
          <w:i w:val="0"/>
          <w:sz w:val="22"/>
          <w:szCs w:val="22"/>
        </w:rPr>
      </w:pPr>
    </w:p>
    <w:p w14:paraId="6FF748AB" w14:textId="7CABC759" w:rsidR="00941A71" w:rsidRDefault="00941A71" w:rsidP="0076614C">
      <w:pPr>
        <w:pStyle w:val="BodyText"/>
        <w:spacing w:before="120" w:after="120"/>
        <w:ind w:left="0"/>
        <w:jc w:val="both"/>
        <w:rPr>
          <w:rFonts w:cs="Arial"/>
          <w:b w:val="0"/>
          <w:i w:val="0"/>
          <w:sz w:val="22"/>
          <w:szCs w:val="22"/>
        </w:rPr>
      </w:pPr>
    </w:p>
    <w:p w14:paraId="650B8BA7" w14:textId="06F97C49" w:rsidR="00941A71" w:rsidRDefault="00941A71" w:rsidP="0076614C">
      <w:pPr>
        <w:pStyle w:val="BodyText"/>
        <w:spacing w:before="120" w:after="120"/>
        <w:ind w:left="0"/>
        <w:jc w:val="both"/>
        <w:rPr>
          <w:rFonts w:cs="Arial"/>
          <w:b w:val="0"/>
          <w:i w:val="0"/>
          <w:sz w:val="22"/>
          <w:szCs w:val="22"/>
        </w:rPr>
      </w:pPr>
    </w:p>
    <w:p w14:paraId="2C219E3D" w14:textId="77777777" w:rsidR="00941A71" w:rsidRPr="000D400F" w:rsidRDefault="00941A71" w:rsidP="0076614C">
      <w:pPr>
        <w:pStyle w:val="BodyText"/>
        <w:spacing w:before="120" w:after="120"/>
        <w:ind w:left="0"/>
        <w:jc w:val="both"/>
        <w:rPr>
          <w:rFonts w:cs="Arial"/>
          <w:b w:val="0"/>
          <w:i w:val="0"/>
          <w:sz w:val="22"/>
          <w:szCs w:val="22"/>
        </w:rPr>
      </w:pPr>
    </w:p>
    <w:p w14:paraId="17D1F7B0" w14:textId="77777777" w:rsidR="00015E06" w:rsidRPr="000D400F" w:rsidRDefault="00015E06" w:rsidP="00015E06">
      <w:pPr>
        <w:numPr>
          <w:ilvl w:val="1"/>
          <w:numId w:val="3"/>
        </w:numPr>
        <w:tabs>
          <w:tab w:val="clear" w:pos="720"/>
          <w:tab w:val="num" w:pos="1418"/>
        </w:tabs>
        <w:rPr>
          <w:b/>
        </w:rPr>
      </w:pPr>
      <w:r w:rsidRPr="000D400F">
        <w:rPr>
          <w:b/>
        </w:rPr>
        <w:t>Performance Levels</w:t>
      </w:r>
    </w:p>
    <w:tbl>
      <w:tblPr>
        <w:tblStyle w:val="TableGrid"/>
        <w:tblW w:w="4630" w:type="pct"/>
        <w:tblInd w:w="-5" w:type="dxa"/>
        <w:tblLayout w:type="fixed"/>
        <w:tblLook w:val="01A0" w:firstRow="1" w:lastRow="0" w:firstColumn="1" w:lastColumn="1" w:noHBand="0" w:noVBand="0"/>
      </w:tblPr>
      <w:tblGrid>
        <w:gridCol w:w="4531"/>
        <w:gridCol w:w="3859"/>
      </w:tblGrid>
      <w:tr w:rsidR="00C061A2" w:rsidRPr="000D400F" w14:paraId="6090B10A" w14:textId="77777777" w:rsidTr="008B71A9">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EA3036" w14:textId="77777777" w:rsidR="008B71A9" w:rsidRPr="000D400F" w:rsidRDefault="008B71A9" w:rsidP="009447EE">
            <w:pPr>
              <w:pStyle w:val="Indent2"/>
              <w:keepNext/>
              <w:numPr>
                <w:ilvl w:val="0"/>
                <w:numId w:val="0"/>
              </w:numPr>
              <w:spacing w:before="60" w:after="60"/>
              <w:rPr>
                <w:rFonts w:ascii="Arial Narrow" w:hAnsi="Arial Narrow" w:cs="Arial"/>
                <w:b/>
                <w:sz w:val="22"/>
                <w:szCs w:val="22"/>
              </w:rPr>
            </w:pPr>
            <w:r w:rsidRPr="000D400F">
              <w:rPr>
                <w:rFonts w:ascii="Arial Narrow" w:hAnsi="Arial Narrow" w:cs="Arial"/>
                <w:b/>
                <w:sz w:val="22"/>
                <w:szCs w:val="22"/>
              </w:rPr>
              <w:t>Requirement</w:t>
            </w:r>
          </w:p>
        </w:tc>
        <w:tc>
          <w:tcPr>
            <w:tcW w:w="3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85279" w14:textId="77777777" w:rsidR="008B71A9" w:rsidRPr="000D400F" w:rsidRDefault="008B71A9" w:rsidP="009447EE">
            <w:pPr>
              <w:pStyle w:val="Indent2"/>
              <w:keepNext/>
              <w:numPr>
                <w:ilvl w:val="0"/>
                <w:numId w:val="0"/>
              </w:numPr>
              <w:spacing w:before="60" w:after="60"/>
              <w:rPr>
                <w:rFonts w:ascii="Arial Narrow" w:hAnsi="Arial Narrow" w:cs="Arial"/>
                <w:b/>
                <w:sz w:val="22"/>
                <w:szCs w:val="22"/>
              </w:rPr>
            </w:pPr>
            <w:r w:rsidRPr="000D400F">
              <w:rPr>
                <w:rFonts w:ascii="Arial Narrow" w:hAnsi="Arial Narrow" w:cs="Arial"/>
                <w:b/>
                <w:sz w:val="22"/>
                <w:szCs w:val="22"/>
              </w:rPr>
              <w:t>Performance Level</w:t>
            </w:r>
          </w:p>
        </w:tc>
      </w:tr>
      <w:tr w:rsidR="002F1B6D" w:rsidRPr="000D400F" w14:paraId="7AA67DC7" w14:textId="77777777" w:rsidTr="005360A9">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68AE255" w14:textId="0A993433" w:rsidR="002F1B6D" w:rsidRPr="000D400F" w:rsidRDefault="002F1B6D" w:rsidP="005360A9">
            <w:pPr>
              <w:pStyle w:val="Indent2"/>
              <w:numPr>
                <w:ilvl w:val="0"/>
                <w:numId w:val="0"/>
              </w:numPr>
              <w:spacing w:before="60" w:after="60"/>
              <w:rPr>
                <w:rFonts w:ascii="Arial Narrow" w:hAnsi="Arial Narrow" w:cs="Arial"/>
                <w:sz w:val="20"/>
                <w:szCs w:val="22"/>
              </w:rPr>
            </w:pPr>
            <w:r w:rsidRPr="000D400F">
              <w:rPr>
                <w:rFonts w:ascii="Arial Narrow" w:hAnsi="Arial Narrow"/>
                <w:sz w:val="20"/>
              </w:rPr>
              <w:t>Maximum time taken to become full</w:t>
            </w:r>
            <w:r w:rsidR="005360A9" w:rsidRPr="000D400F">
              <w:rPr>
                <w:rFonts w:ascii="Arial Narrow" w:hAnsi="Arial Narrow"/>
                <w:sz w:val="20"/>
              </w:rPr>
              <w:t>y</w:t>
            </w:r>
            <w:r w:rsidRPr="000D400F">
              <w:rPr>
                <w:rFonts w:ascii="Arial Narrow" w:hAnsi="Arial Narrow"/>
                <w:sz w:val="20"/>
              </w:rPr>
              <w:t xml:space="preserve"> available to provide the service following receipt of a request from AEMO.</w:t>
            </w:r>
          </w:p>
        </w:tc>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14:paraId="4991D508" w14:textId="224118B8" w:rsidR="002F1B6D" w:rsidRPr="000D400F" w:rsidRDefault="002F1B6D" w:rsidP="005360A9">
            <w:pPr>
              <w:pStyle w:val="Indent2"/>
              <w:numPr>
                <w:ilvl w:val="0"/>
                <w:numId w:val="0"/>
              </w:numPr>
              <w:tabs>
                <w:tab w:val="right" w:pos="2781"/>
              </w:tabs>
              <w:spacing w:before="60" w:after="60"/>
              <w:ind w:right="177"/>
              <w:jc w:val="center"/>
              <w:rPr>
                <w:rFonts w:ascii="Arial Narrow" w:hAnsi="Arial Narrow" w:cs="Arial"/>
                <w:sz w:val="20"/>
                <w:szCs w:val="22"/>
              </w:rPr>
            </w:pPr>
            <w:r w:rsidRPr="000D400F">
              <w:rPr>
                <w:rFonts w:ascii="Arial Narrow" w:hAnsi="Arial Narrow"/>
                <w:sz w:val="20"/>
              </w:rPr>
              <w:t>4 hours</w:t>
            </w:r>
          </w:p>
        </w:tc>
      </w:tr>
      <w:tr w:rsidR="002F1B6D" w:rsidRPr="000D400F" w14:paraId="422FC999" w14:textId="77777777" w:rsidTr="005360A9">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CE43F71" w14:textId="365E14F3" w:rsidR="002F1B6D" w:rsidRPr="000D400F" w:rsidRDefault="002F1B6D" w:rsidP="005360A9">
            <w:pPr>
              <w:pStyle w:val="Indent2"/>
              <w:numPr>
                <w:ilvl w:val="0"/>
                <w:numId w:val="0"/>
              </w:numPr>
              <w:spacing w:before="60" w:after="60"/>
              <w:rPr>
                <w:rFonts w:ascii="Arial Narrow" w:hAnsi="Arial Narrow" w:cs="Arial"/>
                <w:sz w:val="20"/>
                <w:szCs w:val="22"/>
              </w:rPr>
            </w:pPr>
            <w:r w:rsidRPr="000D400F">
              <w:rPr>
                <w:rFonts w:ascii="Arial Narrow" w:hAnsi="Arial Narrow"/>
                <w:sz w:val="20"/>
              </w:rPr>
              <w:t>Minimum level of reactive power absorbing capability for all facilities comprised in NMAS Equipment</w:t>
            </w:r>
          </w:p>
        </w:tc>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14:paraId="6B62A3B8" w14:textId="5AA2B03C" w:rsidR="002F1B6D" w:rsidRPr="000D400F" w:rsidRDefault="002F1B6D" w:rsidP="005360A9">
            <w:pPr>
              <w:spacing w:before="60" w:after="60"/>
              <w:ind w:left="0" w:right="177"/>
              <w:jc w:val="center"/>
              <w:rPr>
                <w:rFonts w:cs="Arial"/>
                <w:sz w:val="20"/>
                <w:szCs w:val="22"/>
              </w:rPr>
            </w:pPr>
            <w:r w:rsidRPr="000D400F">
              <w:rPr>
                <w:sz w:val="20"/>
              </w:rPr>
              <w:t xml:space="preserve">150 </w:t>
            </w:r>
            <w:proofErr w:type="spellStart"/>
            <w:r w:rsidRPr="000D400F">
              <w:rPr>
                <w:sz w:val="20"/>
              </w:rPr>
              <w:t>MVAr</w:t>
            </w:r>
            <w:proofErr w:type="spellEnd"/>
          </w:p>
        </w:tc>
      </w:tr>
      <w:tr w:rsidR="002F1B6D" w:rsidRPr="000D400F" w14:paraId="69561682" w14:textId="77777777" w:rsidTr="005360A9">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E55C0E2" w14:textId="4961FF14" w:rsidR="002F1B6D" w:rsidRPr="000D400F" w:rsidRDefault="002F1B6D" w:rsidP="005360A9">
            <w:pPr>
              <w:pStyle w:val="Indent2"/>
              <w:numPr>
                <w:ilvl w:val="0"/>
                <w:numId w:val="0"/>
              </w:numPr>
              <w:spacing w:before="60" w:after="60"/>
              <w:rPr>
                <w:rFonts w:ascii="Arial Narrow" w:hAnsi="Arial Narrow" w:cs="Arial"/>
                <w:sz w:val="20"/>
                <w:szCs w:val="22"/>
              </w:rPr>
            </w:pPr>
            <w:r w:rsidRPr="000D400F">
              <w:rPr>
                <w:rFonts w:ascii="Arial Narrow" w:hAnsi="Arial Narrow"/>
                <w:sz w:val="20"/>
              </w:rPr>
              <w:t>Continuous time NMAS Equipment must be capable of providing the minimum level of reactive power absorbing capability.</w:t>
            </w:r>
          </w:p>
        </w:tc>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14:paraId="7AD570D2" w14:textId="7ED8D14C" w:rsidR="002F1B6D" w:rsidRPr="000D400F" w:rsidRDefault="002F1B6D" w:rsidP="005360A9">
            <w:pPr>
              <w:spacing w:before="60" w:after="60"/>
              <w:ind w:left="0" w:right="177"/>
              <w:jc w:val="center"/>
              <w:rPr>
                <w:rFonts w:cs="Arial"/>
                <w:sz w:val="20"/>
                <w:szCs w:val="22"/>
              </w:rPr>
            </w:pPr>
            <w:r w:rsidRPr="000D400F">
              <w:rPr>
                <w:sz w:val="20"/>
              </w:rPr>
              <w:t>1</w:t>
            </w:r>
            <w:r w:rsidR="00505B57" w:rsidRPr="000D400F">
              <w:rPr>
                <w:sz w:val="20"/>
              </w:rPr>
              <w:t>0</w:t>
            </w:r>
            <w:r w:rsidRPr="000D400F">
              <w:rPr>
                <w:sz w:val="20"/>
              </w:rPr>
              <w:t xml:space="preserve"> hours</w:t>
            </w:r>
          </w:p>
        </w:tc>
      </w:tr>
    </w:tbl>
    <w:p w14:paraId="79BCF26E" w14:textId="4B13FF03" w:rsidR="008B71A9" w:rsidRPr="000D400F" w:rsidRDefault="008B71A9" w:rsidP="00015E06">
      <w:pPr>
        <w:ind w:left="0"/>
      </w:pPr>
    </w:p>
    <w:p w14:paraId="177F89AF" w14:textId="77777777" w:rsidR="00015E06" w:rsidRPr="000D400F" w:rsidRDefault="00015E06" w:rsidP="00015E06">
      <w:pPr>
        <w:numPr>
          <w:ilvl w:val="1"/>
          <w:numId w:val="3"/>
        </w:numPr>
        <w:tabs>
          <w:tab w:val="clear" w:pos="720"/>
          <w:tab w:val="num" w:pos="1418"/>
        </w:tabs>
        <w:rPr>
          <w:b/>
        </w:rPr>
      </w:pPr>
      <w:bookmarkStart w:id="26" w:name="_Ref444170658"/>
      <w:r w:rsidRPr="000D400F">
        <w:rPr>
          <w:b/>
        </w:rPr>
        <w:t>Minimum Requirements</w:t>
      </w:r>
      <w:bookmarkEnd w:id="26"/>
      <w:r w:rsidRPr="000D400F">
        <w:rPr>
          <w:b/>
        </w:rPr>
        <w:t xml:space="preserve"> </w:t>
      </w:r>
    </w:p>
    <w:p w14:paraId="3D075E5F" w14:textId="15A984C5" w:rsidR="008B71A9" w:rsidRPr="000D400F" w:rsidRDefault="008B71A9" w:rsidP="008B71A9">
      <w:pPr>
        <w:pStyle w:val="BodyText"/>
        <w:spacing w:before="120"/>
        <w:jc w:val="both"/>
        <w:rPr>
          <w:rFonts w:cs="Arial"/>
          <w:b w:val="0"/>
          <w:i w:val="0"/>
          <w:sz w:val="22"/>
          <w:szCs w:val="22"/>
        </w:rPr>
      </w:pPr>
      <w:r w:rsidRPr="000D400F">
        <w:rPr>
          <w:rFonts w:cs="Arial"/>
          <w:b w:val="0"/>
          <w:i w:val="0"/>
          <w:sz w:val="22"/>
          <w:szCs w:val="22"/>
        </w:rPr>
        <w:t>The units</w:t>
      </w:r>
      <w:r w:rsidR="006C408A" w:rsidRPr="000D400F">
        <w:rPr>
          <w:rFonts w:cs="Arial"/>
          <w:b w:val="0"/>
          <w:i w:val="0"/>
          <w:sz w:val="22"/>
          <w:szCs w:val="22"/>
        </w:rPr>
        <w:t>/facilities</w:t>
      </w:r>
      <w:r w:rsidRPr="000D400F">
        <w:rPr>
          <w:rFonts w:cs="Arial"/>
          <w:b w:val="0"/>
          <w:i w:val="0"/>
          <w:sz w:val="22"/>
          <w:szCs w:val="22"/>
        </w:rPr>
        <w:t xml:space="preserve"> that provide the Services must:</w:t>
      </w:r>
    </w:p>
    <w:p w14:paraId="3D06D410" w14:textId="41B8A117" w:rsidR="006C408A" w:rsidRPr="000D400F" w:rsidRDefault="006C408A" w:rsidP="006C408A">
      <w:pPr>
        <w:pStyle w:val="ListParagraph"/>
        <w:numPr>
          <w:ilvl w:val="0"/>
          <w:numId w:val="29"/>
        </w:numPr>
        <w:rPr>
          <w:rFonts w:cs="Arial"/>
          <w:szCs w:val="22"/>
        </w:rPr>
      </w:pPr>
      <w:r w:rsidRPr="000D400F">
        <w:rPr>
          <w:rFonts w:cs="Arial"/>
          <w:szCs w:val="22"/>
        </w:rPr>
        <w:t xml:space="preserve">be capable of transmitting measurements of reactive power output to AEMO's </w:t>
      </w:r>
      <w:r w:rsidR="00E37EC4">
        <w:rPr>
          <w:rFonts w:cs="Arial"/>
          <w:szCs w:val="22"/>
        </w:rPr>
        <w:t xml:space="preserve">systems </w:t>
      </w:r>
      <w:r w:rsidRPr="000D400F">
        <w:rPr>
          <w:rFonts w:cs="Arial"/>
          <w:szCs w:val="22"/>
        </w:rPr>
        <w:t>every 4 seconds;</w:t>
      </w:r>
    </w:p>
    <w:p w14:paraId="52F5DA55" w14:textId="77777777" w:rsidR="006C408A" w:rsidRPr="000D400F" w:rsidRDefault="006C408A" w:rsidP="006C408A">
      <w:pPr>
        <w:pStyle w:val="ListParagraph"/>
        <w:numPr>
          <w:ilvl w:val="0"/>
          <w:numId w:val="29"/>
        </w:numPr>
        <w:rPr>
          <w:rFonts w:cs="Arial"/>
          <w:szCs w:val="22"/>
        </w:rPr>
      </w:pPr>
      <w:r w:rsidRPr="000D400F">
        <w:rPr>
          <w:rFonts w:cs="Arial"/>
          <w:szCs w:val="22"/>
        </w:rPr>
        <w:t>be capable of sustaining continuous contracted levels of performance of reactive power absorption upon receipt of a communication from AEMO;</w:t>
      </w:r>
    </w:p>
    <w:p w14:paraId="3CC5CD4A" w14:textId="77777777" w:rsidR="006C408A" w:rsidRPr="000D400F" w:rsidRDefault="006C408A" w:rsidP="006C408A">
      <w:pPr>
        <w:pStyle w:val="ListParagraph"/>
        <w:numPr>
          <w:ilvl w:val="0"/>
          <w:numId w:val="29"/>
        </w:numPr>
        <w:rPr>
          <w:rFonts w:cs="Arial"/>
          <w:szCs w:val="22"/>
        </w:rPr>
      </w:pPr>
      <w:r w:rsidRPr="000D400F">
        <w:rPr>
          <w:rFonts w:cs="Arial"/>
          <w:szCs w:val="22"/>
        </w:rPr>
        <w:t>comply with any relevant performance standards registered with AEMO; and</w:t>
      </w:r>
    </w:p>
    <w:p w14:paraId="0B6164A1" w14:textId="77777777" w:rsidR="006C408A" w:rsidRPr="000D400F" w:rsidRDefault="006C408A" w:rsidP="006C408A">
      <w:pPr>
        <w:pStyle w:val="ListParagraph"/>
        <w:numPr>
          <w:ilvl w:val="0"/>
          <w:numId w:val="29"/>
        </w:numPr>
        <w:rPr>
          <w:rFonts w:cs="Arial"/>
          <w:szCs w:val="22"/>
        </w:rPr>
      </w:pPr>
      <w:r w:rsidRPr="000D400F">
        <w:rPr>
          <w:rFonts w:cs="Arial"/>
          <w:szCs w:val="22"/>
        </w:rPr>
        <w:t>comply with any relevant requirements under the NER.</w:t>
      </w:r>
    </w:p>
    <w:p w14:paraId="73AD1D7B" w14:textId="126FED73" w:rsidR="005E570F" w:rsidRPr="000D400F" w:rsidRDefault="00AD717C" w:rsidP="008B71A9">
      <w:pPr>
        <w:ind w:left="0"/>
        <w:sectPr w:rsidR="005E570F" w:rsidRPr="000D400F" w:rsidSect="00F15941">
          <w:headerReference w:type="default" r:id="rId18"/>
          <w:footerReference w:type="default" r:id="rId19"/>
          <w:pgSz w:w="11907" w:h="16840" w:code="9"/>
          <w:pgMar w:top="1440" w:right="1418" w:bottom="1440" w:left="1418" w:header="720" w:footer="680" w:gutter="0"/>
          <w:pgNumType w:start="1"/>
          <w:cols w:space="720"/>
          <w:docGrid w:linePitch="360"/>
        </w:sectPr>
      </w:pPr>
      <w:r w:rsidRPr="000D400F">
        <w:br w:type="page"/>
      </w:r>
    </w:p>
    <w:p w14:paraId="5350E48E" w14:textId="77777777" w:rsidR="00D258D7" w:rsidRPr="000D400F" w:rsidRDefault="00D258D7" w:rsidP="005F4953">
      <w:pPr>
        <w:pStyle w:val="ITTHeading1"/>
      </w:pPr>
      <w:bookmarkStart w:id="27" w:name="_Toc459738821"/>
      <w:r w:rsidRPr="000D400F">
        <w:lastRenderedPageBreak/>
        <w:t>T</w:t>
      </w:r>
      <w:r w:rsidR="008659B7" w:rsidRPr="000D400F">
        <w:t>ENDER</w:t>
      </w:r>
      <w:r w:rsidRPr="000D400F">
        <w:t xml:space="preserve"> FORM</w:t>
      </w:r>
      <w:bookmarkEnd w:id="23"/>
      <w:bookmarkEnd w:id="27"/>
    </w:p>
    <w:p w14:paraId="615CF293" w14:textId="77777777" w:rsidR="00D258D7" w:rsidRPr="000D400F" w:rsidRDefault="00D258D7" w:rsidP="000A283A">
      <w:pPr>
        <w:ind w:hanging="720"/>
      </w:pPr>
      <w:r w:rsidRPr="000D400F">
        <w:t>To:</w:t>
      </w:r>
      <w:r w:rsidRPr="000D400F">
        <w:tab/>
        <w:t>Australian Energy Market Operator Ltd</w:t>
      </w:r>
      <w:r w:rsidRPr="000D400F">
        <w:br/>
        <w:t>Level 22, 530 Collins Street</w:t>
      </w:r>
      <w:r w:rsidRPr="000D400F">
        <w:br/>
      </w:r>
      <w:proofErr w:type="gramStart"/>
      <w:r w:rsidRPr="000D400F">
        <w:t>MELBOURNE  VIC</w:t>
      </w:r>
      <w:proofErr w:type="gramEnd"/>
      <w:r w:rsidRPr="000D400F">
        <w:t xml:space="preserve">  3000</w:t>
      </w:r>
    </w:p>
    <w:p w14:paraId="45D2ED2F" w14:textId="77777777" w:rsidR="00D258D7" w:rsidRPr="000D400F" w:rsidRDefault="00D258D7" w:rsidP="00D67576">
      <w:r w:rsidRPr="000D400F">
        <w:t>(AEMO)</w:t>
      </w:r>
    </w:p>
    <w:p w14:paraId="47E2009C" w14:textId="3BF675F6" w:rsidR="00E35C5E" w:rsidRPr="000D400F" w:rsidRDefault="005C4356" w:rsidP="00E35C5E">
      <w:pPr>
        <w:spacing w:after="220"/>
        <w:rPr>
          <w:b/>
          <w:sz w:val="28"/>
          <w:szCs w:val="22"/>
        </w:rPr>
      </w:pPr>
      <w:r w:rsidRPr="000D400F">
        <w:rPr>
          <w:b/>
          <w:sz w:val="28"/>
          <w:szCs w:val="22"/>
        </w:rPr>
        <w:t xml:space="preserve">Tender </w:t>
      </w:r>
      <w:r w:rsidR="00D258D7" w:rsidRPr="000D400F">
        <w:rPr>
          <w:b/>
          <w:sz w:val="28"/>
          <w:szCs w:val="22"/>
        </w:rPr>
        <w:t xml:space="preserve">for </w:t>
      </w:r>
      <w:r w:rsidR="00E35C5E" w:rsidRPr="000D400F">
        <w:rPr>
          <w:b/>
          <w:i/>
          <w:sz w:val="28"/>
          <w:szCs w:val="22"/>
        </w:rPr>
        <w:t>Non-market Ancillary Services –</w:t>
      </w:r>
      <w:r w:rsidR="009537F2" w:rsidRPr="000D400F">
        <w:rPr>
          <w:b/>
          <w:i/>
          <w:sz w:val="28"/>
          <w:szCs w:val="22"/>
        </w:rPr>
        <w:t xml:space="preserve"> R</w:t>
      </w:r>
      <w:r w:rsidR="00C60993" w:rsidRPr="000D400F">
        <w:rPr>
          <w:b/>
          <w:i/>
          <w:sz w:val="28"/>
          <w:szCs w:val="22"/>
        </w:rPr>
        <w:t>eactive power support</w:t>
      </w:r>
      <w:r w:rsidR="00E35C5E" w:rsidRPr="000D400F">
        <w:rPr>
          <w:b/>
          <w:sz w:val="28"/>
          <w:szCs w:val="22"/>
        </w:rPr>
        <w:t xml:space="preserve"> </w:t>
      </w:r>
    </w:p>
    <w:p w14:paraId="24378FAB" w14:textId="77777777" w:rsidR="00D258D7" w:rsidRPr="000D400F" w:rsidRDefault="00D258D7" w:rsidP="000A283A">
      <w:pPr>
        <w:ind w:hanging="720"/>
      </w:pPr>
      <w:r w:rsidRPr="000D400F">
        <w:t xml:space="preserve">From:  </w:t>
      </w:r>
    </w:p>
    <w:tbl>
      <w:tblPr>
        <w:tblW w:w="0" w:type="auto"/>
        <w:tblInd w:w="534" w:type="dxa"/>
        <w:tblLook w:val="01E0" w:firstRow="1" w:lastRow="1" w:firstColumn="1" w:lastColumn="1" w:noHBand="0" w:noVBand="0"/>
      </w:tblPr>
      <w:tblGrid>
        <w:gridCol w:w="2781"/>
        <w:gridCol w:w="1770"/>
        <w:gridCol w:w="3976"/>
      </w:tblGrid>
      <w:tr w:rsidR="00C061A2" w:rsidRPr="000D400F" w14:paraId="0D794746" w14:textId="77777777" w:rsidTr="00ED541A">
        <w:tc>
          <w:tcPr>
            <w:tcW w:w="2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F4879" w14:textId="77777777" w:rsidR="00D258D7" w:rsidRPr="000D400F" w:rsidRDefault="00370046" w:rsidP="000A283A">
            <w:pPr>
              <w:ind w:hanging="720"/>
            </w:pPr>
            <w:r w:rsidRPr="000D400F">
              <w:t>Tenderer</w:t>
            </w:r>
            <w:r w:rsidR="00ED541A" w:rsidRPr="000D400F">
              <w:t xml:space="preserve"> (full company name)</w:t>
            </w:r>
            <w:r w:rsidR="00D258D7" w:rsidRPr="000D400F">
              <w:t>:</w:t>
            </w:r>
          </w:p>
        </w:tc>
        <w:tc>
          <w:tcPr>
            <w:tcW w:w="5925" w:type="dxa"/>
            <w:gridSpan w:val="2"/>
            <w:tcBorders>
              <w:top w:val="single" w:sz="4" w:space="0" w:color="auto"/>
              <w:left w:val="single" w:sz="4" w:space="0" w:color="auto"/>
              <w:bottom w:val="single" w:sz="4" w:space="0" w:color="auto"/>
              <w:right w:val="single" w:sz="4" w:space="0" w:color="auto"/>
            </w:tcBorders>
          </w:tcPr>
          <w:p w14:paraId="4DDC0A05" w14:textId="77777777" w:rsidR="00D258D7" w:rsidRPr="000D400F" w:rsidRDefault="00D258D7" w:rsidP="000A283A">
            <w:pPr>
              <w:ind w:hanging="720"/>
            </w:pPr>
          </w:p>
        </w:tc>
      </w:tr>
      <w:tr w:rsidR="00C061A2" w:rsidRPr="000D400F" w14:paraId="194431BF" w14:textId="77777777" w:rsidTr="00ED541A">
        <w:tc>
          <w:tcPr>
            <w:tcW w:w="2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B010AA" w14:textId="77777777" w:rsidR="00D258D7" w:rsidRPr="000D400F" w:rsidRDefault="00D258D7" w:rsidP="000A283A">
            <w:pPr>
              <w:ind w:hanging="720"/>
            </w:pPr>
            <w:r w:rsidRPr="000D400F">
              <w:t>ABN:</w:t>
            </w:r>
          </w:p>
        </w:tc>
        <w:tc>
          <w:tcPr>
            <w:tcW w:w="5925" w:type="dxa"/>
            <w:gridSpan w:val="2"/>
            <w:tcBorders>
              <w:top w:val="single" w:sz="4" w:space="0" w:color="auto"/>
              <w:left w:val="single" w:sz="4" w:space="0" w:color="auto"/>
              <w:bottom w:val="single" w:sz="4" w:space="0" w:color="auto"/>
              <w:right w:val="single" w:sz="4" w:space="0" w:color="auto"/>
            </w:tcBorders>
          </w:tcPr>
          <w:p w14:paraId="7D7C0120" w14:textId="77777777" w:rsidR="00D258D7" w:rsidRPr="000D400F" w:rsidRDefault="00D258D7" w:rsidP="000A283A">
            <w:pPr>
              <w:ind w:hanging="720"/>
            </w:pPr>
          </w:p>
        </w:tc>
      </w:tr>
      <w:tr w:rsidR="00C061A2" w:rsidRPr="000D400F" w14:paraId="09F8A309" w14:textId="77777777" w:rsidTr="00ED541A">
        <w:tc>
          <w:tcPr>
            <w:tcW w:w="2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53AD6" w14:textId="77777777" w:rsidR="00D258D7" w:rsidRPr="000D400F" w:rsidRDefault="00D258D7" w:rsidP="000A283A">
            <w:pPr>
              <w:ind w:hanging="720"/>
            </w:pPr>
            <w:r w:rsidRPr="000D400F">
              <w:t>Address:</w:t>
            </w:r>
          </w:p>
        </w:tc>
        <w:tc>
          <w:tcPr>
            <w:tcW w:w="5925" w:type="dxa"/>
            <w:gridSpan w:val="2"/>
            <w:tcBorders>
              <w:top w:val="single" w:sz="4" w:space="0" w:color="auto"/>
              <w:left w:val="single" w:sz="4" w:space="0" w:color="auto"/>
              <w:bottom w:val="single" w:sz="4" w:space="0" w:color="auto"/>
              <w:right w:val="single" w:sz="4" w:space="0" w:color="auto"/>
            </w:tcBorders>
          </w:tcPr>
          <w:p w14:paraId="5D1F0466" w14:textId="77777777" w:rsidR="00D258D7" w:rsidRPr="000D400F" w:rsidRDefault="00D258D7" w:rsidP="000A283A">
            <w:pPr>
              <w:ind w:hanging="720"/>
            </w:pPr>
          </w:p>
        </w:tc>
      </w:tr>
      <w:tr w:rsidR="00C061A2" w:rsidRPr="000D400F" w14:paraId="6EF4D6EB" w14:textId="77777777" w:rsidTr="00ED541A">
        <w:tc>
          <w:tcPr>
            <w:tcW w:w="2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34BEA" w14:textId="77777777" w:rsidR="00ED541A" w:rsidRPr="000D400F" w:rsidRDefault="00ED541A" w:rsidP="000A283A">
            <w:pPr>
              <w:ind w:hanging="720"/>
            </w:pPr>
            <w:r w:rsidRPr="000D400F">
              <w:t>Website:</w:t>
            </w:r>
          </w:p>
        </w:tc>
        <w:tc>
          <w:tcPr>
            <w:tcW w:w="5925" w:type="dxa"/>
            <w:gridSpan w:val="2"/>
            <w:tcBorders>
              <w:top w:val="single" w:sz="4" w:space="0" w:color="auto"/>
              <w:left w:val="single" w:sz="4" w:space="0" w:color="auto"/>
              <w:bottom w:val="single" w:sz="4" w:space="0" w:color="auto"/>
              <w:right w:val="single" w:sz="4" w:space="0" w:color="auto"/>
            </w:tcBorders>
          </w:tcPr>
          <w:p w14:paraId="07D419F7" w14:textId="77777777" w:rsidR="00ED541A" w:rsidRPr="000D400F" w:rsidRDefault="00ED541A" w:rsidP="000A283A">
            <w:pPr>
              <w:ind w:hanging="720"/>
            </w:pPr>
          </w:p>
        </w:tc>
      </w:tr>
      <w:tr w:rsidR="00C061A2" w:rsidRPr="000D400F" w14:paraId="6F97109F" w14:textId="77777777" w:rsidTr="00ED541A">
        <w:tc>
          <w:tcPr>
            <w:tcW w:w="2828" w:type="dxa"/>
            <w:tcBorders>
              <w:top w:val="single" w:sz="4" w:space="0" w:color="auto"/>
              <w:left w:val="single" w:sz="4" w:space="0" w:color="auto"/>
              <w:right w:val="single" w:sz="4" w:space="0" w:color="auto"/>
            </w:tcBorders>
            <w:shd w:val="clear" w:color="auto" w:fill="BFBFBF" w:themeFill="background1" w:themeFillShade="BF"/>
          </w:tcPr>
          <w:p w14:paraId="41E5EC6F" w14:textId="77777777" w:rsidR="00D258D7" w:rsidRPr="000D400F" w:rsidRDefault="00D258D7" w:rsidP="000A283A">
            <w:pPr>
              <w:ind w:hanging="720"/>
            </w:pPr>
            <w:r w:rsidRPr="000D400F">
              <w:t>Contact Person:</w:t>
            </w:r>
          </w:p>
        </w:tc>
        <w:tc>
          <w:tcPr>
            <w:tcW w:w="1789" w:type="dxa"/>
            <w:tcBorders>
              <w:top w:val="single" w:sz="4" w:space="0" w:color="auto"/>
              <w:left w:val="single" w:sz="4" w:space="0" w:color="auto"/>
              <w:bottom w:val="single" w:sz="4" w:space="0" w:color="auto"/>
              <w:right w:val="single" w:sz="4" w:space="0" w:color="auto"/>
            </w:tcBorders>
          </w:tcPr>
          <w:p w14:paraId="2CAC29EE" w14:textId="77777777" w:rsidR="00D258D7" w:rsidRPr="000D400F" w:rsidRDefault="00D258D7" w:rsidP="000A283A">
            <w:pPr>
              <w:ind w:hanging="720"/>
            </w:pPr>
            <w:r w:rsidRPr="000D400F">
              <w:t>Name:</w:t>
            </w:r>
          </w:p>
        </w:tc>
        <w:tc>
          <w:tcPr>
            <w:tcW w:w="4136" w:type="dxa"/>
            <w:tcBorders>
              <w:top w:val="single" w:sz="4" w:space="0" w:color="auto"/>
              <w:left w:val="single" w:sz="4" w:space="0" w:color="auto"/>
              <w:bottom w:val="single" w:sz="4" w:space="0" w:color="auto"/>
              <w:right w:val="single" w:sz="4" w:space="0" w:color="auto"/>
            </w:tcBorders>
          </w:tcPr>
          <w:p w14:paraId="63D14D80" w14:textId="77777777" w:rsidR="00D258D7" w:rsidRPr="000D400F" w:rsidRDefault="00D258D7" w:rsidP="000A283A">
            <w:pPr>
              <w:ind w:hanging="720"/>
            </w:pPr>
          </w:p>
        </w:tc>
      </w:tr>
      <w:tr w:rsidR="00C061A2" w:rsidRPr="000D400F" w14:paraId="1F3EDAC9" w14:textId="77777777" w:rsidTr="00ED541A">
        <w:tc>
          <w:tcPr>
            <w:tcW w:w="2828" w:type="dxa"/>
            <w:tcBorders>
              <w:left w:val="single" w:sz="4" w:space="0" w:color="auto"/>
              <w:right w:val="single" w:sz="4" w:space="0" w:color="auto"/>
            </w:tcBorders>
            <w:shd w:val="clear" w:color="auto" w:fill="BFBFBF" w:themeFill="background1" w:themeFillShade="BF"/>
          </w:tcPr>
          <w:p w14:paraId="11659DE6" w14:textId="77777777" w:rsidR="00D258D7" w:rsidRPr="000D400F" w:rsidRDefault="00D258D7" w:rsidP="000A283A">
            <w:pPr>
              <w:ind w:hanging="720"/>
            </w:pPr>
          </w:p>
        </w:tc>
        <w:tc>
          <w:tcPr>
            <w:tcW w:w="1789" w:type="dxa"/>
            <w:tcBorders>
              <w:top w:val="single" w:sz="4" w:space="0" w:color="auto"/>
              <w:left w:val="single" w:sz="4" w:space="0" w:color="auto"/>
              <w:bottom w:val="single" w:sz="4" w:space="0" w:color="auto"/>
              <w:right w:val="single" w:sz="4" w:space="0" w:color="auto"/>
            </w:tcBorders>
          </w:tcPr>
          <w:p w14:paraId="02673708" w14:textId="77777777" w:rsidR="00D258D7" w:rsidRPr="000D400F" w:rsidRDefault="00D258D7" w:rsidP="000A283A">
            <w:pPr>
              <w:ind w:hanging="720"/>
            </w:pPr>
            <w:r w:rsidRPr="000D400F">
              <w:t>Title:</w:t>
            </w:r>
          </w:p>
        </w:tc>
        <w:tc>
          <w:tcPr>
            <w:tcW w:w="4136" w:type="dxa"/>
            <w:tcBorders>
              <w:top w:val="single" w:sz="4" w:space="0" w:color="auto"/>
              <w:left w:val="single" w:sz="4" w:space="0" w:color="auto"/>
              <w:bottom w:val="single" w:sz="4" w:space="0" w:color="auto"/>
              <w:right w:val="single" w:sz="4" w:space="0" w:color="auto"/>
            </w:tcBorders>
          </w:tcPr>
          <w:p w14:paraId="4CB6E368" w14:textId="77777777" w:rsidR="00D258D7" w:rsidRPr="000D400F" w:rsidRDefault="00D258D7" w:rsidP="000A283A">
            <w:pPr>
              <w:ind w:hanging="720"/>
            </w:pPr>
          </w:p>
        </w:tc>
      </w:tr>
      <w:tr w:rsidR="00C061A2" w:rsidRPr="000D400F" w14:paraId="5A17D187" w14:textId="77777777" w:rsidTr="00ED541A">
        <w:tc>
          <w:tcPr>
            <w:tcW w:w="2828" w:type="dxa"/>
            <w:tcBorders>
              <w:left w:val="single" w:sz="4" w:space="0" w:color="auto"/>
              <w:right w:val="single" w:sz="4" w:space="0" w:color="auto"/>
            </w:tcBorders>
            <w:shd w:val="clear" w:color="auto" w:fill="BFBFBF" w:themeFill="background1" w:themeFillShade="BF"/>
          </w:tcPr>
          <w:p w14:paraId="495C1EDF" w14:textId="77777777" w:rsidR="00D258D7" w:rsidRPr="000D400F" w:rsidRDefault="00D258D7" w:rsidP="000A283A">
            <w:pPr>
              <w:ind w:hanging="720"/>
            </w:pPr>
          </w:p>
        </w:tc>
        <w:tc>
          <w:tcPr>
            <w:tcW w:w="1789" w:type="dxa"/>
            <w:tcBorders>
              <w:top w:val="single" w:sz="4" w:space="0" w:color="auto"/>
              <w:left w:val="single" w:sz="4" w:space="0" w:color="auto"/>
              <w:bottom w:val="single" w:sz="4" w:space="0" w:color="auto"/>
              <w:right w:val="single" w:sz="4" w:space="0" w:color="auto"/>
            </w:tcBorders>
          </w:tcPr>
          <w:p w14:paraId="6E192049" w14:textId="77777777" w:rsidR="00D258D7" w:rsidRPr="000D400F" w:rsidRDefault="00D258D7" w:rsidP="000A283A">
            <w:pPr>
              <w:ind w:hanging="720"/>
            </w:pPr>
            <w:r w:rsidRPr="000D400F">
              <w:t>Telephone No:</w:t>
            </w:r>
          </w:p>
        </w:tc>
        <w:tc>
          <w:tcPr>
            <w:tcW w:w="4136" w:type="dxa"/>
            <w:tcBorders>
              <w:top w:val="single" w:sz="4" w:space="0" w:color="auto"/>
              <w:left w:val="single" w:sz="4" w:space="0" w:color="auto"/>
              <w:bottom w:val="single" w:sz="4" w:space="0" w:color="auto"/>
              <w:right w:val="single" w:sz="4" w:space="0" w:color="auto"/>
            </w:tcBorders>
          </w:tcPr>
          <w:p w14:paraId="54F8711A" w14:textId="77777777" w:rsidR="00D258D7" w:rsidRPr="000D400F" w:rsidRDefault="00D258D7" w:rsidP="000A283A">
            <w:pPr>
              <w:ind w:hanging="720"/>
            </w:pPr>
          </w:p>
        </w:tc>
      </w:tr>
      <w:tr w:rsidR="00C061A2" w:rsidRPr="000D400F" w14:paraId="168E5921" w14:textId="77777777" w:rsidTr="00ED541A">
        <w:tc>
          <w:tcPr>
            <w:tcW w:w="2828" w:type="dxa"/>
            <w:tcBorders>
              <w:left w:val="single" w:sz="4" w:space="0" w:color="auto"/>
              <w:right w:val="single" w:sz="4" w:space="0" w:color="auto"/>
            </w:tcBorders>
            <w:shd w:val="clear" w:color="auto" w:fill="BFBFBF" w:themeFill="background1" w:themeFillShade="BF"/>
          </w:tcPr>
          <w:p w14:paraId="5ECE1523" w14:textId="77777777" w:rsidR="00D258D7" w:rsidRPr="000D400F" w:rsidRDefault="00D258D7" w:rsidP="000A283A">
            <w:pPr>
              <w:ind w:hanging="720"/>
            </w:pPr>
          </w:p>
        </w:tc>
        <w:tc>
          <w:tcPr>
            <w:tcW w:w="1789" w:type="dxa"/>
            <w:tcBorders>
              <w:top w:val="single" w:sz="4" w:space="0" w:color="auto"/>
              <w:left w:val="single" w:sz="4" w:space="0" w:color="auto"/>
              <w:bottom w:val="single" w:sz="4" w:space="0" w:color="auto"/>
              <w:right w:val="single" w:sz="4" w:space="0" w:color="auto"/>
            </w:tcBorders>
          </w:tcPr>
          <w:p w14:paraId="230DCB8A" w14:textId="77777777" w:rsidR="00D258D7" w:rsidRPr="000D400F" w:rsidRDefault="00D258D7" w:rsidP="007B51A8">
            <w:pPr>
              <w:ind w:hanging="720"/>
            </w:pPr>
            <w:r w:rsidRPr="000D400F">
              <w:t>Fa</w:t>
            </w:r>
            <w:r w:rsidR="007B51A8" w:rsidRPr="000D400F">
              <w:t>x</w:t>
            </w:r>
            <w:r w:rsidRPr="000D400F">
              <w:t xml:space="preserve"> No:</w:t>
            </w:r>
          </w:p>
        </w:tc>
        <w:tc>
          <w:tcPr>
            <w:tcW w:w="4136" w:type="dxa"/>
            <w:tcBorders>
              <w:top w:val="single" w:sz="4" w:space="0" w:color="auto"/>
              <w:left w:val="single" w:sz="4" w:space="0" w:color="auto"/>
              <w:bottom w:val="single" w:sz="4" w:space="0" w:color="auto"/>
              <w:right w:val="single" w:sz="4" w:space="0" w:color="auto"/>
            </w:tcBorders>
          </w:tcPr>
          <w:p w14:paraId="63462F38" w14:textId="77777777" w:rsidR="00D258D7" w:rsidRPr="000D400F" w:rsidRDefault="00D258D7" w:rsidP="000A283A">
            <w:pPr>
              <w:ind w:hanging="720"/>
            </w:pPr>
          </w:p>
        </w:tc>
      </w:tr>
      <w:tr w:rsidR="00C061A2" w:rsidRPr="000D400F" w14:paraId="312A8C0E" w14:textId="77777777" w:rsidTr="00ED541A">
        <w:tc>
          <w:tcPr>
            <w:tcW w:w="2828" w:type="dxa"/>
            <w:tcBorders>
              <w:left w:val="single" w:sz="4" w:space="0" w:color="auto"/>
              <w:bottom w:val="single" w:sz="4" w:space="0" w:color="auto"/>
              <w:right w:val="single" w:sz="4" w:space="0" w:color="auto"/>
            </w:tcBorders>
            <w:shd w:val="clear" w:color="auto" w:fill="BFBFBF" w:themeFill="background1" w:themeFillShade="BF"/>
          </w:tcPr>
          <w:p w14:paraId="6DFDFC09" w14:textId="77777777" w:rsidR="00D258D7" w:rsidRPr="000D400F" w:rsidRDefault="00D258D7" w:rsidP="000A283A">
            <w:pPr>
              <w:ind w:hanging="720"/>
            </w:pPr>
          </w:p>
        </w:tc>
        <w:tc>
          <w:tcPr>
            <w:tcW w:w="1789" w:type="dxa"/>
            <w:tcBorders>
              <w:top w:val="single" w:sz="4" w:space="0" w:color="auto"/>
              <w:left w:val="single" w:sz="4" w:space="0" w:color="auto"/>
              <w:bottom w:val="single" w:sz="4" w:space="0" w:color="auto"/>
              <w:right w:val="single" w:sz="4" w:space="0" w:color="auto"/>
            </w:tcBorders>
          </w:tcPr>
          <w:p w14:paraId="43BAD630" w14:textId="77777777" w:rsidR="00D258D7" w:rsidRPr="000D400F" w:rsidRDefault="00D258D7" w:rsidP="000A283A">
            <w:pPr>
              <w:ind w:hanging="720"/>
            </w:pPr>
            <w:r w:rsidRPr="000D400F">
              <w:t>E-mail:</w:t>
            </w:r>
          </w:p>
        </w:tc>
        <w:tc>
          <w:tcPr>
            <w:tcW w:w="4136" w:type="dxa"/>
            <w:tcBorders>
              <w:top w:val="single" w:sz="4" w:space="0" w:color="auto"/>
              <w:left w:val="single" w:sz="4" w:space="0" w:color="auto"/>
              <w:bottom w:val="single" w:sz="4" w:space="0" w:color="auto"/>
              <w:right w:val="single" w:sz="4" w:space="0" w:color="auto"/>
            </w:tcBorders>
          </w:tcPr>
          <w:p w14:paraId="71B7BF15" w14:textId="77777777" w:rsidR="00D258D7" w:rsidRPr="000D400F" w:rsidRDefault="00D258D7" w:rsidP="000A283A">
            <w:pPr>
              <w:ind w:hanging="720"/>
            </w:pPr>
          </w:p>
        </w:tc>
      </w:tr>
    </w:tbl>
    <w:p w14:paraId="484BBFA4" w14:textId="77777777" w:rsidR="00FD6146" w:rsidRPr="000D400F" w:rsidRDefault="00FD6146" w:rsidP="000A283A">
      <w:pPr>
        <w:ind w:hanging="720"/>
        <w:rPr>
          <w:b/>
        </w:rPr>
      </w:pPr>
      <w:bookmarkStart w:id="28" w:name="_Toc136926939"/>
      <w:r w:rsidRPr="000D400F">
        <w:rPr>
          <w:b/>
        </w:rPr>
        <w:t>1.</w:t>
      </w:r>
      <w:r w:rsidRPr="000D400F">
        <w:rPr>
          <w:b/>
        </w:rPr>
        <w:tab/>
        <w:t>Offer</w:t>
      </w:r>
      <w:bookmarkEnd w:id="28"/>
    </w:p>
    <w:p w14:paraId="1D03C628" w14:textId="77777777" w:rsidR="000A283A" w:rsidRPr="000D400F" w:rsidRDefault="00FD6146" w:rsidP="000A283A">
      <w:r w:rsidRPr="000D400F">
        <w:t xml:space="preserve">The Tenderer </w:t>
      </w:r>
      <w:r w:rsidR="000A283A" w:rsidRPr="000D400F">
        <w:t xml:space="preserve">offers </w:t>
      </w:r>
      <w:r w:rsidRPr="000D400F">
        <w:t>to provide</w:t>
      </w:r>
      <w:r w:rsidR="000A283A" w:rsidRPr="000D400F">
        <w:t xml:space="preserve"> to AEMO</w:t>
      </w:r>
      <w:r w:rsidRPr="000D400F">
        <w:t xml:space="preserve"> the Services</w:t>
      </w:r>
      <w:r w:rsidR="000A283A" w:rsidRPr="000D400F">
        <w:t xml:space="preserve"> described in </w:t>
      </w:r>
      <w:r w:rsidR="000A283A" w:rsidRPr="000D400F">
        <w:rPr>
          <w:b/>
        </w:rPr>
        <w:t>Schedule 2</w:t>
      </w:r>
      <w:r w:rsidR="000A283A" w:rsidRPr="000D400F">
        <w:t>:</w:t>
      </w:r>
    </w:p>
    <w:p w14:paraId="34D59C43" w14:textId="77777777" w:rsidR="000A283A" w:rsidRPr="000D400F" w:rsidRDefault="00FD6146" w:rsidP="00AE1AAD">
      <w:pPr>
        <w:pStyle w:val="ListParagraph"/>
        <w:numPr>
          <w:ilvl w:val="0"/>
          <w:numId w:val="15"/>
        </w:numPr>
        <w:ind w:hanging="720"/>
      </w:pPr>
      <w:r w:rsidRPr="000D400F">
        <w:t>in accordance with the requirements of the ITT</w:t>
      </w:r>
      <w:r w:rsidR="000A283A" w:rsidRPr="000D400F">
        <w:t xml:space="preserve">, subject only to any variations </w:t>
      </w:r>
      <w:r w:rsidRPr="000D400F">
        <w:t xml:space="preserve">specified in the Statement of Compliance in </w:t>
      </w:r>
      <w:r w:rsidRPr="000D400F">
        <w:rPr>
          <w:b/>
        </w:rPr>
        <w:t>Schedule 1</w:t>
      </w:r>
      <w:r w:rsidR="000A283A" w:rsidRPr="000D400F">
        <w:t>; and</w:t>
      </w:r>
    </w:p>
    <w:p w14:paraId="01D884DE" w14:textId="77777777" w:rsidR="00FD6146" w:rsidRPr="000D400F" w:rsidRDefault="000A283A" w:rsidP="00AE1AAD">
      <w:pPr>
        <w:pStyle w:val="ListParagraph"/>
        <w:numPr>
          <w:ilvl w:val="0"/>
          <w:numId w:val="15"/>
        </w:numPr>
        <w:ind w:hanging="720"/>
      </w:pPr>
      <w:r w:rsidRPr="000D400F">
        <w:t>at the price</w:t>
      </w:r>
      <w:r w:rsidR="00EC4009" w:rsidRPr="000D400F">
        <w:t xml:space="preserve"> or price</w:t>
      </w:r>
      <w:r w:rsidRPr="000D400F">
        <w:t xml:space="preserve">s specified or determined in accordance with </w:t>
      </w:r>
      <w:r w:rsidRPr="000D400F">
        <w:rPr>
          <w:b/>
        </w:rPr>
        <w:t>Schedule 3</w:t>
      </w:r>
      <w:r w:rsidRPr="000D400F">
        <w:t>.</w:t>
      </w:r>
      <w:r w:rsidR="00FD6146" w:rsidRPr="000D400F">
        <w:t xml:space="preserve">  </w:t>
      </w:r>
    </w:p>
    <w:p w14:paraId="6A6DF9E9" w14:textId="77777777" w:rsidR="00FD6146" w:rsidRPr="000D400F" w:rsidRDefault="00FD6146" w:rsidP="000A283A">
      <w:pPr>
        <w:ind w:hanging="720"/>
        <w:rPr>
          <w:b/>
        </w:rPr>
      </w:pPr>
      <w:r w:rsidRPr="000D400F">
        <w:rPr>
          <w:b/>
        </w:rPr>
        <w:t>2.</w:t>
      </w:r>
      <w:r w:rsidRPr="000D400F">
        <w:rPr>
          <w:b/>
        </w:rPr>
        <w:tab/>
        <w:t>Agency/Joint Tender</w:t>
      </w:r>
    </w:p>
    <w:p w14:paraId="18194182" w14:textId="77777777" w:rsidR="00FD6146" w:rsidRPr="000D400F" w:rsidRDefault="00FD6146" w:rsidP="000A283A">
      <w:pPr>
        <w:ind w:left="709" w:firstLine="11"/>
      </w:pPr>
      <w:r w:rsidRPr="000D400F">
        <w:t>The Tenderer is/is not</w:t>
      </w:r>
      <w:r w:rsidRPr="000D400F">
        <w:rPr>
          <w:rStyle w:val="FootnoteReference"/>
          <w:szCs w:val="22"/>
        </w:rPr>
        <w:footnoteReference w:id="1"/>
      </w:r>
      <w:r w:rsidRPr="000D400F">
        <w:t xml:space="preserve"> acting as agent or trustee for another </w:t>
      </w:r>
      <w:proofErr w:type="gramStart"/>
      <w:r w:rsidRPr="000D400F">
        <w:t>person, or</w:t>
      </w:r>
      <w:proofErr w:type="gramEnd"/>
      <w:r w:rsidRPr="000D400F">
        <w:t xml:space="preserve"> lodging a Tender jointly with other persons.</w:t>
      </w:r>
    </w:p>
    <w:p w14:paraId="541EBD27" w14:textId="77777777" w:rsidR="00FD6146" w:rsidRPr="000D400F" w:rsidRDefault="00FD6146" w:rsidP="000A283A">
      <w:pPr>
        <w:ind w:left="1429" w:hanging="720"/>
      </w:pPr>
      <w:r w:rsidRPr="000D400F">
        <w:t>(If the Tender is acting as an agent or trustee, full details must be provided in this section</w:t>
      </w:r>
      <w:r w:rsidR="007814B9" w:rsidRPr="000D400F">
        <w:t>.</w:t>
      </w:r>
      <w:r w:rsidRPr="000D400F">
        <w:t>)</w:t>
      </w:r>
    </w:p>
    <w:p w14:paraId="3A4B53AA" w14:textId="77777777" w:rsidR="00FD6146" w:rsidRPr="000D400F" w:rsidRDefault="007814B9" w:rsidP="000A283A">
      <w:pPr>
        <w:ind w:hanging="720"/>
        <w:rPr>
          <w:b/>
        </w:rPr>
      </w:pPr>
      <w:r w:rsidRPr="000D400F">
        <w:rPr>
          <w:b/>
        </w:rPr>
        <w:t>5</w:t>
      </w:r>
      <w:r w:rsidR="00FD6146" w:rsidRPr="000D400F">
        <w:rPr>
          <w:b/>
        </w:rPr>
        <w:t>.</w:t>
      </w:r>
      <w:r w:rsidR="00FD6146" w:rsidRPr="000D400F">
        <w:rPr>
          <w:b/>
        </w:rPr>
        <w:tab/>
      </w:r>
      <w:r w:rsidR="000A283A" w:rsidRPr="000D400F">
        <w:rPr>
          <w:b/>
        </w:rPr>
        <w:t>Supporting Information</w:t>
      </w:r>
    </w:p>
    <w:p w14:paraId="76D57A12" w14:textId="77777777" w:rsidR="00FD6146" w:rsidRPr="000D400F" w:rsidRDefault="00FD6146" w:rsidP="000A283A">
      <w:pPr>
        <w:ind w:left="709" w:firstLine="11"/>
      </w:pPr>
      <w:r w:rsidRPr="000D400F">
        <w:t xml:space="preserve">The Tenderer provides in </w:t>
      </w:r>
      <w:r w:rsidRPr="000D400F">
        <w:rPr>
          <w:b/>
        </w:rPr>
        <w:t xml:space="preserve">Schedule </w:t>
      </w:r>
      <w:r w:rsidR="000A283A" w:rsidRPr="000D400F">
        <w:rPr>
          <w:b/>
        </w:rPr>
        <w:t>4</w:t>
      </w:r>
      <w:r w:rsidRPr="000D400F">
        <w:t xml:space="preserve"> </w:t>
      </w:r>
      <w:r w:rsidR="000A283A" w:rsidRPr="000D400F">
        <w:t>details of its capability to provide the Services, as required by AEMO to support this Tender</w:t>
      </w:r>
      <w:r w:rsidRPr="000D400F">
        <w:t>.</w:t>
      </w:r>
    </w:p>
    <w:p w14:paraId="76B8F228" w14:textId="77777777" w:rsidR="00FD6146" w:rsidRPr="000D400F" w:rsidRDefault="007814B9" w:rsidP="000A283A">
      <w:pPr>
        <w:ind w:hanging="720"/>
        <w:rPr>
          <w:b/>
        </w:rPr>
      </w:pPr>
      <w:r w:rsidRPr="000D400F">
        <w:rPr>
          <w:b/>
        </w:rPr>
        <w:t>6</w:t>
      </w:r>
      <w:r w:rsidR="00FD6146" w:rsidRPr="000D400F">
        <w:rPr>
          <w:b/>
        </w:rPr>
        <w:t>.</w:t>
      </w:r>
      <w:r w:rsidR="00FD6146" w:rsidRPr="000D400F">
        <w:rPr>
          <w:b/>
        </w:rPr>
        <w:tab/>
        <w:t>Conflicts of Interest</w:t>
      </w:r>
    </w:p>
    <w:p w14:paraId="302EDED8" w14:textId="77777777" w:rsidR="00FD6146" w:rsidRPr="000D400F" w:rsidRDefault="00FD6146" w:rsidP="000A283A">
      <w:pPr>
        <w:ind w:left="709" w:firstLine="11"/>
      </w:pPr>
      <w:r w:rsidRPr="000D400F">
        <w:t xml:space="preserve">The Tenderer provides in </w:t>
      </w:r>
      <w:r w:rsidRPr="000D400F">
        <w:rPr>
          <w:b/>
        </w:rPr>
        <w:t xml:space="preserve">Schedule </w:t>
      </w:r>
      <w:r w:rsidR="000A283A" w:rsidRPr="000D400F">
        <w:rPr>
          <w:b/>
        </w:rPr>
        <w:t>5</w:t>
      </w:r>
      <w:r w:rsidRPr="000D400F">
        <w:t xml:space="preserve"> </w:t>
      </w:r>
      <w:r w:rsidR="007B51A8" w:rsidRPr="000D400F">
        <w:t>a c</w:t>
      </w:r>
      <w:r w:rsidR="00934E8A" w:rsidRPr="000D400F">
        <w:t xml:space="preserve">onflict </w:t>
      </w:r>
      <w:r w:rsidRPr="000D400F">
        <w:t xml:space="preserve">declaration </w:t>
      </w:r>
      <w:r w:rsidR="007B51A8" w:rsidRPr="000D400F">
        <w:t xml:space="preserve">for </w:t>
      </w:r>
      <w:r w:rsidRPr="000D400F">
        <w:t xml:space="preserve">the </w:t>
      </w:r>
      <w:r w:rsidR="00934E8A" w:rsidRPr="000D400F">
        <w:t xml:space="preserve">Tenderer’s </w:t>
      </w:r>
      <w:r w:rsidRPr="000D400F">
        <w:t xml:space="preserve">personnel </w:t>
      </w:r>
      <w:r w:rsidR="000A283A" w:rsidRPr="000D400F">
        <w:t>nominated to provide the Services,</w:t>
      </w:r>
      <w:r w:rsidRPr="000D400F">
        <w:t xml:space="preserve"> and </w:t>
      </w:r>
      <w:r w:rsidR="00934E8A" w:rsidRPr="000D400F">
        <w:t xml:space="preserve">details of </w:t>
      </w:r>
      <w:r w:rsidRPr="000D400F">
        <w:t xml:space="preserve">how </w:t>
      </w:r>
      <w:r w:rsidR="000A283A" w:rsidRPr="000D400F">
        <w:t xml:space="preserve">any conflicts </w:t>
      </w:r>
      <w:r w:rsidRPr="000D400F">
        <w:t>are to be addressed.</w:t>
      </w:r>
    </w:p>
    <w:p w14:paraId="1127D71E" w14:textId="77777777" w:rsidR="00FD6146" w:rsidRPr="000D400F" w:rsidRDefault="007814B9" w:rsidP="000A283A">
      <w:pPr>
        <w:ind w:hanging="720"/>
        <w:rPr>
          <w:b/>
        </w:rPr>
      </w:pPr>
      <w:r w:rsidRPr="000D400F">
        <w:rPr>
          <w:b/>
        </w:rPr>
        <w:t>7</w:t>
      </w:r>
      <w:r w:rsidR="00FD6146" w:rsidRPr="000D400F">
        <w:rPr>
          <w:b/>
        </w:rPr>
        <w:t xml:space="preserve">. </w:t>
      </w:r>
      <w:r w:rsidR="00FD6146" w:rsidRPr="000D400F">
        <w:rPr>
          <w:b/>
        </w:rPr>
        <w:tab/>
        <w:t>Validity Period</w:t>
      </w:r>
    </w:p>
    <w:p w14:paraId="40745AC9" w14:textId="77777777" w:rsidR="00FD6146" w:rsidRPr="000D400F" w:rsidRDefault="00FD6146" w:rsidP="00934E8A">
      <w:pPr>
        <w:ind w:left="709" w:firstLine="11"/>
        <w:rPr>
          <w:rFonts w:cs="Arial"/>
          <w:b/>
        </w:rPr>
      </w:pPr>
      <w:r w:rsidRPr="000D400F">
        <w:t xml:space="preserve">This Tender </w:t>
      </w:r>
      <w:r w:rsidR="00934E8A" w:rsidRPr="000D400F">
        <w:t xml:space="preserve">constitutes an offer to provide the Services that remains </w:t>
      </w:r>
      <w:r w:rsidRPr="000D400F">
        <w:t>open for acceptance by AEMO for the Validity Period.</w:t>
      </w:r>
    </w:p>
    <w:p w14:paraId="4ACBB666" w14:textId="378A71AA" w:rsidR="00FD6146" w:rsidRPr="000D400F" w:rsidRDefault="007814B9" w:rsidP="000A283A">
      <w:pPr>
        <w:ind w:hanging="720"/>
        <w:rPr>
          <w:b/>
        </w:rPr>
      </w:pPr>
      <w:r w:rsidRPr="000D400F">
        <w:rPr>
          <w:b/>
        </w:rPr>
        <w:t>8</w:t>
      </w:r>
      <w:r w:rsidR="00FD6146" w:rsidRPr="000D400F">
        <w:rPr>
          <w:b/>
        </w:rPr>
        <w:t>.</w:t>
      </w:r>
      <w:r w:rsidR="00FD6146" w:rsidRPr="000D400F">
        <w:rPr>
          <w:b/>
        </w:rPr>
        <w:tab/>
        <w:t>Contract (o</w:t>
      </w:r>
      <w:r w:rsidR="00DD54B5" w:rsidRPr="000D400F">
        <w:rPr>
          <w:b/>
        </w:rPr>
        <w:t>nly if amendments are proposed</w:t>
      </w:r>
      <w:r w:rsidR="00FD6146" w:rsidRPr="000D400F">
        <w:rPr>
          <w:b/>
        </w:rPr>
        <w:t>)</w:t>
      </w:r>
    </w:p>
    <w:p w14:paraId="042137AE" w14:textId="77777777" w:rsidR="00FD6146" w:rsidRPr="000D400F" w:rsidRDefault="00FD6146" w:rsidP="00FD6146">
      <w:r w:rsidRPr="000D400F">
        <w:lastRenderedPageBreak/>
        <w:t xml:space="preserve">The Tenderer provides in </w:t>
      </w:r>
      <w:r w:rsidRPr="000D400F">
        <w:rPr>
          <w:b/>
        </w:rPr>
        <w:t xml:space="preserve">Schedule </w:t>
      </w:r>
      <w:r w:rsidR="00934E8A" w:rsidRPr="000D400F">
        <w:rPr>
          <w:b/>
        </w:rPr>
        <w:t xml:space="preserve">6 </w:t>
      </w:r>
      <w:r w:rsidRPr="000D400F">
        <w:t xml:space="preserve">a copy of AEMO’s proposed contract with the Tenderer’s </w:t>
      </w:r>
      <w:r w:rsidR="007814B9" w:rsidRPr="000D400F">
        <w:t xml:space="preserve">requested </w:t>
      </w:r>
      <w:r w:rsidRPr="000D400F">
        <w:t xml:space="preserve">changes </w:t>
      </w:r>
      <w:r w:rsidR="007814B9" w:rsidRPr="000D400F">
        <w:t>tracked in the document</w:t>
      </w:r>
      <w:r w:rsidRPr="000D400F">
        <w:t>.</w:t>
      </w:r>
    </w:p>
    <w:p w14:paraId="0961D2C6" w14:textId="77777777" w:rsidR="00FD6146" w:rsidRPr="000D400F" w:rsidRDefault="007814B9" w:rsidP="00FD6146">
      <w:pPr>
        <w:rPr>
          <w:b/>
        </w:rPr>
      </w:pPr>
      <w:r w:rsidRPr="000D400F">
        <w:rPr>
          <w:b/>
        </w:rPr>
        <w:t>9</w:t>
      </w:r>
      <w:r w:rsidR="00FD6146" w:rsidRPr="000D400F">
        <w:rPr>
          <w:b/>
        </w:rPr>
        <w:t>.</w:t>
      </w:r>
      <w:r w:rsidR="00FD6146" w:rsidRPr="000D400F">
        <w:rPr>
          <w:b/>
        </w:rPr>
        <w:tab/>
        <w:t>Addenda to ITT (</w:t>
      </w:r>
      <w:r w:rsidRPr="000D400F">
        <w:rPr>
          <w:b/>
        </w:rPr>
        <w:t xml:space="preserve">include </w:t>
      </w:r>
      <w:r w:rsidR="00FD6146" w:rsidRPr="000D400F">
        <w:rPr>
          <w:b/>
        </w:rPr>
        <w:t>only if Addenda received)</w:t>
      </w:r>
    </w:p>
    <w:p w14:paraId="08DFB120" w14:textId="77777777" w:rsidR="00FD6146" w:rsidRPr="000D400F" w:rsidRDefault="00FD6146" w:rsidP="00FD6146">
      <w:r w:rsidRPr="000D400F">
        <w:t>In the preparation of its Tender, the Tenderer acknowledges having received the following Addenda to the ITT:</w:t>
      </w:r>
    </w:p>
    <w:p w14:paraId="089ADF23" w14:textId="77777777" w:rsidR="00FD6146" w:rsidRPr="000D400F" w:rsidRDefault="00FD6146" w:rsidP="00FD6146">
      <w:r w:rsidRPr="000D400F">
        <w:t>Addendum No.</w:t>
      </w:r>
      <w:r w:rsidRPr="000D400F">
        <w:tab/>
      </w:r>
      <w:r w:rsidRPr="000D400F">
        <w:tab/>
        <w:t>Dated</w:t>
      </w:r>
    </w:p>
    <w:p w14:paraId="386EF245" w14:textId="77777777" w:rsidR="00FD6146" w:rsidRPr="000D400F" w:rsidRDefault="00FD6146" w:rsidP="00FD6146">
      <w:r w:rsidRPr="000D400F">
        <w:t>Addendum No.</w:t>
      </w:r>
      <w:r w:rsidRPr="000D400F">
        <w:tab/>
      </w:r>
      <w:r w:rsidRPr="000D400F">
        <w:tab/>
        <w:t>Dated</w:t>
      </w:r>
    </w:p>
    <w:p w14:paraId="13510F85" w14:textId="77777777" w:rsidR="00FD6146" w:rsidRPr="000D400F" w:rsidRDefault="00FD6146" w:rsidP="00FD6146">
      <w:r w:rsidRPr="000D400F">
        <w:t>Addendum No.</w:t>
      </w:r>
      <w:r w:rsidRPr="000D400F">
        <w:tab/>
      </w:r>
      <w:r w:rsidRPr="000D400F">
        <w:tab/>
        <w:t>Dated</w:t>
      </w:r>
    </w:p>
    <w:p w14:paraId="27CD1B9D" w14:textId="77777777" w:rsidR="007814B9" w:rsidRPr="000D400F" w:rsidRDefault="007814B9" w:rsidP="00FD6146"/>
    <w:p w14:paraId="02A915A7" w14:textId="77777777" w:rsidR="00FD6146" w:rsidRPr="000D400F" w:rsidRDefault="00FD6146" w:rsidP="00FD6146">
      <w:r w:rsidRPr="000D400F">
        <w:t>NOTE:  Capitalised terms in this Tender Form and Schedules are defined in the ITT.</w:t>
      </w:r>
    </w:p>
    <w:p w14:paraId="2BB06350" w14:textId="77777777" w:rsidR="00D258D7" w:rsidRPr="000D400F" w:rsidRDefault="00D258D7" w:rsidP="005F4953"/>
    <w:p w14:paraId="28DEBE05" w14:textId="77777777" w:rsidR="00D258D7" w:rsidRPr="000D400F" w:rsidRDefault="00D258D7" w:rsidP="005F4953">
      <w:r w:rsidRPr="000D400F">
        <w:t>Dated this</w:t>
      </w:r>
      <w:r w:rsidRPr="000D400F">
        <w:tab/>
        <w:t>day of</w:t>
      </w:r>
      <w:r w:rsidRPr="000D400F">
        <w:tab/>
      </w:r>
      <w:r w:rsidRPr="000D400F">
        <w:tab/>
      </w:r>
      <w:r w:rsidRPr="000D400F">
        <w:tab/>
        <w:t>20</w:t>
      </w:r>
    </w:p>
    <w:p w14:paraId="042C9B04" w14:textId="77777777" w:rsidR="00D258D7" w:rsidRPr="000D400F" w:rsidRDefault="00D258D7" w:rsidP="005F4953"/>
    <w:tbl>
      <w:tblPr>
        <w:tblW w:w="9741" w:type="dxa"/>
        <w:tblLayout w:type="fixed"/>
        <w:tblLook w:val="0000" w:firstRow="0" w:lastRow="0" w:firstColumn="0" w:lastColumn="0" w:noHBand="0" w:noVBand="0"/>
      </w:tblPr>
      <w:tblGrid>
        <w:gridCol w:w="4587"/>
        <w:gridCol w:w="567"/>
        <w:gridCol w:w="4587"/>
      </w:tblGrid>
      <w:tr w:rsidR="00C061A2" w:rsidRPr="000D400F" w14:paraId="194BFFB6" w14:textId="77777777" w:rsidTr="004C38C4">
        <w:trPr>
          <w:cantSplit/>
        </w:trPr>
        <w:tc>
          <w:tcPr>
            <w:tcW w:w="4587" w:type="dxa"/>
          </w:tcPr>
          <w:p w14:paraId="3E4389B9" w14:textId="77777777" w:rsidR="00D258D7" w:rsidRPr="000D400F" w:rsidRDefault="00D258D7" w:rsidP="005F4953">
            <w:pPr>
              <w:pStyle w:val="NormalSingle"/>
              <w:rPr>
                <w:rFonts w:ascii="Arial Narrow" w:hAnsi="Arial Narrow"/>
                <w:sz w:val="22"/>
                <w:szCs w:val="22"/>
              </w:rPr>
            </w:pPr>
            <w:r w:rsidRPr="000D400F">
              <w:rPr>
                <w:rFonts w:ascii="Arial Narrow" w:hAnsi="Arial Narrow"/>
                <w:b/>
                <w:sz w:val="22"/>
                <w:szCs w:val="22"/>
              </w:rPr>
              <w:t xml:space="preserve">EXECUTED </w:t>
            </w:r>
            <w:r w:rsidRPr="000D400F">
              <w:rPr>
                <w:rFonts w:ascii="Arial Narrow" w:hAnsi="Arial Narrow"/>
                <w:sz w:val="22"/>
                <w:szCs w:val="22"/>
              </w:rPr>
              <w:t xml:space="preserve">by </w:t>
            </w:r>
            <w:r w:rsidRPr="000D400F">
              <w:rPr>
                <w:rFonts w:ascii="Arial Narrow" w:hAnsi="Arial Narrow"/>
                <w:b/>
                <w:i/>
                <w:caps/>
                <w:sz w:val="22"/>
                <w:szCs w:val="22"/>
              </w:rPr>
              <w:t xml:space="preserve">[name of </w:t>
            </w:r>
            <w:r w:rsidR="00370046" w:rsidRPr="000D400F">
              <w:rPr>
                <w:rFonts w:ascii="Arial Narrow" w:hAnsi="Arial Narrow"/>
                <w:b/>
                <w:i/>
                <w:caps/>
                <w:sz w:val="22"/>
                <w:szCs w:val="22"/>
              </w:rPr>
              <w:t>Tenderer</w:t>
            </w:r>
            <w:r w:rsidRPr="000D400F">
              <w:rPr>
                <w:rFonts w:ascii="Arial Narrow" w:hAnsi="Arial Narrow"/>
                <w:b/>
                <w:i/>
                <w:caps/>
                <w:sz w:val="22"/>
                <w:szCs w:val="22"/>
              </w:rPr>
              <w:t>]</w:t>
            </w:r>
            <w:r w:rsidRPr="000D400F">
              <w:rPr>
                <w:rFonts w:ascii="Arial Narrow" w:hAnsi="Arial Narrow"/>
                <w:sz w:val="22"/>
                <w:szCs w:val="22"/>
              </w:rPr>
              <w:t xml:space="preserve"> by its duly appointed representative in the presence of:</w:t>
            </w:r>
          </w:p>
          <w:p w14:paraId="40074A8F" w14:textId="77777777" w:rsidR="00D258D7" w:rsidRPr="000D400F" w:rsidRDefault="00D258D7" w:rsidP="005F4953">
            <w:pPr>
              <w:pStyle w:val="NormalSingle"/>
              <w:rPr>
                <w:rFonts w:ascii="Arial Narrow" w:hAnsi="Arial Narrow"/>
                <w:sz w:val="22"/>
                <w:szCs w:val="22"/>
              </w:rPr>
            </w:pPr>
          </w:p>
          <w:p w14:paraId="72C42D4F" w14:textId="77777777" w:rsidR="00D258D7" w:rsidRPr="000D400F" w:rsidRDefault="00D258D7" w:rsidP="005F4953">
            <w:pPr>
              <w:pStyle w:val="NormalSingle"/>
              <w:rPr>
                <w:rFonts w:ascii="Arial Narrow" w:hAnsi="Arial Narrow"/>
                <w:sz w:val="22"/>
                <w:szCs w:val="22"/>
              </w:rPr>
            </w:pPr>
          </w:p>
        </w:tc>
        <w:tc>
          <w:tcPr>
            <w:tcW w:w="567" w:type="dxa"/>
          </w:tcPr>
          <w:p w14:paraId="6B0B15F9"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2356EF6A"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592B7605"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tc>
        <w:tc>
          <w:tcPr>
            <w:tcW w:w="4587" w:type="dxa"/>
          </w:tcPr>
          <w:p w14:paraId="735B86B7" w14:textId="77777777" w:rsidR="00D258D7" w:rsidRPr="000D400F" w:rsidRDefault="00D258D7" w:rsidP="005F4953">
            <w:pPr>
              <w:pStyle w:val="NormalSingle"/>
              <w:rPr>
                <w:rFonts w:ascii="Arial Narrow" w:hAnsi="Arial Narrow"/>
                <w:sz w:val="22"/>
                <w:szCs w:val="22"/>
              </w:rPr>
            </w:pPr>
          </w:p>
        </w:tc>
      </w:tr>
      <w:tr w:rsidR="00D67576" w:rsidRPr="000D400F" w14:paraId="2EBEEB65" w14:textId="77777777" w:rsidTr="004C38C4">
        <w:trPr>
          <w:cantSplit/>
        </w:trPr>
        <w:tc>
          <w:tcPr>
            <w:tcW w:w="4587" w:type="dxa"/>
          </w:tcPr>
          <w:p w14:paraId="139DABE2"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22D7AA83"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Witness</w:t>
            </w:r>
          </w:p>
          <w:p w14:paraId="46B519EA" w14:textId="77777777" w:rsidR="00D258D7" w:rsidRPr="000D400F" w:rsidRDefault="00D258D7" w:rsidP="005F4953">
            <w:pPr>
              <w:pStyle w:val="NormalSingle"/>
              <w:rPr>
                <w:rFonts w:ascii="Arial Narrow" w:hAnsi="Arial Narrow"/>
                <w:sz w:val="22"/>
                <w:szCs w:val="22"/>
              </w:rPr>
            </w:pPr>
          </w:p>
          <w:p w14:paraId="2CAFF3EF"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752DEE10"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Name of witness (print)</w:t>
            </w:r>
          </w:p>
          <w:p w14:paraId="7E12DEA2" w14:textId="77777777" w:rsidR="00D258D7" w:rsidRPr="000D400F" w:rsidRDefault="00D258D7" w:rsidP="005F4953">
            <w:pPr>
              <w:pStyle w:val="NormalSingle"/>
              <w:rPr>
                <w:rFonts w:ascii="Arial Narrow" w:hAnsi="Arial Narrow"/>
                <w:sz w:val="22"/>
                <w:szCs w:val="22"/>
              </w:rPr>
            </w:pPr>
          </w:p>
        </w:tc>
        <w:tc>
          <w:tcPr>
            <w:tcW w:w="567" w:type="dxa"/>
          </w:tcPr>
          <w:p w14:paraId="34F3F2C0" w14:textId="77777777" w:rsidR="00D258D7" w:rsidRPr="000D400F" w:rsidRDefault="00D258D7" w:rsidP="005F4953">
            <w:pPr>
              <w:pStyle w:val="NormalSingle"/>
              <w:rPr>
                <w:rFonts w:ascii="Arial Narrow" w:hAnsi="Arial Narrow"/>
                <w:sz w:val="22"/>
                <w:szCs w:val="22"/>
              </w:rPr>
            </w:pPr>
          </w:p>
        </w:tc>
        <w:tc>
          <w:tcPr>
            <w:tcW w:w="4587" w:type="dxa"/>
          </w:tcPr>
          <w:p w14:paraId="0DB47A02"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5FB9526D"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Authorised Officer</w:t>
            </w:r>
          </w:p>
          <w:p w14:paraId="639C062C" w14:textId="77777777" w:rsidR="00D258D7" w:rsidRPr="000D400F" w:rsidRDefault="00D258D7" w:rsidP="005F4953">
            <w:pPr>
              <w:pStyle w:val="NormalSingle"/>
              <w:rPr>
                <w:rFonts w:ascii="Arial Narrow" w:hAnsi="Arial Narrow"/>
                <w:sz w:val="22"/>
                <w:szCs w:val="22"/>
              </w:rPr>
            </w:pPr>
          </w:p>
          <w:p w14:paraId="73A5B95F"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37C5673A"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Name of Authorised Officer (print)</w:t>
            </w:r>
          </w:p>
          <w:p w14:paraId="2B15DD56" w14:textId="77777777" w:rsidR="00D258D7" w:rsidRPr="000D400F" w:rsidRDefault="00D258D7" w:rsidP="005F4953">
            <w:pPr>
              <w:pStyle w:val="NormalSingle"/>
              <w:rPr>
                <w:rFonts w:ascii="Arial Narrow" w:hAnsi="Arial Narrow"/>
                <w:sz w:val="22"/>
                <w:szCs w:val="22"/>
              </w:rPr>
            </w:pPr>
          </w:p>
          <w:p w14:paraId="00D8E7BD"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w:t>
            </w:r>
          </w:p>
          <w:p w14:paraId="1C3EF9AE"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Title of Authorised Officer (print)</w:t>
            </w:r>
          </w:p>
          <w:p w14:paraId="36FD4EA5" w14:textId="77777777" w:rsidR="00D258D7" w:rsidRPr="000D400F" w:rsidRDefault="00D258D7" w:rsidP="005F4953">
            <w:pPr>
              <w:pStyle w:val="NormalSingle"/>
              <w:rPr>
                <w:rFonts w:ascii="Arial Narrow" w:hAnsi="Arial Narrow"/>
                <w:sz w:val="22"/>
                <w:szCs w:val="22"/>
              </w:rPr>
            </w:pPr>
          </w:p>
        </w:tc>
      </w:tr>
    </w:tbl>
    <w:p w14:paraId="6D593C95" w14:textId="77777777" w:rsidR="00D258D7" w:rsidRPr="000D400F" w:rsidRDefault="00D258D7" w:rsidP="005F4953">
      <w:pPr>
        <w:rPr>
          <w:szCs w:val="22"/>
        </w:rPr>
      </w:pPr>
    </w:p>
    <w:p w14:paraId="1376177E" w14:textId="77777777" w:rsidR="00D258D7" w:rsidRPr="000D400F" w:rsidRDefault="00D258D7" w:rsidP="005F4953">
      <w:pPr>
        <w:pStyle w:val="ITTScheduleHeading1"/>
      </w:pPr>
      <w:bookmarkStart w:id="29" w:name="_Toc382465329"/>
      <w:bookmarkStart w:id="30" w:name="_Toc459738822"/>
      <w:r w:rsidRPr="000D400F">
        <w:lastRenderedPageBreak/>
        <w:t>SCHEDULE 1</w:t>
      </w:r>
      <w:bookmarkEnd w:id="29"/>
      <w:r w:rsidR="005E570F" w:rsidRPr="000D400F">
        <w:t xml:space="preserve"> – STATEMENT OF COMPLIANCE</w:t>
      </w:r>
      <w:bookmarkEnd w:id="30"/>
    </w:p>
    <w:p w14:paraId="346FFDE3" w14:textId="77777777" w:rsidR="005E570F" w:rsidRPr="000D400F" w:rsidRDefault="005E570F" w:rsidP="005F4953"/>
    <w:p w14:paraId="476BC162" w14:textId="77777777" w:rsidR="000040B1" w:rsidRPr="000D400F" w:rsidRDefault="000040B1" w:rsidP="000040B1">
      <w:pPr>
        <w:rPr>
          <w:i/>
        </w:rPr>
      </w:pPr>
      <w:r w:rsidRPr="000D400F">
        <w:rPr>
          <w:i/>
        </w:rPr>
        <w:t>[Delete whichever is not applicable]</w:t>
      </w:r>
    </w:p>
    <w:p w14:paraId="0BE6B73A" w14:textId="77777777" w:rsidR="000040B1" w:rsidRPr="000D400F" w:rsidRDefault="000040B1" w:rsidP="005F4953"/>
    <w:p w14:paraId="2D0FF1C1" w14:textId="77777777" w:rsidR="00D258D7" w:rsidRPr="000D400F" w:rsidRDefault="00D258D7" w:rsidP="005F4953">
      <w:r w:rsidRPr="000D400F">
        <w:rPr>
          <w:i/>
        </w:rPr>
        <w:t>[Name</w:t>
      </w:r>
      <w:r w:rsidR="000040B1" w:rsidRPr="000D400F">
        <w:rPr>
          <w:i/>
        </w:rPr>
        <w:t xml:space="preserve"> of </w:t>
      </w:r>
      <w:r w:rsidR="00370046" w:rsidRPr="000D400F">
        <w:rPr>
          <w:i/>
        </w:rPr>
        <w:t>Tenderer</w:t>
      </w:r>
      <w:r w:rsidRPr="000D400F">
        <w:rPr>
          <w:i/>
        </w:rPr>
        <w:t>]</w:t>
      </w:r>
      <w:r w:rsidRPr="000D400F">
        <w:t xml:space="preserve"> </w:t>
      </w:r>
      <w:r w:rsidR="000040B1" w:rsidRPr="000D400F">
        <w:t xml:space="preserve">confirms </w:t>
      </w:r>
      <w:r w:rsidRPr="000D400F">
        <w:t xml:space="preserve">that this Tender conforms in every respect with the </w:t>
      </w:r>
      <w:r w:rsidRPr="000D400F">
        <w:rPr>
          <w:rFonts w:cs="Arial"/>
        </w:rPr>
        <w:t>Invitation to Tender</w:t>
      </w:r>
      <w:r w:rsidRPr="000D400F">
        <w:t>.</w:t>
      </w:r>
    </w:p>
    <w:p w14:paraId="57BA501B" w14:textId="77777777" w:rsidR="00D258D7" w:rsidRPr="000D400F" w:rsidRDefault="00D258D7" w:rsidP="005F4953"/>
    <w:p w14:paraId="219FF13B" w14:textId="77777777" w:rsidR="00D258D7" w:rsidRPr="000D400F" w:rsidRDefault="00D258D7" w:rsidP="005F4953">
      <w:r w:rsidRPr="000D400F">
        <w:t>OR</w:t>
      </w:r>
    </w:p>
    <w:p w14:paraId="0FF61A9C" w14:textId="77777777" w:rsidR="00D258D7" w:rsidRPr="000D400F" w:rsidRDefault="00D258D7" w:rsidP="005F4953"/>
    <w:p w14:paraId="6F6792A8" w14:textId="7DCE733A" w:rsidR="000040B1" w:rsidRPr="000D400F" w:rsidRDefault="000040B1" w:rsidP="000040B1">
      <w:r w:rsidRPr="000D400F">
        <w:rPr>
          <w:i/>
        </w:rPr>
        <w:t>[Name of Tenderer]</w:t>
      </w:r>
      <w:r w:rsidRPr="000D400F">
        <w:t xml:space="preserve"> confirms that this Tender conforms in every respect with the </w:t>
      </w:r>
      <w:r w:rsidRPr="000D400F">
        <w:rPr>
          <w:rFonts w:cs="Arial"/>
        </w:rPr>
        <w:t xml:space="preserve">Invitation to Tender </w:t>
      </w:r>
      <w:r w:rsidRPr="000D400F">
        <w:rPr>
          <w:rFonts w:cs="Arial"/>
          <w:b/>
        </w:rPr>
        <w:t>other than</w:t>
      </w:r>
      <w:r w:rsidRPr="000D400F">
        <w:t xml:space="preserve"> in the following respect</w:t>
      </w:r>
      <w:r w:rsidR="00DD54B5" w:rsidRPr="000D400F">
        <w:t>(</w:t>
      </w:r>
      <w:r w:rsidRPr="000D400F">
        <w:t>s</w:t>
      </w:r>
      <w:r w:rsidR="00DD54B5" w:rsidRPr="000D400F">
        <w:t>)</w:t>
      </w:r>
      <w:r w:rsidRPr="000D400F">
        <w:t>:</w:t>
      </w:r>
    </w:p>
    <w:p w14:paraId="73723BE0" w14:textId="07A6614C" w:rsidR="000040B1" w:rsidRPr="000D400F" w:rsidRDefault="00DD54B5" w:rsidP="00AE1AAD">
      <w:pPr>
        <w:pStyle w:val="ListParagraph"/>
        <w:numPr>
          <w:ilvl w:val="0"/>
          <w:numId w:val="19"/>
        </w:numPr>
      </w:pPr>
      <w:r w:rsidRPr="000D400F">
        <w:t>[</w:t>
      </w:r>
      <w:r w:rsidRPr="000D400F">
        <w:rPr>
          <w:i/>
        </w:rPr>
        <w:t>insert if applicable</w:t>
      </w:r>
      <w:r w:rsidRPr="000D400F">
        <w:t>]</w:t>
      </w:r>
    </w:p>
    <w:p w14:paraId="641DBC26" w14:textId="77777777" w:rsidR="00D258D7" w:rsidRPr="000D400F" w:rsidRDefault="00D258D7" w:rsidP="005F4953"/>
    <w:p w14:paraId="63C7E61B" w14:textId="77777777" w:rsidR="00D258D7" w:rsidRPr="000D400F" w:rsidRDefault="00D258D7" w:rsidP="002555A8">
      <w:pPr>
        <w:ind w:left="360"/>
      </w:pPr>
      <w:r w:rsidRPr="000D400F">
        <w:tab/>
      </w:r>
    </w:p>
    <w:p w14:paraId="06D3791F" w14:textId="77777777" w:rsidR="00D258D7" w:rsidRPr="000D400F" w:rsidRDefault="00D258D7" w:rsidP="005F4953"/>
    <w:p w14:paraId="79DA4F88" w14:textId="77777777" w:rsidR="00D258D7" w:rsidRPr="000D400F" w:rsidRDefault="00D258D7" w:rsidP="005F4953"/>
    <w:p w14:paraId="472A1A3A" w14:textId="77777777" w:rsidR="00D258D7" w:rsidRPr="000D400F" w:rsidRDefault="00D258D7" w:rsidP="005F4953"/>
    <w:p w14:paraId="353D0CCC" w14:textId="77777777" w:rsidR="00D258D7" w:rsidRPr="000D400F" w:rsidRDefault="00D258D7" w:rsidP="005F4953"/>
    <w:p w14:paraId="0220ACE7" w14:textId="77777777" w:rsidR="00D258D7" w:rsidRPr="000D400F" w:rsidRDefault="00D258D7" w:rsidP="005F4953"/>
    <w:p w14:paraId="3A95D5A3" w14:textId="77777777" w:rsidR="00D258D7" w:rsidRPr="000D400F" w:rsidRDefault="00D258D7" w:rsidP="005F4953"/>
    <w:p w14:paraId="21319F24" w14:textId="77777777" w:rsidR="00D258D7" w:rsidRPr="000D400F" w:rsidRDefault="00D258D7" w:rsidP="005F4953">
      <w:pPr>
        <w:pStyle w:val="ITTScheduleHeading1"/>
      </w:pPr>
      <w:bookmarkStart w:id="31" w:name="_Toc382465330"/>
      <w:bookmarkStart w:id="32" w:name="_Toc459738823"/>
      <w:r w:rsidRPr="000D400F">
        <w:lastRenderedPageBreak/>
        <w:t>SCHEDULE 2</w:t>
      </w:r>
      <w:bookmarkEnd w:id="31"/>
      <w:r w:rsidR="005E570F" w:rsidRPr="000D400F">
        <w:t xml:space="preserve"> – DESCRIPTION OF SERVICES</w:t>
      </w:r>
      <w:bookmarkEnd w:id="32"/>
    </w:p>
    <w:p w14:paraId="07B2F928" w14:textId="77777777" w:rsidR="00D258D7" w:rsidRPr="000D400F" w:rsidRDefault="00D258D7" w:rsidP="005F4953">
      <w:pPr>
        <w:pStyle w:val="NormalSingle"/>
        <w:rPr>
          <w:rFonts w:ascii="Arial Narrow" w:hAnsi="Arial Narrow"/>
          <w:sz w:val="22"/>
          <w:szCs w:val="22"/>
        </w:rPr>
      </w:pPr>
      <w:r w:rsidRPr="000D400F">
        <w:rPr>
          <w:rFonts w:ascii="Arial Narrow" w:hAnsi="Arial Narrow"/>
          <w:sz w:val="22"/>
          <w:szCs w:val="22"/>
        </w:rPr>
        <w:t xml:space="preserve">The </w:t>
      </w:r>
      <w:r w:rsidR="00370046" w:rsidRPr="000D400F">
        <w:rPr>
          <w:rFonts w:ascii="Arial Narrow" w:hAnsi="Arial Narrow"/>
          <w:sz w:val="22"/>
          <w:szCs w:val="22"/>
        </w:rPr>
        <w:t>Tenderer</w:t>
      </w:r>
      <w:r w:rsidRPr="000D400F">
        <w:rPr>
          <w:rFonts w:ascii="Arial Narrow" w:hAnsi="Arial Narrow"/>
          <w:sz w:val="22"/>
          <w:szCs w:val="22"/>
        </w:rPr>
        <w:t xml:space="preserve"> proposes the following Services:</w:t>
      </w:r>
    </w:p>
    <w:p w14:paraId="780D152C" w14:textId="77777777" w:rsidR="00D258D7" w:rsidRPr="000D400F" w:rsidRDefault="00D258D7" w:rsidP="005F4953">
      <w:pPr>
        <w:pStyle w:val="NormalSingle"/>
        <w:rPr>
          <w:rFonts w:ascii="Arial Narrow" w:hAnsi="Arial Narrow"/>
          <w:sz w:val="22"/>
          <w:szCs w:val="22"/>
        </w:rPr>
      </w:pPr>
    </w:p>
    <w:tbl>
      <w:tblPr>
        <w:tblStyle w:val="TableGrid"/>
        <w:tblW w:w="8539" w:type="dxa"/>
        <w:tblInd w:w="817" w:type="dxa"/>
        <w:tblLook w:val="01A0" w:firstRow="1" w:lastRow="0" w:firstColumn="1" w:lastColumn="1" w:noHBand="0" w:noVBand="0"/>
      </w:tblPr>
      <w:tblGrid>
        <w:gridCol w:w="2552"/>
        <w:gridCol w:w="5987"/>
      </w:tblGrid>
      <w:tr w:rsidR="00C061A2" w:rsidRPr="000D400F" w14:paraId="229BFE62" w14:textId="77777777" w:rsidTr="006522D1">
        <w:tc>
          <w:tcPr>
            <w:tcW w:w="2552" w:type="dxa"/>
            <w:shd w:val="clear" w:color="auto" w:fill="BFBFBF" w:themeFill="background1" w:themeFillShade="BF"/>
          </w:tcPr>
          <w:p w14:paraId="28F2282E" w14:textId="77777777" w:rsidR="00D258D7" w:rsidRPr="000D400F" w:rsidRDefault="00D258D7" w:rsidP="000F5ECF">
            <w:pPr>
              <w:pStyle w:val="NormalSingle"/>
              <w:ind w:left="63"/>
              <w:rPr>
                <w:rFonts w:ascii="Arial Narrow" w:hAnsi="Arial Narrow"/>
                <w:b/>
                <w:sz w:val="22"/>
                <w:szCs w:val="22"/>
              </w:rPr>
            </w:pPr>
            <w:r w:rsidRPr="000D400F">
              <w:rPr>
                <w:rFonts w:ascii="Arial Narrow" w:hAnsi="Arial Narrow"/>
                <w:b/>
                <w:sz w:val="22"/>
                <w:szCs w:val="22"/>
              </w:rPr>
              <w:t xml:space="preserve">Service Name </w:t>
            </w:r>
          </w:p>
        </w:tc>
        <w:tc>
          <w:tcPr>
            <w:tcW w:w="5987" w:type="dxa"/>
            <w:shd w:val="clear" w:color="auto" w:fill="BFBFBF" w:themeFill="background1" w:themeFillShade="BF"/>
          </w:tcPr>
          <w:p w14:paraId="6CFC3577" w14:textId="77777777" w:rsidR="00D258D7" w:rsidRPr="000D400F" w:rsidRDefault="00D258D7" w:rsidP="000F5ECF">
            <w:pPr>
              <w:pStyle w:val="NormalSingle"/>
              <w:ind w:left="62"/>
              <w:rPr>
                <w:rFonts w:ascii="Arial Narrow" w:hAnsi="Arial Narrow"/>
                <w:b/>
                <w:sz w:val="22"/>
                <w:szCs w:val="22"/>
              </w:rPr>
            </w:pPr>
            <w:r w:rsidRPr="000D400F">
              <w:rPr>
                <w:rFonts w:ascii="Arial Narrow" w:hAnsi="Arial Narrow"/>
                <w:b/>
                <w:sz w:val="22"/>
                <w:szCs w:val="22"/>
              </w:rPr>
              <w:t>Description</w:t>
            </w:r>
          </w:p>
        </w:tc>
      </w:tr>
      <w:tr w:rsidR="00D258D7" w:rsidRPr="000D400F" w14:paraId="6019A676" w14:textId="77777777" w:rsidTr="006522D1">
        <w:tc>
          <w:tcPr>
            <w:tcW w:w="2552" w:type="dxa"/>
            <w:shd w:val="clear" w:color="auto" w:fill="auto"/>
          </w:tcPr>
          <w:p w14:paraId="557ABBA9" w14:textId="566E5373" w:rsidR="00D258D7" w:rsidRPr="000D400F" w:rsidRDefault="006B1B1B" w:rsidP="000F5ECF">
            <w:pPr>
              <w:pStyle w:val="NormalSingle"/>
              <w:tabs>
                <w:tab w:val="left" w:pos="1176"/>
              </w:tabs>
              <w:ind w:left="63"/>
              <w:rPr>
                <w:rFonts w:ascii="Arial Narrow" w:hAnsi="Arial Narrow"/>
                <w:sz w:val="22"/>
                <w:szCs w:val="22"/>
              </w:rPr>
            </w:pPr>
            <w:r w:rsidRPr="000D400F">
              <w:rPr>
                <w:rFonts w:ascii="Arial Narrow" w:hAnsi="Arial Narrow" w:cs="Arial"/>
                <w:iCs/>
                <w:sz w:val="20"/>
                <w:szCs w:val="22"/>
              </w:rPr>
              <w:t>Absorbing r</w:t>
            </w:r>
            <w:r w:rsidR="00D67576" w:rsidRPr="000D400F">
              <w:rPr>
                <w:rFonts w:ascii="Arial Narrow" w:hAnsi="Arial Narrow" w:cs="Arial"/>
                <w:iCs/>
                <w:sz w:val="20"/>
                <w:szCs w:val="22"/>
              </w:rPr>
              <w:t>eactive</w:t>
            </w:r>
            <w:r w:rsidRPr="000D400F">
              <w:rPr>
                <w:rFonts w:ascii="Arial Narrow" w:hAnsi="Arial Narrow" w:cs="Arial"/>
                <w:iCs/>
                <w:sz w:val="20"/>
                <w:szCs w:val="22"/>
              </w:rPr>
              <w:t xml:space="preserve"> </w:t>
            </w:r>
            <w:r w:rsidR="00D67576" w:rsidRPr="000D400F">
              <w:rPr>
                <w:rFonts w:ascii="Arial Narrow" w:hAnsi="Arial Narrow" w:cs="Arial"/>
                <w:iCs/>
                <w:sz w:val="20"/>
                <w:szCs w:val="22"/>
              </w:rPr>
              <w:t>power support</w:t>
            </w:r>
          </w:p>
        </w:tc>
        <w:tc>
          <w:tcPr>
            <w:tcW w:w="5987" w:type="dxa"/>
            <w:shd w:val="clear" w:color="auto" w:fill="auto"/>
          </w:tcPr>
          <w:p w14:paraId="607E15DD" w14:textId="77777777" w:rsidR="00D258D7" w:rsidRPr="00E37EC4" w:rsidRDefault="006522D1" w:rsidP="000F5ECF">
            <w:pPr>
              <w:pStyle w:val="NormalSingle"/>
              <w:ind w:left="62"/>
              <w:rPr>
                <w:rFonts w:ascii="Arial Narrow" w:hAnsi="Arial Narrow"/>
                <w:i/>
                <w:sz w:val="22"/>
                <w:szCs w:val="22"/>
              </w:rPr>
            </w:pPr>
            <w:r w:rsidRPr="00E37EC4">
              <w:rPr>
                <w:rFonts w:ascii="Arial Narrow" w:hAnsi="Arial Narrow"/>
                <w:i/>
                <w:sz w:val="22"/>
                <w:szCs w:val="22"/>
              </w:rPr>
              <w:t>[Tenderer to complete]</w:t>
            </w:r>
          </w:p>
        </w:tc>
      </w:tr>
    </w:tbl>
    <w:p w14:paraId="5313DB47" w14:textId="77777777" w:rsidR="00D258D7" w:rsidRPr="000D400F" w:rsidRDefault="00D258D7" w:rsidP="005F4953">
      <w:pPr>
        <w:rPr>
          <w:szCs w:val="22"/>
        </w:rPr>
      </w:pPr>
    </w:p>
    <w:p w14:paraId="3BD0078A" w14:textId="77777777" w:rsidR="00D258D7" w:rsidRPr="000D400F" w:rsidRDefault="00D258D7" w:rsidP="007B51A8">
      <w:pPr>
        <w:pStyle w:val="Heading1"/>
        <w:ind w:hanging="652"/>
        <w:rPr>
          <w:sz w:val="22"/>
          <w:szCs w:val="22"/>
        </w:rPr>
      </w:pPr>
      <w:r w:rsidRPr="000D400F">
        <w:rPr>
          <w:sz w:val="22"/>
          <w:szCs w:val="22"/>
        </w:rPr>
        <w:t>[Type of service] - Specifications</w:t>
      </w:r>
    </w:p>
    <w:p w14:paraId="36BDFD52" w14:textId="77777777" w:rsidR="00D258D7" w:rsidRPr="000D400F" w:rsidRDefault="00D258D7" w:rsidP="007B51A8">
      <w:pPr>
        <w:pStyle w:val="Heading2"/>
        <w:tabs>
          <w:tab w:val="clear" w:pos="1814"/>
          <w:tab w:val="num" w:pos="1418"/>
        </w:tabs>
        <w:ind w:left="1418" w:hanging="709"/>
        <w:rPr>
          <w:szCs w:val="22"/>
        </w:rPr>
      </w:pPr>
      <w:r w:rsidRPr="000D400F">
        <w:rPr>
          <w:szCs w:val="22"/>
        </w:rPr>
        <w:t xml:space="preserve">[Facilities] </w:t>
      </w:r>
    </w:p>
    <w:p w14:paraId="31ABF181" w14:textId="5B1BDAE5" w:rsidR="00D258D7" w:rsidRPr="000D400F" w:rsidRDefault="00D258D7" w:rsidP="005F4953">
      <w:pPr>
        <w:rPr>
          <w:szCs w:val="22"/>
        </w:rPr>
      </w:pPr>
      <w:r w:rsidRPr="000D400F">
        <w:rPr>
          <w:szCs w:val="22"/>
        </w:rPr>
        <w:t xml:space="preserve">The </w:t>
      </w:r>
      <w:r w:rsidR="00370046" w:rsidRPr="000D400F">
        <w:rPr>
          <w:szCs w:val="22"/>
        </w:rPr>
        <w:t>Tenderer</w:t>
      </w:r>
      <w:r w:rsidRPr="000D400F">
        <w:rPr>
          <w:szCs w:val="22"/>
        </w:rPr>
        <w:t xml:space="preserve"> </w:t>
      </w:r>
      <w:r w:rsidR="00935E2C" w:rsidRPr="000D400F">
        <w:rPr>
          <w:szCs w:val="22"/>
        </w:rPr>
        <w:t xml:space="preserve">will </w:t>
      </w:r>
      <w:r w:rsidRPr="000D400F">
        <w:rPr>
          <w:szCs w:val="22"/>
        </w:rPr>
        <w:t xml:space="preserve">provide the Services using the following </w:t>
      </w:r>
      <w:r w:rsidR="00D67576" w:rsidRPr="000D400F">
        <w:rPr>
          <w:szCs w:val="22"/>
        </w:rPr>
        <w:t>generating units</w:t>
      </w:r>
      <w:r w:rsidR="0018663F" w:rsidRPr="000D400F">
        <w:rPr>
          <w:szCs w:val="22"/>
        </w:rPr>
        <w:t xml:space="preserve"> or facilities</w:t>
      </w:r>
      <w:r w:rsidRPr="000D400F">
        <w:rPr>
          <w:szCs w:val="22"/>
        </w:rPr>
        <w:t>:</w:t>
      </w:r>
    </w:p>
    <w:p w14:paraId="2C5CBCFA" w14:textId="77777777" w:rsidR="00D258D7" w:rsidRPr="000D400F" w:rsidRDefault="00D258D7" w:rsidP="005F4953">
      <w:pPr>
        <w:rPr>
          <w:szCs w:val="22"/>
        </w:rPr>
      </w:pPr>
    </w:p>
    <w:tbl>
      <w:tblPr>
        <w:tblStyle w:val="TableGrid"/>
        <w:tblW w:w="8612" w:type="dxa"/>
        <w:tblInd w:w="675" w:type="dxa"/>
        <w:tblLayout w:type="fixed"/>
        <w:tblLook w:val="01A0" w:firstRow="1" w:lastRow="0" w:firstColumn="1" w:lastColumn="1" w:noHBand="0" w:noVBand="0"/>
      </w:tblPr>
      <w:tblGrid>
        <w:gridCol w:w="3544"/>
        <w:gridCol w:w="5068"/>
      </w:tblGrid>
      <w:tr w:rsidR="00C061A2" w:rsidRPr="000D400F" w14:paraId="040ED9B7" w14:textId="77777777" w:rsidTr="00D67576">
        <w:tc>
          <w:tcPr>
            <w:tcW w:w="3544" w:type="dxa"/>
            <w:shd w:val="clear" w:color="auto" w:fill="BFBFBF" w:themeFill="background1" w:themeFillShade="BF"/>
          </w:tcPr>
          <w:p w14:paraId="7CCA97DC" w14:textId="77777777" w:rsidR="00D258D7" w:rsidRPr="000D400F" w:rsidRDefault="00D258D7" w:rsidP="002555A8">
            <w:pPr>
              <w:pStyle w:val="SchedH2"/>
              <w:numPr>
                <w:ilvl w:val="0"/>
                <w:numId w:val="0"/>
              </w:numPr>
            </w:pPr>
            <w:r w:rsidRPr="000D400F">
              <w:t>Facility/Equipment</w:t>
            </w:r>
          </w:p>
        </w:tc>
        <w:tc>
          <w:tcPr>
            <w:tcW w:w="5068" w:type="dxa"/>
            <w:shd w:val="clear" w:color="auto" w:fill="BFBFBF" w:themeFill="background1" w:themeFillShade="BF"/>
          </w:tcPr>
          <w:p w14:paraId="0330D959" w14:textId="77777777" w:rsidR="00D258D7" w:rsidRPr="000D400F" w:rsidRDefault="00D258D7" w:rsidP="002555A8">
            <w:pPr>
              <w:pStyle w:val="SchedH2"/>
              <w:numPr>
                <w:ilvl w:val="0"/>
                <w:numId w:val="0"/>
              </w:numPr>
            </w:pPr>
            <w:r w:rsidRPr="000D400F">
              <w:t>Description</w:t>
            </w:r>
          </w:p>
        </w:tc>
      </w:tr>
      <w:tr w:rsidR="00C061A2" w:rsidRPr="000D400F" w14:paraId="04531C25" w14:textId="77777777" w:rsidTr="00D67576">
        <w:tc>
          <w:tcPr>
            <w:tcW w:w="3544" w:type="dxa"/>
            <w:shd w:val="clear" w:color="auto" w:fill="auto"/>
          </w:tcPr>
          <w:p w14:paraId="48C305AB" w14:textId="77777777" w:rsidR="00D258D7" w:rsidRPr="000D400F" w:rsidRDefault="00D258D7" w:rsidP="002555A8">
            <w:pPr>
              <w:pStyle w:val="SchedH2"/>
              <w:numPr>
                <w:ilvl w:val="0"/>
                <w:numId w:val="0"/>
              </w:numPr>
            </w:pPr>
          </w:p>
        </w:tc>
        <w:tc>
          <w:tcPr>
            <w:tcW w:w="5068" w:type="dxa"/>
            <w:shd w:val="clear" w:color="auto" w:fill="auto"/>
          </w:tcPr>
          <w:p w14:paraId="7CBD46D4" w14:textId="77777777" w:rsidR="00D258D7" w:rsidRPr="000D400F" w:rsidRDefault="00D258D7" w:rsidP="002555A8">
            <w:pPr>
              <w:pStyle w:val="SchedH2"/>
              <w:numPr>
                <w:ilvl w:val="0"/>
                <w:numId w:val="0"/>
              </w:numPr>
            </w:pPr>
          </w:p>
        </w:tc>
      </w:tr>
      <w:tr w:rsidR="00C061A2" w:rsidRPr="000D400F" w14:paraId="396EE722" w14:textId="77777777" w:rsidTr="00D67576">
        <w:tc>
          <w:tcPr>
            <w:tcW w:w="3544" w:type="dxa"/>
            <w:shd w:val="clear" w:color="auto" w:fill="auto"/>
          </w:tcPr>
          <w:p w14:paraId="036B64ED" w14:textId="77777777" w:rsidR="00D258D7" w:rsidRPr="000D400F" w:rsidRDefault="00D258D7" w:rsidP="002555A8">
            <w:pPr>
              <w:pStyle w:val="SchedH2"/>
              <w:numPr>
                <w:ilvl w:val="0"/>
                <w:numId w:val="0"/>
              </w:numPr>
            </w:pPr>
          </w:p>
        </w:tc>
        <w:tc>
          <w:tcPr>
            <w:tcW w:w="5068" w:type="dxa"/>
            <w:shd w:val="clear" w:color="auto" w:fill="auto"/>
          </w:tcPr>
          <w:p w14:paraId="4A0B9564" w14:textId="77777777" w:rsidR="00D258D7" w:rsidRPr="000D400F" w:rsidRDefault="00D258D7" w:rsidP="002555A8">
            <w:pPr>
              <w:pStyle w:val="SchedH2"/>
              <w:numPr>
                <w:ilvl w:val="0"/>
                <w:numId w:val="0"/>
              </w:numPr>
            </w:pPr>
          </w:p>
        </w:tc>
      </w:tr>
      <w:tr w:rsidR="00C061A2" w:rsidRPr="000D400F" w14:paraId="21179C20" w14:textId="77777777" w:rsidTr="00D67576">
        <w:tc>
          <w:tcPr>
            <w:tcW w:w="3544" w:type="dxa"/>
            <w:shd w:val="clear" w:color="auto" w:fill="auto"/>
          </w:tcPr>
          <w:p w14:paraId="6EA5D9F7" w14:textId="77777777" w:rsidR="00D258D7" w:rsidRPr="000D400F" w:rsidRDefault="00D258D7" w:rsidP="002555A8">
            <w:pPr>
              <w:pStyle w:val="SchedH2"/>
              <w:numPr>
                <w:ilvl w:val="0"/>
                <w:numId w:val="0"/>
              </w:numPr>
            </w:pPr>
          </w:p>
        </w:tc>
        <w:tc>
          <w:tcPr>
            <w:tcW w:w="5068" w:type="dxa"/>
            <w:shd w:val="clear" w:color="auto" w:fill="auto"/>
          </w:tcPr>
          <w:p w14:paraId="6BA7D808" w14:textId="77777777" w:rsidR="00D258D7" w:rsidRPr="000D400F" w:rsidRDefault="00D258D7" w:rsidP="002555A8">
            <w:pPr>
              <w:pStyle w:val="SchedH2"/>
              <w:numPr>
                <w:ilvl w:val="0"/>
                <w:numId w:val="0"/>
              </w:numPr>
            </w:pPr>
          </w:p>
        </w:tc>
      </w:tr>
    </w:tbl>
    <w:p w14:paraId="7378775C" w14:textId="792052BC" w:rsidR="00D67576" w:rsidRPr="000D400F" w:rsidRDefault="00D67576" w:rsidP="00D67576">
      <w:pPr>
        <w:pStyle w:val="SchedH3"/>
        <w:numPr>
          <w:ilvl w:val="0"/>
          <w:numId w:val="0"/>
        </w:numPr>
        <w:spacing w:before="100"/>
        <w:ind w:left="709"/>
        <w:rPr>
          <w:rFonts w:ascii="Arial Narrow" w:hAnsi="Arial Narrow"/>
          <w:sz w:val="22"/>
        </w:rPr>
      </w:pPr>
      <w:r w:rsidRPr="000D400F">
        <w:rPr>
          <w:rFonts w:ascii="Arial Narrow" w:hAnsi="Arial Narrow"/>
          <w:sz w:val="22"/>
        </w:rPr>
        <w:t xml:space="preserve">The description should include the reactive capability range of each </w:t>
      </w:r>
      <w:r w:rsidR="00BC37F1" w:rsidRPr="000D400F">
        <w:rPr>
          <w:rFonts w:ascii="Arial Narrow" w:hAnsi="Arial Narrow"/>
          <w:sz w:val="22"/>
        </w:rPr>
        <w:t>unit or facility</w:t>
      </w:r>
      <w:r w:rsidRPr="000D400F">
        <w:rPr>
          <w:rFonts w:ascii="Arial Narrow" w:hAnsi="Arial Narrow"/>
          <w:sz w:val="22"/>
        </w:rPr>
        <w:t xml:space="preserve"> including detail of </w:t>
      </w:r>
      <w:r w:rsidR="00BC37F1" w:rsidRPr="000D400F">
        <w:rPr>
          <w:rFonts w:ascii="Arial Narrow" w:hAnsi="Arial Narrow"/>
          <w:sz w:val="22"/>
        </w:rPr>
        <w:t xml:space="preserve">whether these </w:t>
      </w:r>
      <w:proofErr w:type="spellStart"/>
      <w:r w:rsidR="00BC37F1" w:rsidRPr="000D400F">
        <w:rPr>
          <w:rFonts w:ascii="Arial Narrow" w:hAnsi="Arial Narrow"/>
          <w:sz w:val="22"/>
        </w:rPr>
        <w:t>quanties</w:t>
      </w:r>
      <w:proofErr w:type="spellEnd"/>
      <w:r w:rsidR="00BC37F1" w:rsidRPr="000D400F">
        <w:rPr>
          <w:rFonts w:ascii="Arial Narrow" w:hAnsi="Arial Narrow"/>
          <w:sz w:val="22"/>
        </w:rPr>
        <w:t xml:space="preserve"> are available separately, and </w:t>
      </w:r>
      <w:r w:rsidRPr="000D400F">
        <w:rPr>
          <w:rFonts w:ascii="Arial Narrow" w:hAnsi="Arial Narrow"/>
          <w:sz w:val="22"/>
        </w:rPr>
        <w:t xml:space="preserve">how </w:t>
      </w:r>
      <w:r w:rsidR="00F32B40" w:rsidRPr="000D400F">
        <w:rPr>
          <w:rFonts w:ascii="Arial Narrow" w:hAnsi="Arial Narrow"/>
          <w:sz w:val="22"/>
        </w:rPr>
        <w:t xml:space="preserve">services </w:t>
      </w:r>
      <w:r w:rsidRPr="000D400F">
        <w:rPr>
          <w:rFonts w:ascii="Arial Narrow" w:hAnsi="Arial Narrow"/>
          <w:sz w:val="22"/>
        </w:rPr>
        <w:t>would be enabled / disabled.</w:t>
      </w:r>
    </w:p>
    <w:p w14:paraId="21CD3CC9" w14:textId="469AAADB" w:rsidR="00D258D7" w:rsidRPr="000D400F" w:rsidRDefault="00D258D7" w:rsidP="007B51A8">
      <w:pPr>
        <w:pStyle w:val="Heading2"/>
        <w:tabs>
          <w:tab w:val="clear" w:pos="1814"/>
          <w:tab w:val="num" w:pos="1418"/>
        </w:tabs>
        <w:ind w:hanging="1105"/>
        <w:rPr>
          <w:szCs w:val="22"/>
        </w:rPr>
      </w:pPr>
      <w:r w:rsidRPr="000D400F">
        <w:rPr>
          <w:szCs w:val="22"/>
        </w:rPr>
        <w:t>Performance Requirements</w:t>
      </w:r>
    </w:p>
    <w:p w14:paraId="59A1B798" w14:textId="77777777" w:rsidR="00D258D7" w:rsidRPr="000D400F" w:rsidRDefault="00D258D7" w:rsidP="005F4953">
      <w:pPr>
        <w:rPr>
          <w:szCs w:val="22"/>
        </w:rPr>
      </w:pPr>
      <w:r w:rsidRPr="000D400F">
        <w:rPr>
          <w:szCs w:val="22"/>
        </w:rPr>
        <w:t xml:space="preserve">The </w:t>
      </w:r>
      <w:r w:rsidR="00370046" w:rsidRPr="000D400F">
        <w:rPr>
          <w:szCs w:val="22"/>
        </w:rPr>
        <w:t>Tenderer</w:t>
      </w:r>
      <w:r w:rsidRPr="000D400F">
        <w:rPr>
          <w:szCs w:val="22"/>
        </w:rPr>
        <w:t xml:space="preserve"> </w:t>
      </w:r>
      <w:r w:rsidR="00935E2C" w:rsidRPr="000D400F">
        <w:rPr>
          <w:szCs w:val="22"/>
        </w:rPr>
        <w:t xml:space="preserve">will </w:t>
      </w:r>
      <w:r w:rsidRPr="000D400F">
        <w:rPr>
          <w:szCs w:val="22"/>
        </w:rPr>
        <w:t>provide the Services to meet AEMO’s performance requirements as follows:</w:t>
      </w:r>
    </w:p>
    <w:tbl>
      <w:tblPr>
        <w:tblStyle w:val="TableGrid"/>
        <w:tblW w:w="4426" w:type="pct"/>
        <w:tblInd w:w="817" w:type="dxa"/>
        <w:tblLayout w:type="fixed"/>
        <w:tblLook w:val="01A0" w:firstRow="1" w:lastRow="0" w:firstColumn="1" w:lastColumn="1" w:noHBand="0" w:noVBand="0"/>
      </w:tblPr>
      <w:tblGrid>
        <w:gridCol w:w="4281"/>
        <w:gridCol w:w="3740"/>
      </w:tblGrid>
      <w:tr w:rsidR="00C061A2" w:rsidRPr="000D400F" w14:paraId="41B28002"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D347C" w14:textId="77777777" w:rsidR="00D258D7" w:rsidRPr="000D400F" w:rsidRDefault="00D258D7" w:rsidP="008B2865">
            <w:pPr>
              <w:pStyle w:val="Heading2"/>
              <w:keepNext w:val="0"/>
              <w:numPr>
                <w:ilvl w:val="0"/>
                <w:numId w:val="0"/>
              </w:numPr>
              <w:spacing w:before="100" w:after="100"/>
              <w:ind w:left="34"/>
              <w:outlineLvl w:val="1"/>
              <w:rPr>
                <w:szCs w:val="22"/>
              </w:rPr>
            </w:pPr>
            <w:r w:rsidRPr="000D400F">
              <w:rPr>
                <w:szCs w:val="22"/>
              </w:rPr>
              <w:t>Performance Requirement</w:t>
            </w:r>
          </w:p>
        </w:tc>
        <w:tc>
          <w:tcPr>
            <w:tcW w:w="3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352F7" w14:textId="77777777" w:rsidR="00D258D7" w:rsidRPr="000D400F" w:rsidRDefault="00D258D7" w:rsidP="008B2865">
            <w:pPr>
              <w:pStyle w:val="Heading2"/>
              <w:keepNext w:val="0"/>
              <w:numPr>
                <w:ilvl w:val="0"/>
                <w:numId w:val="0"/>
              </w:numPr>
              <w:spacing w:before="100" w:after="100"/>
              <w:ind w:left="1418" w:hanging="1384"/>
              <w:outlineLvl w:val="1"/>
              <w:rPr>
                <w:szCs w:val="22"/>
              </w:rPr>
            </w:pPr>
            <w:r w:rsidRPr="000D400F">
              <w:rPr>
                <w:szCs w:val="22"/>
              </w:rPr>
              <w:t>Response/Specified Performance Level</w:t>
            </w:r>
          </w:p>
        </w:tc>
      </w:tr>
      <w:tr w:rsidR="00C061A2" w:rsidRPr="000D400F" w14:paraId="59852677"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auto"/>
          </w:tcPr>
          <w:p w14:paraId="77E5A1FE" w14:textId="49DA7BE7" w:rsidR="00585578" w:rsidRPr="000D400F" w:rsidRDefault="00412358" w:rsidP="00585578">
            <w:pPr>
              <w:pStyle w:val="Heading2"/>
              <w:keepNext w:val="0"/>
              <w:numPr>
                <w:ilvl w:val="0"/>
                <w:numId w:val="0"/>
              </w:numPr>
              <w:spacing w:before="100" w:after="100"/>
              <w:ind w:left="34"/>
              <w:outlineLvl w:val="1"/>
              <w:rPr>
                <w:b w:val="0"/>
                <w:sz w:val="20"/>
              </w:rPr>
            </w:pPr>
            <w:r>
              <w:rPr>
                <w:b w:val="0"/>
                <w:sz w:val="20"/>
              </w:rPr>
              <w:t>Location</w:t>
            </w:r>
            <w:r w:rsidR="00A7135B" w:rsidRPr="000D400F">
              <w:rPr>
                <w:b w:val="0"/>
                <w:sz w:val="20"/>
              </w:rPr>
              <w: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F84823D" w14:textId="249AB31B" w:rsidR="00585578" w:rsidRPr="00E37EC4" w:rsidRDefault="00412358" w:rsidP="00585578">
            <w:pPr>
              <w:pStyle w:val="Heading2"/>
              <w:keepNext w:val="0"/>
              <w:numPr>
                <w:ilvl w:val="0"/>
                <w:numId w:val="0"/>
              </w:numPr>
              <w:spacing w:before="100" w:after="100"/>
              <w:ind w:left="34" w:hanging="34"/>
              <w:outlineLvl w:val="1"/>
              <w:rPr>
                <w:i/>
                <w:szCs w:val="22"/>
              </w:rPr>
            </w:pPr>
            <w:r w:rsidRPr="00E37EC4">
              <w:rPr>
                <w:i/>
                <w:szCs w:val="22"/>
              </w:rPr>
              <w:t>[Des</w:t>
            </w:r>
            <w:r w:rsidR="006606AC" w:rsidRPr="00E37EC4">
              <w:rPr>
                <w:i/>
                <w:szCs w:val="22"/>
              </w:rPr>
              <w:t>cribe the electrical location of the Service]</w:t>
            </w:r>
          </w:p>
        </w:tc>
      </w:tr>
      <w:tr w:rsidR="005348AE" w:rsidRPr="000D400F" w14:paraId="75A29DAE"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auto"/>
          </w:tcPr>
          <w:p w14:paraId="1123E1AA" w14:textId="2A908FFA" w:rsidR="005348AE" w:rsidRPr="000D400F" w:rsidRDefault="00D41336" w:rsidP="00585578">
            <w:pPr>
              <w:pStyle w:val="Heading2"/>
              <w:keepNext w:val="0"/>
              <w:numPr>
                <w:ilvl w:val="0"/>
                <w:numId w:val="0"/>
              </w:numPr>
              <w:spacing w:before="100" w:after="100"/>
              <w:ind w:left="34"/>
              <w:outlineLvl w:val="1"/>
              <w:rPr>
                <w:rFonts w:cs="Arial"/>
                <w:b w:val="0"/>
                <w:sz w:val="20"/>
                <w:szCs w:val="22"/>
              </w:rPr>
            </w:pPr>
            <w:r>
              <w:rPr>
                <w:rFonts w:cs="Arial"/>
                <w:b w:val="0"/>
                <w:sz w:val="20"/>
                <w:szCs w:val="22"/>
              </w:rPr>
              <w:t>Availability</w:t>
            </w:r>
            <w:r w:rsidR="0010572A">
              <w:rPr>
                <w:rFonts w:cs="Arial"/>
                <w:b w:val="0"/>
                <w:sz w:val="20"/>
                <w:szCs w:val="22"/>
              </w:rPr>
              <w:t xml:space="preserve"> </w:t>
            </w:r>
            <w:r w:rsidR="00BD3083">
              <w:rPr>
                <w:rFonts w:cs="Arial"/>
                <w:b w:val="0"/>
                <w:sz w:val="20"/>
                <w:szCs w:val="22"/>
              </w:rPr>
              <w:t>levels</w:t>
            </w:r>
            <w:r w:rsidR="00522366">
              <w:rPr>
                <w:rFonts w:cs="Arial"/>
                <w:b w:val="0"/>
                <w:sz w:val="20"/>
                <w:szCs w:val="22"/>
              </w:rPr>
              <w:t>, time</w:t>
            </w:r>
            <w:r w:rsidR="00BD3083">
              <w:rPr>
                <w:rFonts w:cs="Arial"/>
                <w:b w:val="0"/>
                <w:sz w:val="20"/>
                <w:szCs w:val="22"/>
              </w:rPr>
              <w:t xml:space="preserve"> and constraints</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2894F5B3" w14:textId="2700BD2F" w:rsidR="005348AE" w:rsidRPr="00E37EC4" w:rsidRDefault="0010572A" w:rsidP="00585578">
            <w:pPr>
              <w:pStyle w:val="Heading2"/>
              <w:keepNext w:val="0"/>
              <w:numPr>
                <w:ilvl w:val="0"/>
                <w:numId w:val="0"/>
              </w:numPr>
              <w:spacing w:before="100" w:after="100"/>
              <w:ind w:left="34" w:hanging="34"/>
              <w:outlineLvl w:val="1"/>
              <w:rPr>
                <w:i/>
                <w:szCs w:val="22"/>
              </w:rPr>
            </w:pPr>
            <w:r w:rsidRPr="00E37EC4">
              <w:rPr>
                <w:i/>
                <w:szCs w:val="22"/>
              </w:rPr>
              <w:t>[</w:t>
            </w:r>
            <w:r w:rsidR="00BD3083" w:rsidRPr="00E37EC4">
              <w:rPr>
                <w:i/>
                <w:szCs w:val="22"/>
              </w:rPr>
              <w:t>When will be Service be available and in what conditions will the Service be unavailable?]</w:t>
            </w:r>
          </w:p>
        </w:tc>
      </w:tr>
      <w:tr w:rsidR="005348AE" w:rsidRPr="000D400F" w14:paraId="5AA74395"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auto"/>
          </w:tcPr>
          <w:p w14:paraId="2D767DE3" w14:textId="525EEBED" w:rsidR="005348AE" w:rsidRPr="000D400F" w:rsidRDefault="00522366" w:rsidP="00585578">
            <w:pPr>
              <w:pStyle w:val="Heading2"/>
              <w:keepNext w:val="0"/>
              <w:numPr>
                <w:ilvl w:val="0"/>
                <w:numId w:val="0"/>
              </w:numPr>
              <w:spacing w:before="100" w:after="100"/>
              <w:ind w:left="34"/>
              <w:outlineLvl w:val="1"/>
              <w:rPr>
                <w:rFonts w:cs="Arial"/>
                <w:b w:val="0"/>
                <w:sz w:val="20"/>
                <w:szCs w:val="22"/>
              </w:rPr>
            </w:pPr>
            <w:r>
              <w:rPr>
                <w:rFonts w:cs="Arial"/>
                <w:b w:val="0"/>
                <w:sz w:val="20"/>
                <w:szCs w:val="22"/>
              </w:rPr>
              <w:t>Minimum l</w:t>
            </w:r>
            <w:r w:rsidR="00BD3083">
              <w:rPr>
                <w:rFonts w:cs="Arial"/>
                <w:b w:val="0"/>
                <w:sz w:val="20"/>
                <w:szCs w:val="22"/>
              </w:rPr>
              <w:t xml:space="preserve">evel of </w:t>
            </w:r>
            <w:r w:rsidR="00223AFD" w:rsidRPr="000D400F">
              <w:rPr>
                <w:rFonts w:cs="Arial"/>
                <w:b w:val="0"/>
                <w:sz w:val="20"/>
                <w:szCs w:val="22"/>
              </w:rPr>
              <w:t xml:space="preserve">Service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5C827AF" w14:textId="0E7CD8AF" w:rsidR="005348AE" w:rsidRPr="00E37EC4" w:rsidRDefault="00BD3083" w:rsidP="00585578">
            <w:pPr>
              <w:pStyle w:val="Heading2"/>
              <w:keepNext w:val="0"/>
              <w:numPr>
                <w:ilvl w:val="0"/>
                <w:numId w:val="0"/>
              </w:numPr>
              <w:spacing w:before="100" w:after="100"/>
              <w:ind w:left="34" w:hanging="34"/>
              <w:outlineLvl w:val="1"/>
              <w:rPr>
                <w:i/>
                <w:szCs w:val="22"/>
              </w:rPr>
            </w:pPr>
            <w:r w:rsidRPr="00E37EC4">
              <w:rPr>
                <w:i/>
                <w:szCs w:val="22"/>
              </w:rPr>
              <w:t>[Describe the amount and nature of the Service which can be provided when enabled]</w:t>
            </w:r>
          </w:p>
        </w:tc>
      </w:tr>
      <w:tr w:rsidR="00E92CDF" w:rsidRPr="000D400F" w14:paraId="6D179697"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auto"/>
          </w:tcPr>
          <w:p w14:paraId="239D1959" w14:textId="65EEB5C9" w:rsidR="00E92CDF" w:rsidRPr="000D400F" w:rsidRDefault="0010572A" w:rsidP="00585578">
            <w:pPr>
              <w:pStyle w:val="Heading2"/>
              <w:keepNext w:val="0"/>
              <w:numPr>
                <w:ilvl w:val="0"/>
                <w:numId w:val="0"/>
              </w:numPr>
              <w:spacing w:before="100" w:after="100"/>
              <w:ind w:left="34"/>
              <w:outlineLvl w:val="1"/>
              <w:rPr>
                <w:rFonts w:cs="Arial"/>
                <w:b w:val="0"/>
                <w:sz w:val="20"/>
                <w:szCs w:val="22"/>
              </w:rPr>
            </w:pPr>
            <w:r>
              <w:rPr>
                <w:rFonts w:cs="Arial"/>
                <w:b w:val="0"/>
                <w:sz w:val="20"/>
                <w:szCs w:val="22"/>
              </w:rPr>
              <w:t>L</w:t>
            </w:r>
            <w:r w:rsidR="00E92CDF" w:rsidRPr="000D400F">
              <w:rPr>
                <w:rFonts w:cs="Arial"/>
                <w:b w:val="0"/>
                <w:sz w:val="20"/>
                <w:szCs w:val="22"/>
              </w:rPr>
              <w:t>ead time</w:t>
            </w:r>
            <w:r w:rsidR="00EE545C" w:rsidRPr="000D400F">
              <w:rPr>
                <w:rFonts w:cs="Arial"/>
                <w:b w:val="0"/>
                <w:sz w:val="20"/>
                <w:szCs w:val="22"/>
              </w:rPr>
              <w:t xml:space="preserv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5CE234FC" w14:textId="11C0D150" w:rsidR="00E92CDF" w:rsidRPr="00E37EC4" w:rsidRDefault="00BD3083" w:rsidP="00585578">
            <w:pPr>
              <w:pStyle w:val="Heading2"/>
              <w:keepNext w:val="0"/>
              <w:numPr>
                <w:ilvl w:val="0"/>
                <w:numId w:val="0"/>
              </w:numPr>
              <w:spacing w:before="100" w:after="100"/>
              <w:ind w:left="34" w:hanging="34"/>
              <w:outlineLvl w:val="1"/>
              <w:rPr>
                <w:i/>
                <w:szCs w:val="22"/>
              </w:rPr>
            </w:pPr>
            <w:r w:rsidRPr="00E37EC4">
              <w:rPr>
                <w:i/>
                <w:szCs w:val="22"/>
              </w:rPr>
              <w:t xml:space="preserve">[What lead </w:t>
            </w:r>
            <w:proofErr w:type="gramStart"/>
            <w:r w:rsidRPr="00E37EC4">
              <w:rPr>
                <w:i/>
                <w:szCs w:val="22"/>
              </w:rPr>
              <w:t>time  is</w:t>
            </w:r>
            <w:proofErr w:type="gramEnd"/>
            <w:r w:rsidRPr="00E37EC4">
              <w:rPr>
                <w:i/>
                <w:szCs w:val="22"/>
              </w:rPr>
              <w:t xml:space="preserve"> required prior to activation?]</w:t>
            </w:r>
          </w:p>
        </w:tc>
      </w:tr>
      <w:tr w:rsidR="00E92CDF" w:rsidRPr="000D400F" w14:paraId="53CE352F" w14:textId="77777777" w:rsidTr="00585578">
        <w:tc>
          <w:tcPr>
            <w:tcW w:w="4281" w:type="dxa"/>
            <w:tcBorders>
              <w:top w:val="single" w:sz="4" w:space="0" w:color="auto"/>
              <w:left w:val="single" w:sz="4" w:space="0" w:color="auto"/>
              <w:bottom w:val="single" w:sz="4" w:space="0" w:color="auto"/>
              <w:right w:val="single" w:sz="4" w:space="0" w:color="auto"/>
            </w:tcBorders>
            <w:shd w:val="clear" w:color="auto" w:fill="auto"/>
          </w:tcPr>
          <w:p w14:paraId="6F041A3E" w14:textId="0D9AE1CE" w:rsidR="00E92CDF" w:rsidRPr="000D400F" w:rsidRDefault="00BD3083" w:rsidP="00585578">
            <w:pPr>
              <w:pStyle w:val="Heading2"/>
              <w:keepNext w:val="0"/>
              <w:numPr>
                <w:ilvl w:val="0"/>
                <w:numId w:val="0"/>
              </w:numPr>
              <w:spacing w:before="100" w:after="100"/>
              <w:ind w:left="34"/>
              <w:outlineLvl w:val="1"/>
              <w:rPr>
                <w:rFonts w:cs="Arial"/>
                <w:b w:val="0"/>
                <w:sz w:val="20"/>
                <w:szCs w:val="22"/>
              </w:rPr>
            </w:pPr>
            <w:r>
              <w:rPr>
                <w:rFonts w:cs="Arial"/>
                <w:b w:val="0"/>
                <w:sz w:val="20"/>
                <w:szCs w:val="22"/>
              </w:rPr>
              <w:t xml:space="preserve">Duration of </w:t>
            </w:r>
            <w:r w:rsidR="00EE545C" w:rsidRPr="000D400F">
              <w:rPr>
                <w:rFonts w:cs="Arial"/>
                <w:b w:val="0"/>
                <w:sz w:val="20"/>
                <w:szCs w:val="22"/>
              </w:rPr>
              <w:t xml:space="preserve">Service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0B6F9C5C" w14:textId="7FC52A32" w:rsidR="00E92CDF" w:rsidRPr="000D400F" w:rsidRDefault="0007184B" w:rsidP="00585578">
            <w:pPr>
              <w:pStyle w:val="Heading2"/>
              <w:keepNext w:val="0"/>
              <w:numPr>
                <w:ilvl w:val="0"/>
                <w:numId w:val="0"/>
              </w:numPr>
              <w:spacing w:before="100" w:after="100"/>
              <w:ind w:left="34" w:hanging="34"/>
              <w:outlineLvl w:val="1"/>
              <w:rPr>
                <w:szCs w:val="22"/>
              </w:rPr>
            </w:pPr>
            <w:r w:rsidRPr="00E37EC4">
              <w:rPr>
                <w:i/>
                <w:szCs w:val="22"/>
              </w:rPr>
              <w:t xml:space="preserve">[How long can the </w:t>
            </w:r>
            <w:r w:rsidR="00BD3083" w:rsidRPr="00E37EC4">
              <w:rPr>
                <w:i/>
                <w:szCs w:val="22"/>
              </w:rPr>
              <w:t xml:space="preserve">Service </w:t>
            </w:r>
            <w:r w:rsidRPr="00E37EC4">
              <w:rPr>
                <w:i/>
                <w:szCs w:val="22"/>
              </w:rPr>
              <w:t>can be continuously provided?]</w:t>
            </w:r>
          </w:p>
        </w:tc>
      </w:tr>
    </w:tbl>
    <w:p w14:paraId="755D64A3" w14:textId="77777777" w:rsidR="002555A8" w:rsidRPr="000D400F" w:rsidRDefault="002555A8" w:rsidP="002555A8">
      <w:pPr>
        <w:pStyle w:val="ITTScheduleHeading1"/>
      </w:pPr>
      <w:bookmarkStart w:id="33" w:name="_Toc459738824"/>
      <w:bookmarkStart w:id="34" w:name="_Toc382465331"/>
      <w:r w:rsidRPr="000D400F">
        <w:lastRenderedPageBreak/>
        <w:t>SCHEDULE 3</w:t>
      </w:r>
      <w:r w:rsidR="00233B35" w:rsidRPr="000D400F">
        <w:t xml:space="preserve"> - PRICING</w:t>
      </w:r>
      <w:bookmarkEnd w:id="33"/>
    </w:p>
    <w:p w14:paraId="386A55E2" w14:textId="40223E81" w:rsidR="00935E2C" w:rsidRPr="00E37EC4" w:rsidRDefault="0007184B" w:rsidP="000F5ECF">
      <w:pPr>
        <w:pStyle w:val="ITTScheduleHeading2"/>
        <w:ind w:left="0"/>
        <w:jc w:val="left"/>
        <w:rPr>
          <w:rFonts w:cs="Times New Roman"/>
          <w:b w:val="0"/>
          <w:i/>
          <w:sz w:val="22"/>
          <w:szCs w:val="22"/>
        </w:rPr>
      </w:pPr>
      <w:r w:rsidRPr="00E37EC4">
        <w:rPr>
          <w:rFonts w:cs="Times New Roman"/>
          <w:b w:val="0"/>
          <w:i/>
          <w:sz w:val="22"/>
          <w:szCs w:val="22"/>
        </w:rPr>
        <w:t>[</w:t>
      </w:r>
      <w:r w:rsidR="00747FBF" w:rsidRPr="00E37EC4">
        <w:rPr>
          <w:rFonts w:cs="Times New Roman"/>
          <w:b w:val="0"/>
          <w:i/>
          <w:sz w:val="22"/>
          <w:szCs w:val="22"/>
        </w:rPr>
        <w:t xml:space="preserve">Tenderer </w:t>
      </w:r>
      <w:r w:rsidRPr="00E37EC4">
        <w:rPr>
          <w:rFonts w:cs="Times New Roman"/>
          <w:b w:val="0"/>
          <w:i/>
          <w:sz w:val="22"/>
          <w:szCs w:val="22"/>
        </w:rPr>
        <w:t xml:space="preserve">to propose a pricing model for the Service(s) which </w:t>
      </w:r>
      <w:r w:rsidR="00747FBF" w:rsidRPr="00E37EC4">
        <w:rPr>
          <w:rFonts w:cs="Times New Roman"/>
          <w:b w:val="0"/>
          <w:i/>
          <w:sz w:val="22"/>
          <w:szCs w:val="22"/>
        </w:rPr>
        <w:t xml:space="preserve">must as a minimum </w:t>
      </w:r>
      <w:r w:rsidR="005A253C" w:rsidRPr="00E37EC4">
        <w:rPr>
          <w:rFonts w:cs="Times New Roman"/>
          <w:b w:val="0"/>
          <w:i/>
          <w:sz w:val="22"/>
          <w:szCs w:val="22"/>
        </w:rPr>
        <w:t>include the following</w:t>
      </w:r>
      <w:r w:rsidR="00747FBF" w:rsidRPr="00E37EC4">
        <w:rPr>
          <w:rFonts w:cs="Times New Roman"/>
          <w:b w:val="0"/>
          <w:i/>
          <w:sz w:val="22"/>
          <w:szCs w:val="22"/>
        </w:rPr>
        <w:t>:</w:t>
      </w:r>
    </w:p>
    <w:p w14:paraId="6F5108E4" w14:textId="7E84E096" w:rsidR="00494279" w:rsidRPr="00E37EC4" w:rsidRDefault="005A253C" w:rsidP="00AE1AAD">
      <w:pPr>
        <w:pStyle w:val="ITTScheduleHeading2"/>
        <w:numPr>
          <w:ilvl w:val="0"/>
          <w:numId w:val="19"/>
        </w:numPr>
        <w:ind w:left="0"/>
        <w:jc w:val="left"/>
        <w:rPr>
          <w:rFonts w:cs="Times New Roman"/>
          <w:b w:val="0"/>
          <w:i/>
          <w:sz w:val="22"/>
          <w:szCs w:val="22"/>
        </w:rPr>
      </w:pPr>
      <w:r>
        <w:rPr>
          <w:rFonts w:cs="Times New Roman"/>
          <w:b w:val="0"/>
          <w:i/>
          <w:sz w:val="22"/>
          <w:szCs w:val="22"/>
        </w:rPr>
        <w:t>An E</w:t>
      </w:r>
      <w:r w:rsidR="00756A18" w:rsidRPr="00E37EC4">
        <w:rPr>
          <w:rFonts w:cs="Times New Roman"/>
          <w:b w:val="0"/>
          <w:i/>
          <w:sz w:val="22"/>
          <w:szCs w:val="22"/>
        </w:rPr>
        <w:t xml:space="preserve">nablement </w:t>
      </w:r>
      <w:proofErr w:type="gramStart"/>
      <w:r>
        <w:rPr>
          <w:rFonts w:cs="Times New Roman"/>
          <w:b w:val="0"/>
          <w:i/>
          <w:sz w:val="22"/>
          <w:szCs w:val="22"/>
        </w:rPr>
        <w:t xml:space="preserve">Charge </w:t>
      </w:r>
      <w:r w:rsidR="00A24173" w:rsidRPr="00E37EC4">
        <w:rPr>
          <w:rFonts w:cs="Times New Roman"/>
          <w:b w:val="0"/>
          <w:i/>
          <w:sz w:val="22"/>
          <w:szCs w:val="22"/>
        </w:rPr>
        <w:t xml:space="preserve"> </w:t>
      </w:r>
      <w:r>
        <w:rPr>
          <w:rFonts w:cs="Times New Roman"/>
          <w:b w:val="0"/>
          <w:i/>
          <w:sz w:val="22"/>
          <w:szCs w:val="22"/>
        </w:rPr>
        <w:t>(</w:t>
      </w:r>
      <w:proofErr w:type="gramEnd"/>
      <w:r w:rsidR="00494279" w:rsidRPr="00E37EC4">
        <w:rPr>
          <w:rFonts w:cs="Times New Roman"/>
          <w:b w:val="0"/>
          <w:i/>
          <w:sz w:val="22"/>
          <w:szCs w:val="22"/>
        </w:rPr>
        <w:t>in 201</w:t>
      </w:r>
      <w:r w:rsidR="00C00CB2">
        <w:rPr>
          <w:rFonts w:cs="Times New Roman"/>
          <w:b w:val="0"/>
          <w:i/>
          <w:sz w:val="22"/>
          <w:szCs w:val="22"/>
        </w:rPr>
        <w:t>9</w:t>
      </w:r>
      <w:r w:rsidR="00DD54B5" w:rsidRPr="00E37EC4">
        <w:rPr>
          <w:rFonts w:cs="Times New Roman"/>
          <w:b w:val="0"/>
          <w:i/>
          <w:sz w:val="22"/>
          <w:szCs w:val="22"/>
        </w:rPr>
        <w:t xml:space="preserve"> dollars</w:t>
      </w:r>
      <w:r>
        <w:rPr>
          <w:rFonts w:cs="Times New Roman"/>
          <w:b w:val="0"/>
          <w:i/>
          <w:sz w:val="22"/>
          <w:szCs w:val="22"/>
        </w:rPr>
        <w:t>)</w:t>
      </w:r>
      <w:r w:rsidR="00494279" w:rsidRPr="00E37EC4">
        <w:rPr>
          <w:rFonts w:cs="Times New Roman"/>
          <w:b w:val="0"/>
          <w:i/>
          <w:sz w:val="22"/>
          <w:szCs w:val="22"/>
        </w:rPr>
        <w:t xml:space="preserve"> – this may </w:t>
      </w:r>
      <w:r w:rsidRPr="00E37EC4">
        <w:rPr>
          <w:rFonts w:cs="Times New Roman"/>
          <w:b w:val="0"/>
          <w:i/>
          <w:sz w:val="22"/>
          <w:szCs w:val="22"/>
        </w:rPr>
        <w:t xml:space="preserve">include </w:t>
      </w:r>
      <w:r w:rsidR="00494279" w:rsidRPr="00E37EC4">
        <w:rPr>
          <w:rFonts w:cs="Times New Roman"/>
          <w:b w:val="0"/>
          <w:i/>
          <w:sz w:val="22"/>
          <w:szCs w:val="22"/>
        </w:rPr>
        <w:t xml:space="preserve">a fixed </w:t>
      </w:r>
      <w:r w:rsidR="007E5F9E">
        <w:rPr>
          <w:rFonts w:cs="Times New Roman"/>
          <w:b w:val="0"/>
          <w:i/>
          <w:sz w:val="22"/>
          <w:szCs w:val="22"/>
        </w:rPr>
        <w:t xml:space="preserve">(availability) </w:t>
      </w:r>
      <w:r>
        <w:rPr>
          <w:rFonts w:cs="Times New Roman"/>
          <w:b w:val="0"/>
          <w:i/>
          <w:sz w:val="22"/>
          <w:szCs w:val="22"/>
        </w:rPr>
        <w:t xml:space="preserve">component </w:t>
      </w:r>
      <w:r w:rsidRPr="00E37EC4">
        <w:rPr>
          <w:rFonts w:cs="Times New Roman"/>
          <w:b w:val="0"/>
          <w:i/>
          <w:sz w:val="22"/>
          <w:szCs w:val="22"/>
        </w:rPr>
        <w:t xml:space="preserve"> </w:t>
      </w:r>
      <w:r w:rsidR="00494279" w:rsidRPr="00E37EC4">
        <w:rPr>
          <w:rFonts w:cs="Times New Roman"/>
          <w:b w:val="0"/>
          <w:i/>
          <w:sz w:val="22"/>
          <w:szCs w:val="22"/>
        </w:rPr>
        <w:t xml:space="preserve">and/or a variable cost ; </w:t>
      </w:r>
      <w:r w:rsidR="00E50842" w:rsidRPr="00E37EC4">
        <w:rPr>
          <w:rFonts w:cs="Times New Roman"/>
          <w:b w:val="0"/>
          <w:i/>
          <w:sz w:val="22"/>
          <w:szCs w:val="22"/>
        </w:rPr>
        <w:t>and</w:t>
      </w:r>
    </w:p>
    <w:p w14:paraId="2C450954" w14:textId="7D19C8F0" w:rsidR="00756A18" w:rsidRDefault="00756A18" w:rsidP="00AE1AAD">
      <w:pPr>
        <w:pStyle w:val="ITTScheduleHeading2"/>
        <w:numPr>
          <w:ilvl w:val="0"/>
          <w:numId w:val="19"/>
        </w:numPr>
        <w:ind w:left="0"/>
        <w:jc w:val="left"/>
        <w:rPr>
          <w:rFonts w:cs="Times New Roman"/>
          <w:b w:val="0"/>
          <w:i/>
          <w:sz w:val="22"/>
          <w:szCs w:val="22"/>
        </w:rPr>
      </w:pPr>
      <w:r w:rsidRPr="00E37EC4">
        <w:rPr>
          <w:rFonts w:cs="Times New Roman"/>
          <w:b w:val="0"/>
          <w:i/>
          <w:sz w:val="22"/>
          <w:szCs w:val="22"/>
        </w:rPr>
        <w:t xml:space="preserve">If applicable, any additional charges proposed for the Services (including the basis and frequency of </w:t>
      </w:r>
      <w:r w:rsidR="007E5F9E">
        <w:rPr>
          <w:rFonts w:cs="Times New Roman"/>
          <w:b w:val="0"/>
          <w:i/>
          <w:sz w:val="22"/>
          <w:szCs w:val="22"/>
        </w:rPr>
        <w:t xml:space="preserve">when </w:t>
      </w:r>
      <w:r w:rsidRPr="00E37EC4">
        <w:rPr>
          <w:rFonts w:cs="Times New Roman"/>
          <w:b w:val="0"/>
          <w:i/>
          <w:sz w:val="22"/>
          <w:szCs w:val="22"/>
        </w:rPr>
        <w:t>those charges</w:t>
      </w:r>
      <w:r w:rsidR="007E5F9E">
        <w:rPr>
          <w:rFonts w:cs="Times New Roman"/>
          <w:b w:val="0"/>
          <w:i/>
          <w:sz w:val="22"/>
          <w:szCs w:val="22"/>
        </w:rPr>
        <w:t xml:space="preserve"> will be applied</w:t>
      </w:r>
      <w:r w:rsidRPr="00E37EC4">
        <w:rPr>
          <w:rFonts w:cs="Times New Roman"/>
          <w:b w:val="0"/>
          <w:i/>
          <w:sz w:val="22"/>
          <w:szCs w:val="22"/>
        </w:rPr>
        <w:t xml:space="preserve">). </w:t>
      </w:r>
    </w:p>
    <w:p w14:paraId="613E8E4E" w14:textId="5FEE6544" w:rsidR="007E5F9E" w:rsidRPr="00E37EC4" w:rsidRDefault="007E5F9E" w:rsidP="00E37EC4">
      <w:pPr>
        <w:pStyle w:val="ITTScheduleHeading2"/>
        <w:ind w:left="0"/>
        <w:jc w:val="left"/>
        <w:rPr>
          <w:rFonts w:cs="Times New Roman"/>
          <w:b w:val="0"/>
          <w:i/>
          <w:sz w:val="22"/>
          <w:szCs w:val="22"/>
        </w:rPr>
      </w:pPr>
      <w:r>
        <w:rPr>
          <w:rFonts w:cs="Times New Roman"/>
          <w:b w:val="0"/>
          <w:i/>
          <w:sz w:val="22"/>
          <w:szCs w:val="22"/>
        </w:rPr>
        <w:t xml:space="preserve">and provide </w:t>
      </w:r>
      <w:proofErr w:type="gramStart"/>
      <w:r>
        <w:rPr>
          <w:rFonts w:cs="Times New Roman"/>
          <w:b w:val="0"/>
          <w:i/>
          <w:sz w:val="22"/>
          <w:szCs w:val="22"/>
        </w:rPr>
        <w:t>sufficient</w:t>
      </w:r>
      <w:proofErr w:type="gramEnd"/>
      <w:r>
        <w:rPr>
          <w:rFonts w:cs="Times New Roman"/>
          <w:b w:val="0"/>
          <w:i/>
          <w:sz w:val="22"/>
          <w:szCs w:val="22"/>
        </w:rPr>
        <w:t xml:space="preserve"> detail to enable AEMO to assess the proposed pricing against other tendered proposals.</w:t>
      </w:r>
    </w:p>
    <w:p w14:paraId="5A31E024" w14:textId="1AF8130D" w:rsidR="005A253C" w:rsidRPr="00E37EC4" w:rsidRDefault="005A253C" w:rsidP="00E37EC4">
      <w:pPr>
        <w:pStyle w:val="ITTScheduleHeading2"/>
        <w:ind w:left="0"/>
        <w:jc w:val="left"/>
        <w:rPr>
          <w:rFonts w:cs="Times New Roman"/>
          <w:b w:val="0"/>
          <w:i/>
          <w:sz w:val="22"/>
          <w:szCs w:val="22"/>
        </w:rPr>
      </w:pPr>
      <w:r w:rsidRPr="00E37EC4">
        <w:rPr>
          <w:rFonts w:cs="Times New Roman"/>
          <w:b w:val="0"/>
          <w:i/>
          <w:sz w:val="22"/>
          <w:szCs w:val="22"/>
        </w:rPr>
        <w:t>Tender</w:t>
      </w:r>
      <w:r w:rsidR="007E5F9E">
        <w:rPr>
          <w:rFonts w:cs="Times New Roman"/>
          <w:b w:val="0"/>
          <w:i/>
          <w:sz w:val="22"/>
          <w:szCs w:val="22"/>
        </w:rPr>
        <w:t xml:space="preserve">s </w:t>
      </w:r>
      <w:r w:rsidRPr="00E37EC4">
        <w:rPr>
          <w:rFonts w:cs="Times New Roman"/>
          <w:b w:val="0"/>
          <w:i/>
          <w:sz w:val="22"/>
          <w:szCs w:val="22"/>
        </w:rPr>
        <w:t>with lower or no availability charges will be viewed more favourably.]</w:t>
      </w:r>
    </w:p>
    <w:p w14:paraId="34E9731F" w14:textId="77777777" w:rsidR="00494279" w:rsidRPr="000D400F" w:rsidRDefault="00494279" w:rsidP="00676657">
      <w:pPr>
        <w:pStyle w:val="ITTScheduleHeading2"/>
        <w:ind w:left="0"/>
        <w:jc w:val="left"/>
        <w:rPr>
          <w:rFonts w:cs="Times New Roman"/>
          <w:b w:val="0"/>
          <w:sz w:val="22"/>
          <w:szCs w:val="22"/>
        </w:rPr>
      </w:pPr>
    </w:p>
    <w:p w14:paraId="11EC7A89" w14:textId="77777777" w:rsidR="00D258D7" w:rsidRPr="000D400F" w:rsidRDefault="00D258D7" w:rsidP="005F4953">
      <w:pPr>
        <w:pStyle w:val="ITTScheduleHeading1"/>
      </w:pPr>
      <w:bookmarkStart w:id="35" w:name="_Toc459738825"/>
      <w:r w:rsidRPr="000D400F">
        <w:lastRenderedPageBreak/>
        <w:t xml:space="preserve">SCHEDULE </w:t>
      </w:r>
      <w:bookmarkEnd w:id="34"/>
      <w:r w:rsidR="002555A8" w:rsidRPr="000D400F">
        <w:t>4</w:t>
      </w:r>
      <w:r w:rsidR="00233B35" w:rsidRPr="000D400F">
        <w:t xml:space="preserve"> – SUPPORTING INFORMATION</w:t>
      </w:r>
      <w:bookmarkEnd w:id="35"/>
    </w:p>
    <w:p w14:paraId="3825A034" w14:textId="77777777" w:rsidR="00D258D7" w:rsidRPr="000D400F" w:rsidRDefault="00D258D7" w:rsidP="00026C9D">
      <w:pPr>
        <w:pStyle w:val="NormalSingle"/>
        <w:ind w:left="0"/>
        <w:rPr>
          <w:rFonts w:ascii="Arial Narrow" w:hAnsi="Arial Narrow"/>
          <w:sz w:val="22"/>
          <w:szCs w:val="22"/>
        </w:rPr>
      </w:pPr>
      <w:r w:rsidRPr="000D400F">
        <w:rPr>
          <w:rFonts w:ascii="Arial Narrow" w:hAnsi="Arial Narrow"/>
          <w:sz w:val="22"/>
          <w:szCs w:val="22"/>
        </w:rPr>
        <w:t xml:space="preserve">In support of its Tender, the </w:t>
      </w:r>
      <w:r w:rsidR="00370046" w:rsidRPr="000D400F">
        <w:rPr>
          <w:rFonts w:ascii="Arial Narrow" w:hAnsi="Arial Narrow"/>
          <w:sz w:val="22"/>
          <w:szCs w:val="22"/>
        </w:rPr>
        <w:t>Tenderer</w:t>
      </w:r>
      <w:r w:rsidRPr="000D400F">
        <w:rPr>
          <w:rFonts w:ascii="Arial Narrow" w:hAnsi="Arial Narrow"/>
          <w:sz w:val="22"/>
          <w:szCs w:val="22"/>
        </w:rPr>
        <w:t xml:space="preserve"> must provide the following information:</w:t>
      </w:r>
    </w:p>
    <w:p w14:paraId="637DEA79" w14:textId="77777777" w:rsidR="00ED541A" w:rsidRPr="000D400F" w:rsidRDefault="00ED541A" w:rsidP="00ED541A">
      <w:pPr>
        <w:pStyle w:val="BodyText"/>
        <w:spacing w:before="120"/>
        <w:ind w:left="0"/>
        <w:rPr>
          <w:sz w:val="22"/>
          <w:szCs w:val="22"/>
        </w:rPr>
      </w:pPr>
      <w:r w:rsidRPr="000D400F">
        <w:rPr>
          <w:sz w:val="22"/>
          <w:szCs w:val="22"/>
        </w:rPr>
        <w:t>Your Approach</w:t>
      </w:r>
    </w:p>
    <w:p w14:paraId="70991A44" w14:textId="77777777" w:rsidR="00ED541A" w:rsidRPr="000D400F" w:rsidRDefault="00ED541A" w:rsidP="00AE1AAD">
      <w:pPr>
        <w:pStyle w:val="ListNumber"/>
        <w:numPr>
          <w:ilvl w:val="0"/>
          <w:numId w:val="18"/>
        </w:numPr>
        <w:spacing w:before="120"/>
        <w:rPr>
          <w:rFonts w:ascii="Arial Narrow" w:eastAsia="SimSun" w:hAnsi="Arial Narrow"/>
          <w:szCs w:val="22"/>
          <w:lang w:val="en-IE" w:eastAsia="zh-CN"/>
        </w:rPr>
      </w:pPr>
      <w:r w:rsidRPr="000D400F">
        <w:rPr>
          <w:rFonts w:ascii="Arial Narrow" w:hAnsi="Arial Narrow"/>
          <w:szCs w:val="22"/>
          <w:lang w:val="en-IE"/>
        </w:rPr>
        <w:t xml:space="preserve">Describe how you would work with AEMO to deliver the Services to meet the requirements in </w:t>
      </w:r>
      <w:r w:rsidRPr="000D400F">
        <w:rPr>
          <w:rFonts w:ascii="Arial Narrow" w:hAnsi="Arial Narrow" w:cs="Arial"/>
          <w:b/>
          <w:szCs w:val="22"/>
        </w:rPr>
        <w:t xml:space="preserve">section D </w:t>
      </w:r>
      <w:r w:rsidRPr="000D400F">
        <w:rPr>
          <w:rFonts w:ascii="Arial Narrow" w:hAnsi="Arial Narrow" w:cs="Arial"/>
          <w:szCs w:val="22"/>
        </w:rPr>
        <w:t>of the ITT</w:t>
      </w:r>
      <w:r w:rsidRPr="000D400F">
        <w:rPr>
          <w:rFonts w:ascii="Arial Narrow" w:hAnsi="Arial Narrow"/>
          <w:szCs w:val="22"/>
          <w:lang w:val="en-IE"/>
        </w:rPr>
        <w:t xml:space="preserve">. </w:t>
      </w:r>
    </w:p>
    <w:p w14:paraId="3C919BA3" w14:textId="17AA413E" w:rsidR="00ED541A" w:rsidRPr="000D400F" w:rsidRDefault="00ED541A" w:rsidP="00AE1AAD">
      <w:pPr>
        <w:pStyle w:val="ListNumber"/>
        <w:numPr>
          <w:ilvl w:val="0"/>
          <w:numId w:val="18"/>
        </w:numPr>
        <w:spacing w:before="120"/>
        <w:rPr>
          <w:rFonts w:ascii="Arial Narrow" w:eastAsia="SimSun" w:hAnsi="Arial Narrow"/>
          <w:szCs w:val="22"/>
          <w:lang w:val="en-IE" w:eastAsia="zh-CN"/>
        </w:rPr>
      </w:pPr>
      <w:r w:rsidRPr="000D400F">
        <w:rPr>
          <w:rFonts w:ascii="Arial Narrow" w:hAnsi="Arial Narrow"/>
          <w:szCs w:val="22"/>
          <w:lang w:val="en-IE"/>
        </w:rPr>
        <w:t>List any requirements for systems and facilities that would be required for installation and interface (where applicable).</w:t>
      </w:r>
    </w:p>
    <w:p w14:paraId="390C9CA6" w14:textId="77777777" w:rsidR="00ED541A" w:rsidRPr="000D400F" w:rsidRDefault="00ED541A" w:rsidP="00AE1AAD">
      <w:pPr>
        <w:pStyle w:val="ListNumber"/>
        <w:numPr>
          <w:ilvl w:val="0"/>
          <w:numId w:val="18"/>
        </w:numPr>
        <w:spacing w:before="120"/>
        <w:rPr>
          <w:rFonts w:ascii="Arial Narrow" w:eastAsia="SimSun" w:hAnsi="Arial Narrow"/>
          <w:szCs w:val="22"/>
          <w:lang w:val="en-IE" w:eastAsia="zh-CN"/>
        </w:rPr>
      </w:pPr>
      <w:r w:rsidRPr="000D400F">
        <w:rPr>
          <w:rFonts w:ascii="Arial Narrow" w:hAnsi="Arial Narrow"/>
          <w:szCs w:val="22"/>
          <w:lang w:val="en-IE"/>
        </w:rPr>
        <w:t>Discuss any other issues or requirements not outlined in the ITT.</w:t>
      </w:r>
    </w:p>
    <w:p w14:paraId="0E251A3F" w14:textId="77777777" w:rsidR="00ED541A" w:rsidRPr="000D400F" w:rsidRDefault="00ED541A" w:rsidP="000F5ECF">
      <w:pPr>
        <w:pStyle w:val="ListNumber"/>
        <w:tabs>
          <w:tab w:val="clear" w:pos="714"/>
        </w:tabs>
        <w:spacing w:before="120"/>
        <w:ind w:left="1440" w:firstLine="0"/>
        <w:rPr>
          <w:rFonts w:ascii="Arial Narrow" w:hAnsi="Arial Narrow"/>
          <w:szCs w:val="22"/>
          <w:lang w:val="en-IE"/>
        </w:rPr>
      </w:pPr>
    </w:p>
    <w:p w14:paraId="406CABB8" w14:textId="77777777" w:rsidR="00ED541A" w:rsidRPr="000D400F" w:rsidRDefault="00ED541A" w:rsidP="00395A7E">
      <w:pPr>
        <w:pStyle w:val="BodyText"/>
        <w:spacing w:before="120"/>
        <w:ind w:left="0"/>
        <w:rPr>
          <w:b w:val="0"/>
          <w:i w:val="0"/>
          <w:sz w:val="22"/>
          <w:szCs w:val="22"/>
        </w:rPr>
      </w:pPr>
      <w:r w:rsidRPr="000D400F">
        <w:rPr>
          <w:sz w:val="22"/>
          <w:szCs w:val="22"/>
        </w:rPr>
        <w:t>Additional Information</w:t>
      </w:r>
    </w:p>
    <w:p w14:paraId="24047A9A" w14:textId="77777777" w:rsidR="00ED541A" w:rsidRPr="000D400F" w:rsidRDefault="00ED541A" w:rsidP="00AE1AAD">
      <w:pPr>
        <w:pStyle w:val="ListNumber"/>
        <w:numPr>
          <w:ilvl w:val="0"/>
          <w:numId w:val="18"/>
        </w:numPr>
        <w:spacing w:before="120"/>
        <w:rPr>
          <w:rFonts w:ascii="Arial Narrow" w:eastAsia="SimSun" w:hAnsi="Arial Narrow"/>
          <w:szCs w:val="22"/>
          <w:lang w:val="en-IE" w:eastAsia="zh-CN"/>
        </w:rPr>
      </w:pPr>
      <w:r w:rsidRPr="000D400F">
        <w:rPr>
          <w:rFonts w:ascii="Arial Narrow" w:eastAsia="SimSun" w:hAnsi="Arial Narrow"/>
          <w:szCs w:val="22"/>
          <w:lang w:val="en-IE" w:eastAsia="zh-CN"/>
        </w:rPr>
        <w:t>Provide any other in</w:t>
      </w:r>
      <w:r w:rsidR="005E570F" w:rsidRPr="000D400F">
        <w:rPr>
          <w:rFonts w:ascii="Arial Narrow" w:eastAsia="SimSun" w:hAnsi="Arial Narrow"/>
          <w:szCs w:val="22"/>
          <w:lang w:val="en-IE" w:eastAsia="zh-CN"/>
        </w:rPr>
        <w:t>formation you feel is relevant</w:t>
      </w:r>
      <w:r w:rsidRPr="000D400F">
        <w:rPr>
          <w:rFonts w:ascii="Arial Narrow" w:eastAsia="SimSun" w:hAnsi="Arial Narrow"/>
          <w:szCs w:val="22"/>
          <w:lang w:val="en-IE" w:eastAsia="zh-CN"/>
        </w:rPr>
        <w:t>. This should be limited to two pages in total.</w:t>
      </w:r>
    </w:p>
    <w:p w14:paraId="5AE027BB" w14:textId="77777777" w:rsidR="00844C14" w:rsidRPr="000D400F" w:rsidRDefault="00844C14" w:rsidP="00844C14">
      <w:pPr>
        <w:pStyle w:val="ITTScheduleHeading1"/>
      </w:pPr>
      <w:bookmarkStart w:id="36" w:name="_Toc459738826"/>
      <w:bookmarkStart w:id="37" w:name="_Toc137014572"/>
      <w:bookmarkStart w:id="38" w:name="_Toc137442223"/>
      <w:r w:rsidRPr="000D400F">
        <w:lastRenderedPageBreak/>
        <w:t>SCHEDULE 5</w:t>
      </w:r>
      <w:r w:rsidR="00233B35" w:rsidRPr="000D400F">
        <w:t xml:space="preserve"> – CONFLICTS OF INTEREST</w:t>
      </w:r>
      <w:bookmarkEnd w:id="36"/>
    </w:p>
    <w:bookmarkEnd w:id="37"/>
    <w:bookmarkEnd w:id="38"/>
    <w:p w14:paraId="64611D34" w14:textId="77777777" w:rsidR="00233B35" w:rsidRPr="000D400F" w:rsidRDefault="00233B35" w:rsidP="008A1134">
      <w:pPr>
        <w:ind w:left="0"/>
      </w:pPr>
    </w:p>
    <w:p w14:paraId="7CAA3FC9" w14:textId="77777777" w:rsidR="000E2612" w:rsidRPr="000D400F" w:rsidRDefault="000E2612" w:rsidP="008A1134">
      <w:pPr>
        <w:ind w:left="0"/>
        <w:rPr>
          <w:b/>
        </w:rPr>
      </w:pPr>
      <w:r w:rsidRPr="000D400F">
        <w:rPr>
          <w:b/>
        </w:rPr>
        <w:t>PART A:  CONFLICT DECLARATION</w:t>
      </w:r>
    </w:p>
    <w:p w14:paraId="2A5DF171" w14:textId="77777777" w:rsidR="00844C14" w:rsidRPr="000D400F" w:rsidRDefault="007A24CC" w:rsidP="008A1134">
      <w:pPr>
        <w:ind w:left="0"/>
      </w:pPr>
      <w:r w:rsidRPr="000D400F">
        <w:t>Except as identified below, n</w:t>
      </w:r>
      <w:r w:rsidR="008A1134" w:rsidRPr="000D400F">
        <w:t xml:space="preserve">one of the personnel presently identified by [Name of Tenderer] to work on the provision of the Services to AEMO: </w:t>
      </w:r>
    </w:p>
    <w:p w14:paraId="7104336C" w14:textId="77777777" w:rsidR="008A1134" w:rsidRPr="000D400F" w:rsidRDefault="008A1134" w:rsidP="00AE1AAD">
      <w:pPr>
        <w:pStyle w:val="ListParagraph"/>
        <w:numPr>
          <w:ilvl w:val="0"/>
          <w:numId w:val="6"/>
        </w:numPr>
      </w:pPr>
      <w:r w:rsidRPr="000D400F">
        <w:t xml:space="preserve">is, or </w:t>
      </w:r>
      <w:proofErr w:type="gramStart"/>
      <w:r w:rsidRPr="000D400F">
        <w:t xml:space="preserve">has  </w:t>
      </w:r>
      <w:r w:rsidR="00D96ACD" w:rsidRPr="000D400F">
        <w:t>a</w:t>
      </w:r>
      <w:proofErr w:type="gramEnd"/>
      <w:r w:rsidRPr="000D400F">
        <w:t xml:space="preserve"> close relative</w:t>
      </w:r>
      <w:r w:rsidRPr="000D400F">
        <w:rPr>
          <w:rStyle w:val="FootnoteReference"/>
          <w:szCs w:val="22"/>
        </w:rPr>
        <w:footnoteReference w:id="2"/>
      </w:r>
      <w:r w:rsidRPr="000D400F">
        <w:t xml:space="preserve"> who is, a</w:t>
      </w:r>
      <w:r w:rsidR="00D96ACD" w:rsidRPr="000D400F">
        <w:t xml:space="preserve"> member, </w:t>
      </w:r>
      <w:r w:rsidR="007A24CC" w:rsidRPr="000D400F">
        <w:t xml:space="preserve">director, </w:t>
      </w:r>
      <w:r w:rsidR="00D96ACD" w:rsidRPr="000D400F">
        <w:t xml:space="preserve">employee or </w:t>
      </w:r>
      <w:r w:rsidR="007A24CC" w:rsidRPr="000D400F">
        <w:t>contractor</w:t>
      </w:r>
      <w:r w:rsidR="00D96ACD" w:rsidRPr="000D400F">
        <w:t xml:space="preserve"> of </w:t>
      </w:r>
      <w:r w:rsidRPr="000D400F">
        <w:t>AEMO;</w:t>
      </w:r>
    </w:p>
    <w:p w14:paraId="283B0B56" w14:textId="77777777" w:rsidR="00D96ACD" w:rsidRPr="000D400F" w:rsidRDefault="007A24CC" w:rsidP="00AE1AAD">
      <w:pPr>
        <w:pStyle w:val="ListParagraph"/>
        <w:numPr>
          <w:ilvl w:val="0"/>
          <w:numId w:val="6"/>
        </w:numPr>
      </w:pPr>
      <w:r w:rsidRPr="000D400F">
        <w:t>is, or has a close relative who is, a director, employee or contractor of a registered participant in a market that AEMO operates or of any business likely to be affected by the Services;</w:t>
      </w:r>
    </w:p>
    <w:p w14:paraId="7C2EAB85" w14:textId="77777777" w:rsidR="007A24CC" w:rsidRPr="000D400F" w:rsidRDefault="007A24CC" w:rsidP="00AE1AAD">
      <w:pPr>
        <w:pStyle w:val="ListParagraph"/>
        <w:numPr>
          <w:ilvl w:val="0"/>
          <w:numId w:val="6"/>
        </w:numPr>
      </w:pPr>
      <w:r w:rsidRPr="000D400F">
        <w:t xml:space="preserve">has, or has a close relative who has, a material financial interest in a registered participant in a market that AEMO </w:t>
      </w:r>
      <w:proofErr w:type="gramStart"/>
      <w:r w:rsidRPr="000D400F">
        <w:t>operates  or</w:t>
      </w:r>
      <w:proofErr w:type="gramEnd"/>
      <w:r w:rsidRPr="000D400F">
        <w:t xml:space="preserve"> in any business likely to be affected by the Services;</w:t>
      </w:r>
    </w:p>
    <w:p w14:paraId="2576FFE2" w14:textId="77777777" w:rsidR="007A24CC" w:rsidRPr="000D400F" w:rsidRDefault="007B51A8" w:rsidP="00AE1AAD">
      <w:pPr>
        <w:pStyle w:val="ListParagraph"/>
        <w:numPr>
          <w:ilvl w:val="0"/>
          <w:numId w:val="6"/>
        </w:numPr>
      </w:pPr>
      <w:r w:rsidRPr="000D400F">
        <w:t xml:space="preserve">has any other affiliation, position, engagement or interest that could reasonably </w:t>
      </w:r>
      <w:proofErr w:type="gramStart"/>
      <w:r w:rsidRPr="000D400F">
        <w:t>be seen as</w:t>
      </w:r>
      <w:proofErr w:type="gramEnd"/>
      <w:r w:rsidRPr="000D400F">
        <w:t xml:space="preserve"> a conflict of interest with that person’s involvement in the provision of the Services. </w:t>
      </w:r>
    </w:p>
    <w:p w14:paraId="61435099" w14:textId="77777777" w:rsidR="004A4FAC" w:rsidRPr="000D400F" w:rsidRDefault="007B51A8" w:rsidP="007B51A8">
      <w:pPr>
        <w:ind w:left="639"/>
      </w:pPr>
      <w:r w:rsidRPr="000D400F">
        <w:rPr>
          <w:b/>
        </w:rPr>
        <w:t>Identified Conflicts</w:t>
      </w:r>
      <w:r w:rsidR="004A4FAC" w:rsidRPr="000D400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819"/>
      </w:tblGrid>
      <w:tr w:rsidR="00C061A2" w:rsidRPr="000D400F" w14:paraId="550A0E66" w14:textId="77777777" w:rsidTr="001553A9">
        <w:trPr>
          <w:tblHeader/>
        </w:trPr>
        <w:tc>
          <w:tcPr>
            <w:tcW w:w="3544" w:type="dxa"/>
            <w:shd w:val="clear" w:color="auto" w:fill="BFBFBF" w:themeFill="background1" w:themeFillShade="BF"/>
          </w:tcPr>
          <w:p w14:paraId="6E77F311" w14:textId="77777777" w:rsidR="004A4FAC" w:rsidRPr="000D400F" w:rsidRDefault="004A4FAC" w:rsidP="008B2865">
            <w:pPr>
              <w:spacing w:before="100" w:after="100"/>
              <w:rPr>
                <w:b/>
              </w:rPr>
            </w:pPr>
            <w:r w:rsidRPr="000D400F">
              <w:rPr>
                <w:b/>
              </w:rPr>
              <w:t>Person Affected</w:t>
            </w:r>
          </w:p>
        </w:tc>
        <w:tc>
          <w:tcPr>
            <w:tcW w:w="4819" w:type="dxa"/>
            <w:shd w:val="clear" w:color="auto" w:fill="BFBFBF" w:themeFill="background1" w:themeFillShade="BF"/>
          </w:tcPr>
          <w:p w14:paraId="0AB4CC30" w14:textId="77777777" w:rsidR="004A4FAC" w:rsidRPr="000D400F" w:rsidRDefault="004A4FAC" w:rsidP="008B2865">
            <w:pPr>
              <w:spacing w:before="100" w:after="100"/>
              <w:rPr>
                <w:b/>
              </w:rPr>
            </w:pPr>
            <w:r w:rsidRPr="000D400F">
              <w:rPr>
                <w:b/>
              </w:rPr>
              <w:t>Nature of Conflict</w:t>
            </w:r>
          </w:p>
        </w:tc>
      </w:tr>
      <w:tr w:rsidR="00C061A2" w:rsidRPr="000D400F" w14:paraId="5A9C74BE" w14:textId="77777777">
        <w:tc>
          <w:tcPr>
            <w:tcW w:w="3544" w:type="dxa"/>
          </w:tcPr>
          <w:p w14:paraId="7DD74B66" w14:textId="77777777" w:rsidR="004A4FAC" w:rsidRPr="000D400F" w:rsidRDefault="004A4FAC" w:rsidP="008B2865">
            <w:pPr>
              <w:spacing w:before="100" w:after="100"/>
            </w:pPr>
          </w:p>
        </w:tc>
        <w:tc>
          <w:tcPr>
            <w:tcW w:w="4819" w:type="dxa"/>
          </w:tcPr>
          <w:p w14:paraId="47747AEB" w14:textId="77777777" w:rsidR="004A4FAC" w:rsidRPr="000D400F" w:rsidRDefault="004A4FAC" w:rsidP="008B2865">
            <w:pPr>
              <w:spacing w:before="100" w:after="100"/>
            </w:pPr>
          </w:p>
        </w:tc>
      </w:tr>
      <w:tr w:rsidR="004A4FAC" w:rsidRPr="000D400F" w14:paraId="1A00AB1B" w14:textId="77777777">
        <w:tc>
          <w:tcPr>
            <w:tcW w:w="3544" w:type="dxa"/>
          </w:tcPr>
          <w:p w14:paraId="3F378207" w14:textId="77777777" w:rsidR="004A4FAC" w:rsidRPr="000D400F" w:rsidRDefault="004A4FAC" w:rsidP="008B2865">
            <w:pPr>
              <w:spacing w:before="100" w:after="100"/>
            </w:pPr>
          </w:p>
        </w:tc>
        <w:tc>
          <w:tcPr>
            <w:tcW w:w="4819" w:type="dxa"/>
          </w:tcPr>
          <w:p w14:paraId="4F841AB0" w14:textId="77777777" w:rsidR="004A4FAC" w:rsidRPr="000D400F" w:rsidRDefault="004A4FAC" w:rsidP="008B2865">
            <w:pPr>
              <w:spacing w:before="100" w:after="100"/>
            </w:pPr>
          </w:p>
        </w:tc>
      </w:tr>
    </w:tbl>
    <w:p w14:paraId="26B0E421" w14:textId="77777777" w:rsidR="004A4FAC" w:rsidRPr="000D400F" w:rsidRDefault="004A4FAC" w:rsidP="005F4953"/>
    <w:p w14:paraId="6B2C9E1A" w14:textId="77777777" w:rsidR="000E2612" w:rsidRPr="000D400F" w:rsidRDefault="000E2612" w:rsidP="008A1134">
      <w:pPr>
        <w:ind w:left="0"/>
        <w:rPr>
          <w:b/>
        </w:rPr>
      </w:pPr>
      <w:r w:rsidRPr="000D400F">
        <w:rPr>
          <w:b/>
        </w:rPr>
        <w:t xml:space="preserve">PART B:  HOW EACH CONFLICT </w:t>
      </w:r>
      <w:r w:rsidR="0070599C" w:rsidRPr="000D400F">
        <w:rPr>
          <w:b/>
        </w:rPr>
        <w:t xml:space="preserve">IS </w:t>
      </w:r>
      <w:r w:rsidRPr="000D400F">
        <w:rPr>
          <w:b/>
        </w:rPr>
        <w:t>TO BE ADDRESSED</w:t>
      </w:r>
    </w:p>
    <w:p w14:paraId="29BA3CAA" w14:textId="77777777" w:rsidR="000E2612" w:rsidRPr="000D400F" w:rsidRDefault="007B51A8" w:rsidP="007B51A8">
      <w:pPr>
        <w:ind w:left="0"/>
      </w:pPr>
      <w:r w:rsidRPr="000D400F">
        <w:t>[</w:t>
      </w:r>
      <w:r w:rsidR="000E2612" w:rsidRPr="000D400F">
        <w:t>The Tenderer must outline how any conflicts of interest identified in</w:t>
      </w:r>
      <w:r w:rsidR="00844C14" w:rsidRPr="000D400F">
        <w:t xml:space="preserve"> Part A</w:t>
      </w:r>
      <w:r w:rsidR="000E2612" w:rsidRPr="000D400F">
        <w:t xml:space="preserve"> are to be addressed.</w:t>
      </w:r>
      <w:r w:rsidRPr="000D400F">
        <w:t>]</w:t>
      </w:r>
    </w:p>
    <w:p w14:paraId="68B60AEA" w14:textId="77777777" w:rsidR="00C902CA" w:rsidRPr="000D400F" w:rsidRDefault="00C902CA" w:rsidP="005F4953"/>
    <w:p w14:paraId="2ACDA5F3" w14:textId="77777777" w:rsidR="00C902CA" w:rsidRPr="000D400F" w:rsidRDefault="00C902CA" w:rsidP="005F4953"/>
    <w:p w14:paraId="2E64272E" w14:textId="77777777" w:rsidR="00A853CA" w:rsidRPr="000D400F" w:rsidRDefault="00A853CA" w:rsidP="005F4953">
      <w:pPr>
        <w:pStyle w:val="ITTScheduleHeading1"/>
      </w:pPr>
      <w:bookmarkStart w:id="39" w:name="_Toc459738827"/>
      <w:r w:rsidRPr="000D400F">
        <w:lastRenderedPageBreak/>
        <w:t xml:space="preserve">SCHEDULE </w:t>
      </w:r>
      <w:r w:rsidR="00026C9D" w:rsidRPr="000D400F">
        <w:t>6</w:t>
      </w:r>
      <w:r w:rsidR="004111BF" w:rsidRPr="000D400F">
        <w:t xml:space="preserve"> – PROPOSED CONTRACT CHANGES</w:t>
      </w:r>
      <w:bookmarkEnd w:id="39"/>
    </w:p>
    <w:p w14:paraId="533FE9A0" w14:textId="77777777" w:rsidR="000040B1" w:rsidRPr="000D400F" w:rsidRDefault="000040B1" w:rsidP="000040B1">
      <w:pPr>
        <w:rPr>
          <w:i/>
        </w:rPr>
      </w:pPr>
      <w:r w:rsidRPr="000D400F">
        <w:rPr>
          <w:i/>
        </w:rPr>
        <w:t>[Delete whichever is not applicable]</w:t>
      </w:r>
    </w:p>
    <w:p w14:paraId="55F277C4" w14:textId="77777777" w:rsidR="000040B1" w:rsidRPr="000D400F" w:rsidRDefault="000040B1" w:rsidP="000040B1"/>
    <w:p w14:paraId="51E96F79" w14:textId="77777777" w:rsidR="000040B1" w:rsidRPr="000D400F" w:rsidRDefault="000040B1" w:rsidP="000040B1">
      <w:r w:rsidRPr="000D400F">
        <w:rPr>
          <w:i/>
        </w:rPr>
        <w:t>[Name of Tenderer]</w:t>
      </w:r>
      <w:r w:rsidRPr="000D400F">
        <w:t xml:space="preserve"> </w:t>
      </w:r>
      <w:r w:rsidR="00252D17" w:rsidRPr="000D400F">
        <w:t>does not propose any changes to the form of contract proposed by AEMO with the Invitation to Tender</w:t>
      </w:r>
      <w:r w:rsidRPr="000D400F">
        <w:t>.</w:t>
      </w:r>
    </w:p>
    <w:p w14:paraId="03664390" w14:textId="77777777" w:rsidR="000040B1" w:rsidRPr="000D400F" w:rsidRDefault="000040B1" w:rsidP="000040B1">
      <w:r w:rsidRPr="000D400F">
        <w:t>OR</w:t>
      </w:r>
    </w:p>
    <w:p w14:paraId="053A8D2F" w14:textId="77777777" w:rsidR="000040B1" w:rsidRPr="00C061A2" w:rsidRDefault="000040B1" w:rsidP="00252D17">
      <w:r w:rsidRPr="000D400F">
        <w:rPr>
          <w:i/>
        </w:rPr>
        <w:t>[Name of Tenderer]</w:t>
      </w:r>
      <w:r w:rsidRPr="000D400F">
        <w:t xml:space="preserve"> </w:t>
      </w:r>
      <w:r w:rsidR="00252D17" w:rsidRPr="000D400F">
        <w:t>has included a Word version of AEMO’s form of contract with the Tenderer’s requested changes tracked.</w:t>
      </w:r>
      <w:r w:rsidR="00252D17" w:rsidRPr="00C061A2">
        <w:t xml:space="preserve"> </w:t>
      </w:r>
    </w:p>
    <w:p w14:paraId="3246FB73" w14:textId="77777777" w:rsidR="000040B1" w:rsidRPr="00C061A2" w:rsidRDefault="000040B1" w:rsidP="000040B1"/>
    <w:p w14:paraId="6829272B" w14:textId="77777777" w:rsidR="00A853CA" w:rsidRPr="00C061A2" w:rsidRDefault="00A853CA" w:rsidP="005F4953"/>
    <w:p w14:paraId="0DD085E6" w14:textId="77777777" w:rsidR="005E570F" w:rsidRPr="00C061A2" w:rsidRDefault="005E570F" w:rsidP="004111BF">
      <w:pPr>
        <w:ind w:left="0"/>
      </w:pPr>
    </w:p>
    <w:p w14:paraId="4A7645AD" w14:textId="77777777" w:rsidR="005E570F" w:rsidRPr="00C061A2" w:rsidRDefault="005E570F" w:rsidP="005F4953">
      <w:pPr>
        <w:sectPr w:rsidR="005E570F" w:rsidRPr="00C061A2" w:rsidSect="005E570F">
          <w:headerReference w:type="default" r:id="rId20"/>
          <w:type w:val="continuous"/>
          <w:pgSz w:w="11907" w:h="16840" w:code="9"/>
          <w:pgMar w:top="1440" w:right="1418" w:bottom="1440" w:left="1418" w:header="720" w:footer="680" w:gutter="0"/>
          <w:pgNumType w:start="1"/>
          <w:cols w:space="720"/>
          <w:docGrid w:linePitch="360"/>
        </w:sectPr>
      </w:pPr>
    </w:p>
    <w:p w14:paraId="0A69ACFB" w14:textId="77777777" w:rsidR="00D02544" w:rsidRPr="00C061A2" w:rsidRDefault="00D02544" w:rsidP="009F0E5D">
      <w:pPr>
        <w:pStyle w:val="NormalSingle"/>
        <w:ind w:left="0"/>
      </w:pPr>
    </w:p>
    <w:sectPr w:rsidR="00D02544" w:rsidRPr="00C061A2" w:rsidSect="005E570F">
      <w:headerReference w:type="default" r:id="rId21"/>
      <w:type w:val="continuous"/>
      <w:pgSz w:w="11907" w:h="16840" w:code="9"/>
      <w:pgMar w:top="1440" w:right="1418" w:bottom="1440" w:left="1418" w:header="72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C806" w14:textId="77777777" w:rsidR="00C00CB2" w:rsidRDefault="00C00CB2" w:rsidP="005F4953">
      <w:r>
        <w:separator/>
      </w:r>
    </w:p>
  </w:endnote>
  <w:endnote w:type="continuationSeparator" w:id="0">
    <w:p w14:paraId="235EC322" w14:textId="77777777" w:rsidR="00C00CB2" w:rsidRDefault="00C00CB2" w:rsidP="005F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E36A" w14:textId="77777777" w:rsidR="00C00CB2" w:rsidRDefault="00C00CB2" w:rsidP="005F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F2D2" w14:textId="667EBAA8" w:rsidR="00C00CB2" w:rsidRDefault="00C00CB2" w:rsidP="005F4953">
    <w:pPr>
      <w:pStyle w:val="Footer"/>
    </w:pPr>
    <w:r>
      <w:rPr>
        <w:b/>
      </w:rPr>
      <w:tab/>
    </w:r>
    <w:r>
      <w:tab/>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18AA" w14:textId="77777777" w:rsidR="00C00CB2" w:rsidRDefault="00C00CB2" w:rsidP="005F4953">
      <w:r>
        <w:separator/>
      </w:r>
    </w:p>
  </w:footnote>
  <w:footnote w:type="continuationSeparator" w:id="0">
    <w:p w14:paraId="0C94B4D5" w14:textId="77777777" w:rsidR="00C00CB2" w:rsidRDefault="00C00CB2" w:rsidP="005F4953">
      <w:r>
        <w:continuationSeparator/>
      </w:r>
    </w:p>
  </w:footnote>
  <w:footnote w:id="1">
    <w:p w14:paraId="433FAE38" w14:textId="77777777" w:rsidR="00C00CB2" w:rsidRDefault="00C00CB2" w:rsidP="00FD6146">
      <w:pPr>
        <w:pStyle w:val="FootnoteText"/>
      </w:pPr>
      <w:r>
        <w:rPr>
          <w:rStyle w:val="FootnoteReference"/>
        </w:rPr>
        <w:footnoteRef/>
      </w:r>
      <w:r>
        <w:t xml:space="preserve"> </w:t>
      </w:r>
      <w:r w:rsidRPr="00653848">
        <w:t>Delete as appropriate.</w:t>
      </w:r>
    </w:p>
  </w:footnote>
  <w:footnote w:id="2">
    <w:p w14:paraId="7D0B6CFC" w14:textId="77777777" w:rsidR="00C00CB2" w:rsidRPr="00C902CA" w:rsidRDefault="00C00CB2" w:rsidP="008A1134">
      <w:pPr>
        <w:pStyle w:val="FootnoteText"/>
      </w:pPr>
      <w:r w:rsidRPr="00C902CA">
        <w:rPr>
          <w:rStyle w:val="FootnoteReference"/>
          <w:sz w:val="18"/>
          <w:szCs w:val="18"/>
        </w:rPr>
        <w:footnoteRef/>
      </w:r>
      <w:r w:rsidRPr="00C902CA">
        <w:t xml:space="preserve"> </w:t>
      </w:r>
      <w:r>
        <w:t>S</w:t>
      </w:r>
      <w:r w:rsidRPr="00C902CA">
        <w:t>pouse</w:t>
      </w:r>
      <w:r>
        <w:t>, de facto partner, parent, sibling or child</w:t>
      </w:r>
      <w:r w:rsidRPr="00C902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7F96" w14:textId="77777777" w:rsidR="00C00CB2" w:rsidRDefault="00C00CB2" w:rsidP="005F4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EC12" w14:textId="77777777" w:rsidR="00C00CB2" w:rsidRPr="00036570" w:rsidRDefault="00C00CB2" w:rsidP="00551E0B">
    <w:pPr>
      <w:jc w:val="right"/>
    </w:pPr>
    <w:r w:rsidRPr="00036570">
      <w:t>Invitation to Tender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E301" w14:textId="77777777" w:rsidR="00C00CB2" w:rsidRPr="00036570" w:rsidRDefault="00C00CB2" w:rsidP="00551E0B">
    <w:pPr>
      <w:jc w:val="right"/>
    </w:pPr>
    <w:r>
      <w:t>Tender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5F2E" w14:textId="77777777" w:rsidR="00C00CB2" w:rsidRPr="00036570" w:rsidRDefault="00C00CB2" w:rsidP="00551E0B">
    <w:pPr>
      <w:jc w:val="right"/>
    </w:pPr>
    <w:r>
      <w:t>Contract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074F256"/>
    <w:lvl w:ilvl="0">
      <w:start w:val="1"/>
      <w:numFmt w:val="decimal"/>
      <w:pStyle w:val="ListNumber3"/>
      <w:lvlText w:val="%1."/>
      <w:lvlJc w:val="left"/>
      <w:pPr>
        <w:tabs>
          <w:tab w:val="num" w:pos="926"/>
        </w:tabs>
        <w:ind w:left="926" w:hanging="360"/>
      </w:pPr>
    </w:lvl>
  </w:abstractNum>
  <w:abstractNum w:abstractNumId="1"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0426F2"/>
    <w:multiLevelType w:val="hybridMultilevel"/>
    <w:tmpl w:val="9D5EAA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9550F3"/>
    <w:multiLevelType w:val="multilevel"/>
    <w:tmpl w:val="06369C3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0055CD"/>
    <w:multiLevelType w:val="hybridMultilevel"/>
    <w:tmpl w:val="D59EB9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72766"/>
    <w:multiLevelType w:val="hybridMultilevel"/>
    <w:tmpl w:val="C4209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2253F0"/>
    <w:multiLevelType w:val="multilevel"/>
    <w:tmpl w:val="98A4731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3F2363"/>
    <w:multiLevelType w:val="hybridMultilevel"/>
    <w:tmpl w:val="A8648A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5D63B0"/>
    <w:multiLevelType w:val="hybridMultilevel"/>
    <w:tmpl w:val="31C48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C66C5"/>
    <w:multiLevelType w:val="hybridMultilevel"/>
    <w:tmpl w:val="27BA4E32"/>
    <w:lvl w:ilvl="0" w:tplc="0C090019">
      <w:start w:val="1"/>
      <w:numFmt w:val="lowerLetter"/>
      <w:pStyle w:val="ListNumber2"/>
      <w:lvlText w:val="%1."/>
      <w:lvlJc w:val="left"/>
      <w:pPr>
        <w:tabs>
          <w:tab w:val="num" w:pos="1072"/>
        </w:tabs>
        <w:ind w:left="1072" w:hanging="35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6157A9D"/>
    <w:multiLevelType w:val="hybridMultilevel"/>
    <w:tmpl w:val="045812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5802D5"/>
    <w:multiLevelType w:val="hybridMultilevel"/>
    <w:tmpl w:val="CA3009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714349"/>
    <w:multiLevelType w:val="hybridMultilevel"/>
    <w:tmpl w:val="2D7EB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517E14BF"/>
    <w:multiLevelType w:val="multilevel"/>
    <w:tmpl w:val="0598E208"/>
    <w:lvl w:ilvl="0">
      <w:start w:val="1"/>
      <w:numFmt w:val="bullet"/>
      <w:pStyle w:val="ListBullet"/>
      <w:lvlText w:val=""/>
      <w:lvlJc w:val="left"/>
      <w:pPr>
        <w:tabs>
          <w:tab w:val="num" w:pos="1117"/>
        </w:tabs>
        <w:ind w:left="1117" w:hanging="397"/>
      </w:pPr>
      <w:rPr>
        <w:rFonts w:ascii="Symbol" w:hAnsi="Symbol" w:hint="default"/>
        <w:color w:val="1E4164"/>
        <w:position w:val="2"/>
        <w:sz w:val="18"/>
      </w:rPr>
    </w:lvl>
    <w:lvl w:ilvl="1">
      <w:start w:val="1"/>
      <w:numFmt w:val="bullet"/>
      <w:lvlText w:val="–"/>
      <w:lvlJc w:val="left"/>
      <w:pPr>
        <w:tabs>
          <w:tab w:val="num" w:pos="1514"/>
        </w:tabs>
        <w:ind w:left="1514" w:hanging="397"/>
      </w:pPr>
      <w:rPr>
        <w:rFonts w:ascii="Arial" w:hAnsi="Arial" w:hint="default"/>
        <w:color w:val="1E4164"/>
      </w:rPr>
    </w:lvl>
    <w:lvl w:ilvl="2">
      <w:start w:val="1"/>
      <w:numFmt w:val="bullet"/>
      <w:lvlText w:val=""/>
      <w:lvlJc w:val="left"/>
      <w:pPr>
        <w:tabs>
          <w:tab w:val="num" w:pos="1911"/>
        </w:tabs>
        <w:ind w:left="1911" w:hanging="397"/>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524F31"/>
    <w:multiLevelType w:val="hybridMultilevel"/>
    <w:tmpl w:val="1F08EF9E"/>
    <w:lvl w:ilvl="0" w:tplc="48C653E8">
      <w:start w:val="1"/>
      <w:numFmt w:val="decimal"/>
      <w:lvlText w:val="%1."/>
      <w:lvlJc w:val="left"/>
      <w:pPr>
        <w:tabs>
          <w:tab w:val="num" w:pos="714"/>
        </w:tabs>
        <w:ind w:left="714" w:hanging="354"/>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A1B5495"/>
    <w:multiLevelType w:val="hybridMultilevel"/>
    <w:tmpl w:val="45F4095E"/>
    <w:lvl w:ilvl="0" w:tplc="BD248316">
      <w:start w:val="1"/>
      <w:numFmt w:val="decimal"/>
      <w:lvlText w:val="%1."/>
      <w:lvlJc w:val="left"/>
      <w:pPr>
        <w:tabs>
          <w:tab w:val="num" w:pos="639"/>
        </w:tabs>
        <w:ind w:left="639" w:hanging="27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720"/>
        </w:tabs>
        <w:ind w:left="720" w:hanging="720"/>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ADC4E96"/>
    <w:multiLevelType w:val="hybridMultilevel"/>
    <w:tmpl w:val="3F5AC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5" w15:restartNumberingAfterBreak="0">
    <w:nsid w:val="721E481A"/>
    <w:multiLevelType w:val="hybridMultilevel"/>
    <w:tmpl w:val="47143BFE"/>
    <w:lvl w:ilvl="0" w:tplc="1598B5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F7160"/>
    <w:multiLevelType w:val="multilevel"/>
    <w:tmpl w:val="5AF853BE"/>
    <w:lvl w:ilvl="0">
      <w:start w:val="1"/>
      <w:numFmt w:val="decimal"/>
      <w:pStyle w:val="test2"/>
      <w:lvlText w:val="%1."/>
      <w:lvlJc w:val="left"/>
      <w:pPr>
        <w:tabs>
          <w:tab w:val="num" w:pos="1437"/>
        </w:tabs>
        <w:ind w:left="1361" w:hanging="284"/>
      </w:pPr>
    </w:lvl>
    <w:lvl w:ilvl="1">
      <w:start w:val="1"/>
      <w:numFmt w:val="decimal"/>
      <w:pStyle w:val="Heading2"/>
      <w:lvlText w:val="%1.%2"/>
      <w:lvlJc w:val="left"/>
      <w:pPr>
        <w:tabs>
          <w:tab w:val="num" w:pos="1814"/>
        </w:tabs>
        <w:ind w:left="1814" w:hanging="396"/>
      </w:pPr>
    </w:lvl>
    <w:lvl w:ilvl="2">
      <w:start w:val="1"/>
      <w:numFmt w:val="lowerLetter"/>
      <w:pStyle w:val="Heading3"/>
      <w:lvlText w:val="(%3)"/>
      <w:lvlJc w:val="left"/>
      <w:pPr>
        <w:tabs>
          <w:tab w:val="num" w:pos="2438"/>
        </w:tabs>
        <w:ind w:left="2438" w:hanging="567"/>
      </w:pPr>
      <w:rPr>
        <w:rFonts w:hint="default"/>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1"/>
  </w:num>
  <w:num w:numId="2">
    <w:abstractNumId w:val="29"/>
  </w:num>
  <w:num w:numId="3">
    <w:abstractNumId w:val="22"/>
  </w:num>
  <w:num w:numId="4">
    <w:abstractNumId w:val="10"/>
  </w:num>
  <w:num w:numId="5">
    <w:abstractNumId w:val="15"/>
  </w:num>
  <w:num w:numId="6">
    <w:abstractNumId w:val="21"/>
  </w:num>
  <w:num w:numId="7">
    <w:abstractNumId w:val="26"/>
  </w:num>
  <w:num w:numId="8">
    <w:abstractNumId w:val="24"/>
  </w:num>
  <w:num w:numId="9">
    <w:abstractNumId w:val="3"/>
  </w:num>
  <w:num w:numId="10">
    <w:abstractNumId w:val="28"/>
  </w:num>
  <w:num w:numId="11">
    <w:abstractNumId w:val="18"/>
  </w:num>
  <w:num w:numId="12">
    <w:abstractNumId w:val="19"/>
  </w:num>
  <w:num w:numId="13">
    <w:abstractNumId w:val="7"/>
  </w:num>
  <w:num w:numId="14">
    <w:abstractNumId w:val="16"/>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20"/>
  </w:num>
  <w:num w:numId="19">
    <w:abstractNumId w:val="14"/>
  </w:num>
  <w:num w:numId="20">
    <w:abstractNumId w:val="25"/>
  </w:num>
  <w:num w:numId="21">
    <w:abstractNumId w:val="27"/>
  </w:num>
  <w:num w:numId="22">
    <w:abstractNumId w:val="9"/>
  </w:num>
  <w:num w:numId="23">
    <w:abstractNumId w:val="4"/>
  </w:num>
  <w:num w:numId="24">
    <w:abstractNumId w:val="11"/>
  </w:num>
  <w:num w:numId="25">
    <w:abstractNumId w:val="8"/>
  </w:num>
  <w:num w:numId="26">
    <w:abstractNumId w:val="6"/>
  </w:num>
  <w:num w:numId="27">
    <w:abstractNumId w:val="17"/>
  </w:num>
  <w:num w:numId="28">
    <w:abstractNumId w:val="12"/>
  </w:num>
  <w:num w:numId="29">
    <w:abstractNumId w:val="2"/>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40B1"/>
    <w:rsid w:val="00015E06"/>
    <w:rsid w:val="00026C9D"/>
    <w:rsid w:val="00036570"/>
    <w:rsid w:val="00043575"/>
    <w:rsid w:val="00046732"/>
    <w:rsid w:val="0004773A"/>
    <w:rsid w:val="00052742"/>
    <w:rsid w:val="00052F4E"/>
    <w:rsid w:val="0006135B"/>
    <w:rsid w:val="00065C63"/>
    <w:rsid w:val="00071211"/>
    <w:rsid w:val="0007184B"/>
    <w:rsid w:val="0007342C"/>
    <w:rsid w:val="00074655"/>
    <w:rsid w:val="0007774A"/>
    <w:rsid w:val="00084C31"/>
    <w:rsid w:val="00094227"/>
    <w:rsid w:val="000A283A"/>
    <w:rsid w:val="000A2F79"/>
    <w:rsid w:val="000A7485"/>
    <w:rsid w:val="000B51A2"/>
    <w:rsid w:val="000B6F80"/>
    <w:rsid w:val="000C079A"/>
    <w:rsid w:val="000C40F8"/>
    <w:rsid w:val="000D25EF"/>
    <w:rsid w:val="000D281A"/>
    <w:rsid w:val="000D400F"/>
    <w:rsid w:val="000D7983"/>
    <w:rsid w:val="000E0EBE"/>
    <w:rsid w:val="000E2612"/>
    <w:rsid w:val="000F2683"/>
    <w:rsid w:val="000F5ECF"/>
    <w:rsid w:val="00100DAC"/>
    <w:rsid w:val="00101294"/>
    <w:rsid w:val="0010288A"/>
    <w:rsid w:val="00105318"/>
    <w:rsid w:val="0010572A"/>
    <w:rsid w:val="0011322D"/>
    <w:rsid w:val="00121B85"/>
    <w:rsid w:val="0012601E"/>
    <w:rsid w:val="001342D0"/>
    <w:rsid w:val="0013529B"/>
    <w:rsid w:val="0013582D"/>
    <w:rsid w:val="001402E5"/>
    <w:rsid w:val="00152E69"/>
    <w:rsid w:val="001553A9"/>
    <w:rsid w:val="00164F1E"/>
    <w:rsid w:val="00171866"/>
    <w:rsid w:val="00175421"/>
    <w:rsid w:val="0017641B"/>
    <w:rsid w:val="00177B6E"/>
    <w:rsid w:val="00177E21"/>
    <w:rsid w:val="00180776"/>
    <w:rsid w:val="00185025"/>
    <w:rsid w:val="00185251"/>
    <w:rsid w:val="0018663F"/>
    <w:rsid w:val="001A58A0"/>
    <w:rsid w:val="001B2ACF"/>
    <w:rsid w:val="001B2C2B"/>
    <w:rsid w:val="001C203E"/>
    <w:rsid w:val="001C4D70"/>
    <w:rsid w:val="001C4EBC"/>
    <w:rsid w:val="001C5AAB"/>
    <w:rsid w:val="001C5E0E"/>
    <w:rsid w:val="001D4836"/>
    <w:rsid w:val="001D63BA"/>
    <w:rsid w:val="001E6E4A"/>
    <w:rsid w:val="001E75B0"/>
    <w:rsid w:val="001F12CB"/>
    <w:rsid w:val="001F141C"/>
    <w:rsid w:val="001F54E7"/>
    <w:rsid w:val="00210C7A"/>
    <w:rsid w:val="00211F51"/>
    <w:rsid w:val="00212C42"/>
    <w:rsid w:val="00217B0C"/>
    <w:rsid w:val="00223AFD"/>
    <w:rsid w:val="00226041"/>
    <w:rsid w:val="0022707A"/>
    <w:rsid w:val="00233971"/>
    <w:rsid w:val="00233B35"/>
    <w:rsid w:val="00247FE6"/>
    <w:rsid w:val="0025141B"/>
    <w:rsid w:val="0025266E"/>
    <w:rsid w:val="00252D17"/>
    <w:rsid w:val="002555A8"/>
    <w:rsid w:val="00263D24"/>
    <w:rsid w:val="002666AE"/>
    <w:rsid w:val="00272C3F"/>
    <w:rsid w:val="00274AFB"/>
    <w:rsid w:val="00282FFE"/>
    <w:rsid w:val="00286E6F"/>
    <w:rsid w:val="0029086C"/>
    <w:rsid w:val="0029137D"/>
    <w:rsid w:val="002A7719"/>
    <w:rsid w:val="002C4F05"/>
    <w:rsid w:val="002D7D13"/>
    <w:rsid w:val="002E4162"/>
    <w:rsid w:val="002F1B6D"/>
    <w:rsid w:val="002F68EF"/>
    <w:rsid w:val="00303B46"/>
    <w:rsid w:val="00306325"/>
    <w:rsid w:val="00307963"/>
    <w:rsid w:val="00310F42"/>
    <w:rsid w:val="003144C5"/>
    <w:rsid w:val="00316BA5"/>
    <w:rsid w:val="00325472"/>
    <w:rsid w:val="00327175"/>
    <w:rsid w:val="00336381"/>
    <w:rsid w:val="00351BC2"/>
    <w:rsid w:val="00370046"/>
    <w:rsid w:val="00372599"/>
    <w:rsid w:val="003737A3"/>
    <w:rsid w:val="0038208E"/>
    <w:rsid w:val="00395A7E"/>
    <w:rsid w:val="003968E5"/>
    <w:rsid w:val="003A135D"/>
    <w:rsid w:val="003A518A"/>
    <w:rsid w:val="003A745D"/>
    <w:rsid w:val="003B04C5"/>
    <w:rsid w:val="003B6778"/>
    <w:rsid w:val="003C1FBD"/>
    <w:rsid w:val="003D3D6C"/>
    <w:rsid w:val="003E2A07"/>
    <w:rsid w:val="003F361D"/>
    <w:rsid w:val="0040271B"/>
    <w:rsid w:val="004056E0"/>
    <w:rsid w:val="00406E0D"/>
    <w:rsid w:val="004111BF"/>
    <w:rsid w:val="00412358"/>
    <w:rsid w:val="00412B2E"/>
    <w:rsid w:val="00412DFC"/>
    <w:rsid w:val="0042012F"/>
    <w:rsid w:val="00422CE5"/>
    <w:rsid w:val="00437783"/>
    <w:rsid w:val="00446581"/>
    <w:rsid w:val="0045342E"/>
    <w:rsid w:val="00456147"/>
    <w:rsid w:val="00456A3B"/>
    <w:rsid w:val="0046286E"/>
    <w:rsid w:val="00465E3D"/>
    <w:rsid w:val="00466F53"/>
    <w:rsid w:val="00466FA6"/>
    <w:rsid w:val="0047083C"/>
    <w:rsid w:val="00480065"/>
    <w:rsid w:val="00485D67"/>
    <w:rsid w:val="00494279"/>
    <w:rsid w:val="00494532"/>
    <w:rsid w:val="00497D98"/>
    <w:rsid w:val="004A4584"/>
    <w:rsid w:val="004A4FAC"/>
    <w:rsid w:val="004A5A40"/>
    <w:rsid w:val="004A6ACD"/>
    <w:rsid w:val="004B715F"/>
    <w:rsid w:val="004B728E"/>
    <w:rsid w:val="004C38C4"/>
    <w:rsid w:val="004D2D5E"/>
    <w:rsid w:val="004D473C"/>
    <w:rsid w:val="004D4970"/>
    <w:rsid w:val="004E3808"/>
    <w:rsid w:val="004E58E4"/>
    <w:rsid w:val="004E5D04"/>
    <w:rsid w:val="004F62EF"/>
    <w:rsid w:val="004F7C7D"/>
    <w:rsid w:val="00504D69"/>
    <w:rsid w:val="00505B57"/>
    <w:rsid w:val="005143F7"/>
    <w:rsid w:val="005145AC"/>
    <w:rsid w:val="00516AB6"/>
    <w:rsid w:val="00516BC0"/>
    <w:rsid w:val="00522366"/>
    <w:rsid w:val="00526ADA"/>
    <w:rsid w:val="00527EB1"/>
    <w:rsid w:val="005348AE"/>
    <w:rsid w:val="005360A9"/>
    <w:rsid w:val="00537D8F"/>
    <w:rsid w:val="00540F90"/>
    <w:rsid w:val="0054314F"/>
    <w:rsid w:val="00551AFD"/>
    <w:rsid w:val="00551E0B"/>
    <w:rsid w:val="00552337"/>
    <w:rsid w:val="005558C3"/>
    <w:rsid w:val="00555D1E"/>
    <w:rsid w:val="00566E13"/>
    <w:rsid w:val="00572678"/>
    <w:rsid w:val="00584E8B"/>
    <w:rsid w:val="00585578"/>
    <w:rsid w:val="00596D27"/>
    <w:rsid w:val="005A253C"/>
    <w:rsid w:val="005A2D7E"/>
    <w:rsid w:val="005A4ADA"/>
    <w:rsid w:val="005A56C0"/>
    <w:rsid w:val="005A74B4"/>
    <w:rsid w:val="005C4356"/>
    <w:rsid w:val="005C56CA"/>
    <w:rsid w:val="005D6629"/>
    <w:rsid w:val="005E30F5"/>
    <w:rsid w:val="005E570F"/>
    <w:rsid w:val="005F3948"/>
    <w:rsid w:val="005F4953"/>
    <w:rsid w:val="006018A6"/>
    <w:rsid w:val="00605CC1"/>
    <w:rsid w:val="00626219"/>
    <w:rsid w:val="00627B40"/>
    <w:rsid w:val="00627B95"/>
    <w:rsid w:val="006354AC"/>
    <w:rsid w:val="006414AE"/>
    <w:rsid w:val="00646D80"/>
    <w:rsid w:val="00646F01"/>
    <w:rsid w:val="006502BA"/>
    <w:rsid w:val="00651FAF"/>
    <w:rsid w:val="006522D1"/>
    <w:rsid w:val="00653848"/>
    <w:rsid w:val="006606AC"/>
    <w:rsid w:val="00665751"/>
    <w:rsid w:val="0067232D"/>
    <w:rsid w:val="0067261E"/>
    <w:rsid w:val="006734DF"/>
    <w:rsid w:val="00674097"/>
    <w:rsid w:val="00676657"/>
    <w:rsid w:val="006865E4"/>
    <w:rsid w:val="00691805"/>
    <w:rsid w:val="006A04D5"/>
    <w:rsid w:val="006A22E5"/>
    <w:rsid w:val="006A55F0"/>
    <w:rsid w:val="006B1B1B"/>
    <w:rsid w:val="006C3112"/>
    <w:rsid w:val="006C408A"/>
    <w:rsid w:val="006D2C17"/>
    <w:rsid w:val="006D6117"/>
    <w:rsid w:val="006D6432"/>
    <w:rsid w:val="006D659C"/>
    <w:rsid w:val="006D6CD0"/>
    <w:rsid w:val="006E2C29"/>
    <w:rsid w:val="006E3B73"/>
    <w:rsid w:val="006F0E9F"/>
    <w:rsid w:val="006F211E"/>
    <w:rsid w:val="006F7FE9"/>
    <w:rsid w:val="007000D0"/>
    <w:rsid w:val="00700BE2"/>
    <w:rsid w:val="00701784"/>
    <w:rsid w:val="0070599C"/>
    <w:rsid w:val="00705B16"/>
    <w:rsid w:val="00717EA9"/>
    <w:rsid w:val="00724171"/>
    <w:rsid w:val="00726035"/>
    <w:rsid w:val="0073559D"/>
    <w:rsid w:val="00742607"/>
    <w:rsid w:val="00742EF8"/>
    <w:rsid w:val="00747FBF"/>
    <w:rsid w:val="00756A18"/>
    <w:rsid w:val="007609FB"/>
    <w:rsid w:val="00761E0F"/>
    <w:rsid w:val="00762F74"/>
    <w:rsid w:val="0076614C"/>
    <w:rsid w:val="007740B6"/>
    <w:rsid w:val="00774D61"/>
    <w:rsid w:val="007814B9"/>
    <w:rsid w:val="00786420"/>
    <w:rsid w:val="00786B30"/>
    <w:rsid w:val="007944C2"/>
    <w:rsid w:val="00795108"/>
    <w:rsid w:val="007A24CC"/>
    <w:rsid w:val="007A7A74"/>
    <w:rsid w:val="007B0E07"/>
    <w:rsid w:val="007B1CE1"/>
    <w:rsid w:val="007B51A8"/>
    <w:rsid w:val="007B7609"/>
    <w:rsid w:val="007C14A9"/>
    <w:rsid w:val="007C3BFC"/>
    <w:rsid w:val="007C4211"/>
    <w:rsid w:val="007D6C89"/>
    <w:rsid w:val="007E1E8C"/>
    <w:rsid w:val="007E414C"/>
    <w:rsid w:val="007E5F9E"/>
    <w:rsid w:val="007F285D"/>
    <w:rsid w:val="00806ED4"/>
    <w:rsid w:val="0082120F"/>
    <w:rsid w:val="00821313"/>
    <w:rsid w:val="0082196E"/>
    <w:rsid w:val="00823435"/>
    <w:rsid w:val="0083120E"/>
    <w:rsid w:val="00840BF9"/>
    <w:rsid w:val="00844C14"/>
    <w:rsid w:val="008561B5"/>
    <w:rsid w:val="008659B7"/>
    <w:rsid w:val="00874CA8"/>
    <w:rsid w:val="00875246"/>
    <w:rsid w:val="0087688C"/>
    <w:rsid w:val="008831CA"/>
    <w:rsid w:val="008955C5"/>
    <w:rsid w:val="008A1134"/>
    <w:rsid w:val="008B2865"/>
    <w:rsid w:val="008B71A9"/>
    <w:rsid w:val="008C4D8D"/>
    <w:rsid w:val="008D161C"/>
    <w:rsid w:val="008D537E"/>
    <w:rsid w:val="008E3E82"/>
    <w:rsid w:val="008E44A4"/>
    <w:rsid w:val="008F0572"/>
    <w:rsid w:val="008F300C"/>
    <w:rsid w:val="008F31A5"/>
    <w:rsid w:val="00903344"/>
    <w:rsid w:val="0090453D"/>
    <w:rsid w:val="00907011"/>
    <w:rsid w:val="009144EC"/>
    <w:rsid w:val="009221CC"/>
    <w:rsid w:val="009222BE"/>
    <w:rsid w:val="00922C87"/>
    <w:rsid w:val="00922D75"/>
    <w:rsid w:val="00932D09"/>
    <w:rsid w:val="00934E8A"/>
    <w:rsid w:val="00934F08"/>
    <w:rsid w:val="00935E2C"/>
    <w:rsid w:val="00941A71"/>
    <w:rsid w:val="009447EE"/>
    <w:rsid w:val="009537F2"/>
    <w:rsid w:val="0095467A"/>
    <w:rsid w:val="009736B8"/>
    <w:rsid w:val="00975F47"/>
    <w:rsid w:val="00983938"/>
    <w:rsid w:val="00987247"/>
    <w:rsid w:val="0099285B"/>
    <w:rsid w:val="0099439F"/>
    <w:rsid w:val="0099538F"/>
    <w:rsid w:val="009A2F12"/>
    <w:rsid w:val="009A5407"/>
    <w:rsid w:val="009B4346"/>
    <w:rsid w:val="009B494C"/>
    <w:rsid w:val="009B686B"/>
    <w:rsid w:val="009C0BCF"/>
    <w:rsid w:val="009C15ED"/>
    <w:rsid w:val="009C47CF"/>
    <w:rsid w:val="009C4D79"/>
    <w:rsid w:val="009C5A9A"/>
    <w:rsid w:val="009C7B0F"/>
    <w:rsid w:val="009D7266"/>
    <w:rsid w:val="009E31D2"/>
    <w:rsid w:val="009F0E5D"/>
    <w:rsid w:val="009F15B1"/>
    <w:rsid w:val="009F5557"/>
    <w:rsid w:val="009F6939"/>
    <w:rsid w:val="009F6C19"/>
    <w:rsid w:val="00A24173"/>
    <w:rsid w:val="00A263DC"/>
    <w:rsid w:val="00A2772A"/>
    <w:rsid w:val="00A31893"/>
    <w:rsid w:val="00A33563"/>
    <w:rsid w:val="00A349DA"/>
    <w:rsid w:val="00A358EC"/>
    <w:rsid w:val="00A45862"/>
    <w:rsid w:val="00A55676"/>
    <w:rsid w:val="00A562D8"/>
    <w:rsid w:val="00A57FD8"/>
    <w:rsid w:val="00A600E0"/>
    <w:rsid w:val="00A635DB"/>
    <w:rsid w:val="00A6440F"/>
    <w:rsid w:val="00A64F07"/>
    <w:rsid w:val="00A70F8D"/>
    <w:rsid w:val="00A7135B"/>
    <w:rsid w:val="00A764F1"/>
    <w:rsid w:val="00A76DD8"/>
    <w:rsid w:val="00A771B7"/>
    <w:rsid w:val="00A81D46"/>
    <w:rsid w:val="00A8370F"/>
    <w:rsid w:val="00A84D78"/>
    <w:rsid w:val="00A853CA"/>
    <w:rsid w:val="00A86692"/>
    <w:rsid w:val="00A924AE"/>
    <w:rsid w:val="00A93CA7"/>
    <w:rsid w:val="00A93F25"/>
    <w:rsid w:val="00A96379"/>
    <w:rsid w:val="00A974E9"/>
    <w:rsid w:val="00AA3816"/>
    <w:rsid w:val="00AB28DA"/>
    <w:rsid w:val="00AB2ED8"/>
    <w:rsid w:val="00AB69FC"/>
    <w:rsid w:val="00AC06EF"/>
    <w:rsid w:val="00AC352E"/>
    <w:rsid w:val="00AD0CDA"/>
    <w:rsid w:val="00AD3366"/>
    <w:rsid w:val="00AD717C"/>
    <w:rsid w:val="00AE1AAD"/>
    <w:rsid w:val="00AE7998"/>
    <w:rsid w:val="00B0015C"/>
    <w:rsid w:val="00B0763D"/>
    <w:rsid w:val="00B11F15"/>
    <w:rsid w:val="00B17736"/>
    <w:rsid w:val="00B33467"/>
    <w:rsid w:val="00B36DFC"/>
    <w:rsid w:val="00B36E42"/>
    <w:rsid w:val="00B46A67"/>
    <w:rsid w:val="00B5022D"/>
    <w:rsid w:val="00B5374F"/>
    <w:rsid w:val="00B71BEC"/>
    <w:rsid w:val="00B74C5F"/>
    <w:rsid w:val="00B82F4E"/>
    <w:rsid w:val="00B838F0"/>
    <w:rsid w:val="00B87B9B"/>
    <w:rsid w:val="00B92AC7"/>
    <w:rsid w:val="00B941CB"/>
    <w:rsid w:val="00B96247"/>
    <w:rsid w:val="00BA5EDA"/>
    <w:rsid w:val="00BB0EDE"/>
    <w:rsid w:val="00BB7E36"/>
    <w:rsid w:val="00BC1B70"/>
    <w:rsid w:val="00BC37F1"/>
    <w:rsid w:val="00BD3083"/>
    <w:rsid w:val="00BE2881"/>
    <w:rsid w:val="00BF038A"/>
    <w:rsid w:val="00BF2D95"/>
    <w:rsid w:val="00C00CB2"/>
    <w:rsid w:val="00C00CF2"/>
    <w:rsid w:val="00C017C6"/>
    <w:rsid w:val="00C04A0B"/>
    <w:rsid w:val="00C061A2"/>
    <w:rsid w:val="00C164B3"/>
    <w:rsid w:val="00C234E3"/>
    <w:rsid w:val="00C248D6"/>
    <w:rsid w:val="00C3254A"/>
    <w:rsid w:val="00C34B46"/>
    <w:rsid w:val="00C35224"/>
    <w:rsid w:val="00C35612"/>
    <w:rsid w:val="00C41250"/>
    <w:rsid w:val="00C44161"/>
    <w:rsid w:val="00C502CF"/>
    <w:rsid w:val="00C53D0B"/>
    <w:rsid w:val="00C53DA5"/>
    <w:rsid w:val="00C556B0"/>
    <w:rsid w:val="00C57BB8"/>
    <w:rsid w:val="00C60993"/>
    <w:rsid w:val="00C63615"/>
    <w:rsid w:val="00C6777A"/>
    <w:rsid w:val="00C76B2E"/>
    <w:rsid w:val="00C8014C"/>
    <w:rsid w:val="00C82823"/>
    <w:rsid w:val="00C837A7"/>
    <w:rsid w:val="00C902CA"/>
    <w:rsid w:val="00C92F61"/>
    <w:rsid w:val="00C942BC"/>
    <w:rsid w:val="00C95629"/>
    <w:rsid w:val="00CA09F0"/>
    <w:rsid w:val="00CA418F"/>
    <w:rsid w:val="00CB0E47"/>
    <w:rsid w:val="00CB1E1E"/>
    <w:rsid w:val="00CB7C00"/>
    <w:rsid w:val="00CC00EF"/>
    <w:rsid w:val="00CD12B2"/>
    <w:rsid w:val="00CD3E9B"/>
    <w:rsid w:val="00CD50EE"/>
    <w:rsid w:val="00CE110B"/>
    <w:rsid w:val="00CE27CC"/>
    <w:rsid w:val="00CE3B60"/>
    <w:rsid w:val="00CE4620"/>
    <w:rsid w:val="00CE7790"/>
    <w:rsid w:val="00D02544"/>
    <w:rsid w:val="00D07419"/>
    <w:rsid w:val="00D14E1F"/>
    <w:rsid w:val="00D21E8E"/>
    <w:rsid w:val="00D258D7"/>
    <w:rsid w:val="00D2752F"/>
    <w:rsid w:val="00D3056E"/>
    <w:rsid w:val="00D30DB4"/>
    <w:rsid w:val="00D327A4"/>
    <w:rsid w:val="00D36DA8"/>
    <w:rsid w:val="00D41336"/>
    <w:rsid w:val="00D426C0"/>
    <w:rsid w:val="00D44B23"/>
    <w:rsid w:val="00D45305"/>
    <w:rsid w:val="00D4640D"/>
    <w:rsid w:val="00D53533"/>
    <w:rsid w:val="00D5364D"/>
    <w:rsid w:val="00D55466"/>
    <w:rsid w:val="00D641C1"/>
    <w:rsid w:val="00D67576"/>
    <w:rsid w:val="00D747AA"/>
    <w:rsid w:val="00D83946"/>
    <w:rsid w:val="00D86232"/>
    <w:rsid w:val="00D87F4C"/>
    <w:rsid w:val="00D9127A"/>
    <w:rsid w:val="00D92857"/>
    <w:rsid w:val="00D95B7D"/>
    <w:rsid w:val="00D96ACD"/>
    <w:rsid w:val="00DA68B1"/>
    <w:rsid w:val="00DC2170"/>
    <w:rsid w:val="00DC51B6"/>
    <w:rsid w:val="00DD3AD6"/>
    <w:rsid w:val="00DD54B5"/>
    <w:rsid w:val="00DE5099"/>
    <w:rsid w:val="00DE753F"/>
    <w:rsid w:val="00DF1DDA"/>
    <w:rsid w:val="00DF3019"/>
    <w:rsid w:val="00DF7A7A"/>
    <w:rsid w:val="00E16569"/>
    <w:rsid w:val="00E174E2"/>
    <w:rsid w:val="00E220FA"/>
    <w:rsid w:val="00E252A9"/>
    <w:rsid w:val="00E3062C"/>
    <w:rsid w:val="00E33503"/>
    <w:rsid w:val="00E3437D"/>
    <w:rsid w:val="00E34644"/>
    <w:rsid w:val="00E35C5E"/>
    <w:rsid w:val="00E37EC4"/>
    <w:rsid w:val="00E4237F"/>
    <w:rsid w:val="00E4504A"/>
    <w:rsid w:val="00E50842"/>
    <w:rsid w:val="00E51968"/>
    <w:rsid w:val="00E73DA3"/>
    <w:rsid w:val="00E92CDF"/>
    <w:rsid w:val="00EA0A26"/>
    <w:rsid w:val="00EA4DF8"/>
    <w:rsid w:val="00EA6EB2"/>
    <w:rsid w:val="00EB501D"/>
    <w:rsid w:val="00EB6BC8"/>
    <w:rsid w:val="00EC2B96"/>
    <w:rsid w:val="00EC4009"/>
    <w:rsid w:val="00EC7427"/>
    <w:rsid w:val="00ED541A"/>
    <w:rsid w:val="00EE101D"/>
    <w:rsid w:val="00EE3DA7"/>
    <w:rsid w:val="00EE545C"/>
    <w:rsid w:val="00EE784C"/>
    <w:rsid w:val="00EE7F1C"/>
    <w:rsid w:val="00EF0286"/>
    <w:rsid w:val="00F0256C"/>
    <w:rsid w:val="00F03E69"/>
    <w:rsid w:val="00F115B6"/>
    <w:rsid w:val="00F12A44"/>
    <w:rsid w:val="00F14F8E"/>
    <w:rsid w:val="00F15941"/>
    <w:rsid w:val="00F17424"/>
    <w:rsid w:val="00F20A5C"/>
    <w:rsid w:val="00F24192"/>
    <w:rsid w:val="00F27596"/>
    <w:rsid w:val="00F30ECA"/>
    <w:rsid w:val="00F32B40"/>
    <w:rsid w:val="00F366E9"/>
    <w:rsid w:val="00F37E62"/>
    <w:rsid w:val="00F4731C"/>
    <w:rsid w:val="00F47B3A"/>
    <w:rsid w:val="00F50381"/>
    <w:rsid w:val="00F51F6D"/>
    <w:rsid w:val="00F579BB"/>
    <w:rsid w:val="00F617D7"/>
    <w:rsid w:val="00F64FE0"/>
    <w:rsid w:val="00F70B70"/>
    <w:rsid w:val="00F81C76"/>
    <w:rsid w:val="00F85DB3"/>
    <w:rsid w:val="00F96BCE"/>
    <w:rsid w:val="00FA22D1"/>
    <w:rsid w:val="00FB485D"/>
    <w:rsid w:val="00FB7B00"/>
    <w:rsid w:val="00FC25AD"/>
    <w:rsid w:val="00FD4B51"/>
    <w:rsid w:val="00FD6146"/>
    <w:rsid w:val="00FE1730"/>
    <w:rsid w:val="00FE3FEE"/>
    <w:rsid w:val="00FE76C0"/>
    <w:rsid w:val="00FF3714"/>
    <w:rsid w:val="00FF6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CF02BF"/>
  <w15:docId w15:val="{4EDB0620-B92C-4EAA-AED5-90F63E5A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953"/>
    <w:pPr>
      <w:spacing w:before="120"/>
      <w:ind w:left="720"/>
    </w:pPr>
    <w:rPr>
      <w:rFonts w:ascii="Arial Narrow" w:hAnsi="Arial Narrow"/>
      <w:sz w:val="22"/>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1text"/>
    <w:link w:val="Heading1Char"/>
    <w:uiPriority w:val="9"/>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link w:val="Heading2Char"/>
    <w:uiPriority w:val="9"/>
    <w:qFormat/>
    <w:rsid w:val="00566E13"/>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link w:val="Heading3Char"/>
    <w:uiPriority w:val="9"/>
    <w:qFormat/>
    <w:rsid w:val="00566E13"/>
    <w:pPr>
      <w:keepNext/>
      <w:numPr>
        <w:ilvl w:val="2"/>
        <w:numId w:val="2"/>
      </w:numPr>
      <w:spacing w:before="240" w:after="12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link w:val="Heading4Char"/>
    <w:uiPriority w:val="9"/>
    <w:qFormat/>
    <w:rsid w:val="00566E13"/>
    <w:pPr>
      <w:keepNext/>
      <w:numPr>
        <w:ilvl w:val="3"/>
        <w:numId w:val="2"/>
      </w:numPr>
      <w:spacing w:before="240" w:after="60"/>
      <w:jc w:val="both"/>
      <w:outlineLvl w:val="3"/>
    </w:pPr>
    <w:rPr>
      <w:b/>
      <w:sz w:val="24"/>
    </w:rPr>
  </w:style>
  <w:style w:type="paragraph" w:styleId="Heading5">
    <w:name w:val="heading 5"/>
    <w:basedOn w:val="Normal"/>
    <w:next w:val="Normal"/>
    <w:link w:val="Heading5Char"/>
    <w:uiPriority w:val="9"/>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link w:val="Heading6Char"/>
    <w:uiPriority w:val="9"/>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link w:val="Heading7Char"/>
    <w:uiPriority w:val="9"/>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link w:val="Heading8Char"/>
    <w:uiPriority w:val="9"/>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link w:val="HeaderChar"/>
    <w:uiPriority w:val="99"/>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spacing w:after="120"/>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link w:val="FooterChar"/>
    <w:uiPriority w:val="99"/>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spacing w:after="120"/>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uiPriority w:val="99"/>
    <w:rsid w:val="00566E13"/>
    <w:rPr>
      <w:sz w:val="20"/>
    </w:rPr>
  </w:style>
  <w:style w:type="character" w:styleId="FootnoteReference">
    <w:name w:val="footnote reference"/>
    <w:basedOn w:val="DefaultParagraphFont"/>
    <w:uiPriority w:val="99"/>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uiPriority w:val="99"/>
    <w:rsid w:val="00566E13"/>
    <w:pPr>
      <w:spacing w:before="400"/>
    </w:pPr>
    <w:rPr>
      <w:b/>
      <w:i/>
      <w:sz w:val="18"/>
    </w:r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link w:val="BalloonTextChar"/>
    <w:uiPriority w:val="99"/>
    <w:semiHidden/>
    <w:rsid w:val="00233971"/>
    <w:rPr>
      <w:rFonts w:ascii="Tahoma" w:hAnsi="Tahoma" w:cs="Tahoma"/>
      <w:sz w:val="16"/>
      <w:szCs w:val="16"/>
    </w:rPr>
  </w:style>
  <w:style w:type="paragraph" w:customStyle="1" w:styleId="ITTHeading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uiPriority w:val="99"/>
    <w:semiHidden/>
    <w:rsid w:val="00AC352E"/>
    <w:rPr>
      <w:sz w:val="16"/>
      <w:szCs w:val="16"/>
    </w:rPr>
  </w:style>
  <w:style w:type="paragraph" w:styleId="CommentText">
    <w:name w:val="annotation text"/>
    <w:basedOn w:val="Normal"/>
    <w:link w:val="CommentTextChar"/>
    <w:uiPriority w:val="99"/>
    <w:semiHidden/>
    <w:rsid w:val="00AC352E"/>
    <w:rPr>
      <w:sz w:val="20"/>
    </w:rPr>
  </w:style>
  <w:style w:type="paragraph" w:styleId="CommentSubject">
    <w:name w:val="annotation subject"/>
    <w:basedOn w:val="CommentText"/>
    <w:next w:val="CommentText"/>
    <w:link w:val="CommentSubjectChar"/>
    <w:uiPriority w:val="99"/>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922C87"/>
    <w:pPr>
      <w:keepNext/>
      <w:numPr>
        <w:ilvl w:val="1"/>
        <w:numId w:val="3"/>
      </w:numPr>
      <w:spacing w:before="220" w:after="220"/>
    </w:pPr>
    <w:rPr>
      <w:rFonts w:cs="Arial"/>
      <w:b/>
      <w:sz w:val="24"/>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numPr>
        <w:ilvl w:val="0"/>
        <w:numId w:val="0"/>
      </w:num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style>
  <w:style w:type="paragraph" w:customStyle="1" w:styleId="ITTScheduleHeading1">
    <w:name w:val="ITT Schedule Heading 1"/>
    <w:basedOn w:val="ITTHeading1"/>
    <w:rsid w:val="00EE7F1C"/>
    <w:pPr>
      <w:numPr>
        <w:numId w:val="0"/>
      </w:numPr>
      <w:jc w:val="center"/>
    </w:pPr>
    <w:rPr>
      <w:sz w:val="24"/>
      <w:szCs w:val="24"/>
    </w:rPr>
  </w:style>
  <w:style w:type="paragraph" w:customStyle="1" w:styleId="ITTScheduleHeading2">
    <w:name w:val="ITT Schedule Heading 2"/>
    <w:basedOn w:val="Normal"/>
    <w:rsid w:val="00717EA9"/>
    <w:pPr>
      <w:spacing w:after="220"/>
      <w:jc w:val="center"/>
    </w:pPr>
    <w:rPr>
      <w:rFonts w:cs="Arial"/>
      <w:b/>
      <w:sz w:val="32"/>
      <w:szCs w:val="32"/>
    </w:rPr>
  </w:style>
  <w:style w:type="paragraph" w:customStyle="1" w:styleId="ITTHeading3">
    <w:name w:val="ITT Heading 3"/>
    <w:basedOn w:val="Headings3"/>
    <w:rsid w:val="00761E0F"/>
    <w:pPr>
      <w:keepNext/>
      <w:numPr>
        <w:ilvl w:val="2"/>
        <w:numId w:val="3"/>
      </w:numPr>
      <w:spacing w:after="2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ind w:left="737" w:firstLine="0"/>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8"/>
      </w:numPr>
      <w:pBdr>
        <w:top w:val="single" w:sz="6" w:space="2" w:color="auto"/>
      </w:pBdr>
      <w:spacing w:before="240" w:after="120"/>
    </w:pPr>
    <w:rPr>
      <w:b/>
      <w:sz w:val="28"/>
    </w:rPr>
  </w:style>
  <w:style w:type="paragraph" w:customStyle="1" w:styleId="SchedH2">
    <w:name w:val="SchedH2"/>
    <w:basedOn w:val="Normal"/>
    <w:next w:val="Indent2"/>
    <w:rsid w:val="00A45862"/>
    <w:pPr>
      <w:keepNext/>
      <w:numPr>
        <w:ilvl w:val="1"/>
        <w:numId w:val="8"/>
      </w:numPr>
      <w:spacing w:after="120"/>
    </w:pPr>
    <w:rPr>
      <w:b/>
    </w:rPr>
  </w:style>
  <w:style w:type="paragraph" w:customStyle="1" w:styleId="SchedH3">
    <w:name w:val="SchedH3"/>
    <w:basedOn w:val="Normal"/>
    <w:rsid w:val="00A45862"/>
    <w:pPr>
      <w:numPr>
        <w:ilvl w:val="2"/>
        <w:numId w:val="8"/>
      </w:numPr>
      <w:spacing w:after="240"/>
    </w:pPr>
    <w:rPr>
      <w:rFonts w:ascii="Times New Roman" w:hAnsi="Times New Roman"/>
      <w:sz w:val="23"/>
    </w:rPr>
  </w:style>
  <w:style w:type="paragraph" w:customStyle="1" w:styleId="SchedH4">
    <w:name w:val="SchedH4"/>
    <w:basedOn w:val="Normal"/>
    <w:rsid w:val="00A45862"/>
    <w:pPr>
      <w:numPr>
        <w:ilvl w:val="3"/>
        <w:numId w:val="8"/>
      </w:numPr>
      <w:spacing w:after="240"/>
    </w:pPr>
    <w:rPr>
      <w:rFonts w:ascii="Times New Roman" w:hAnsi="Times New Roman"/>
      <w:sz w:val="23"/>
    </w:rPr>
  </w:style>
  <w:style w:type="paragraph" w:customStyle="1" w:styleId="SchedH5">
    <w:name w:val="SchedH5"/>
    <w:basedOn w:val="Normal"/>
    <w:rsid w:val="00A45862"/>
    <w:pPr>
      <w:numPr>
        <w:ilvl w:val="4"/>
        <w:numId w:val="8"/>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b/>
      <w:sz w:val="20"/>
    </w:rPr>
  </w:style>
  <w:style w:type="paragraph" w:styleId="BodyText2">
    <w:name w:val="Body Text 2"/>
    <w:basedOn w:val="Normal"/>
    <w:link w:val="BodyText2Char"/>
    <w:rsid w:val="00983938"/>
    <w:pPr>
      <w:spacing w:after="120" w:line="480" w:lineRule="auto"/>
    </w:pPr>
  </w:style>
  <w:style w:type="character" w:customStyle="1" w:styleId="BodyText2Char">
    <w:name w:val="Body Text 2 Char"/>
    <w:basedOn w:val="DefaultParagraphFont"/>
    <w:link w:val="BodyText2"/>
    <w:rsid w:val="00983938"/>
    <w:rPr>
      <w:rFonts w:ascii="Arial" w:hAnsi="Arial"/>
      <w:sz w:val="22"/>
      <w:lang w:eastAsia="en-US"/>
    </w:rPr>
  </w:style>
  <w:style w:type="paragraph" w:customStyle="1" w:styleId="LRDP1">
    <w:name w:val="LR DP1"/>
    <w:rsid w:val="00983938"/>
    <w:pPr>
      <w:numPr>
        <w:numId w:val="9"/>
      </w:numPr>
    </w:pPr>
    <w:rPr>
      <w:rFonts w:ascii="Arial" w:hAnsi="Arial"/>
      <w:sz w:val="22"/>
      <w:szCs w:val="24"/>
      <w:lang w:val="en-GB" w:eastAsia="en-GB"/>
    </w:rPr>
  </w:style>
  <w:style w:type="paragraph" w:customStyle="1" w:styleId="LRDP12">
    <w:name w:val="LR DP12"/>
    <w:rsid w:val="00983938"/>
    <w:pPr>
      <w:numPr>
        <w:numId w:val="10"/>
      </w:numPr>
      <w:spacing w:after="240"/>
    </w:pPr>
    <w:rPr>
      <w:rFonts w:ascii="Arial" w:hAnsi="Arial"/>
      <w:sz w:val="22"/>
      <w:szCs w:val="24"/>
      <w:lang w:val="en-GB" w:eastAsia="en-GB"/>
    </w:rPr>
  </w:style>
  <w:style w:type="paragraph" w:styleId="ListBullet">
    <w:name w:val="List Bullet"/>
    <w:aliases w:val="List Bullet - AEMO"/>
    <w:basedOn w:val="Normal"/>
    <w:rsid w:val="00D258D7"/>
    <w:pPr>
      <w:numPr>
        <w:numId w:val="11"/>
      </w:numPr>
      <w:spacing w:after="180" w:line="280" w:lineRule="atLeast"/>
    </w:pPr>
    <w:rPr>
      <w:color w:val="1E4164"/>
    </w:rPr>
  </w:style>
  <w:style w:type="paragraph" w:customStyle="1" w:styleId="AEMONumberedlist">
    <w:name w:val="AEMO Numbered list"/>
    <w:basedOn w:val="Normal"/>
    <w:qFormat/>
    <w:rsid w:val="00D258D7"/>
    <w:pPr>
      <w:numPr>
        <w:numId w:val="12"/>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uiPriority w:val="99"/>
    <w:rsid w:val="00D258D7"/>
    <w:rPr>
      <w:rFonts w:ascii="Arial" w:hAnsi="Arial"/>
      <w:lang w:eastAsia="en-US"/>
    </w:rPr>
  </w:style>
  <w:style w:type="character" w:customStyle="1" w:styleId="BodyTextChar">
    <w:name w:val="Body Text Char"/>
    <w:basedOn w:val="DefaultParagraphFont"/>
    <w:link w:val="BodyText"/>
    <w:uiPriority w:val="99"/>
    <w:rsid w:val="00D258D7"/>
    <w:rPr>
      <w:rFonts w:ascii="Arial" w:hAnsi="Arial"/>
      <w:b/>
      <w:i/>
      <w:sz w:val="18"/>
      <w:lang w:eastAsia="en-US"/>
    </w:rPr>
  </w:style>
  <w:style w:type="paragraph" w:styleId="ListParagraph">
    <w:name w:val="List Paragraph"/>
    <w:basedOn w:val="Normal"/>
    <w:uiPriority w:val="34"/>
    <w:qFormat/>
    <w:rsid w:val="00D258D7"/>
    <w:pPr>
      <w:contextualSpacing/>
    </w:pPr>
  </w:style>
  <w:style w:type="character" w:customStyle="1" w:styleId="Heading3Char">
    <w:name w:val="Heading 3 Char"/>
    <w:aliases w:val="nem3 Char,H3 Char,H31 Char,h3 Char,h3 sub heading Char,C Sub-Sub/Italic Char,Head 3 Char,Head 31 Char,Head 32 Char,C Sub-Sub/Italic1 Char,3 Char,Sub2Para Char,(Alt+3) Char,3m Char,h31 Char,h32 Char,Para3 Char,h:3 Char,sub-sub-para Char"/>
    <w:basedOn w:val="DefaultParagraphFont"/>
    <w:link w:val="Heading3"/>
    <w:uiPriority w:val="9"/>
    <w:rsid w:val="00D258D7"/>
    <w:rPr>
      <w:rFonts w:ascii="Arial Narrow" w:hAnsi="Arial Narrow"/>
      <w:b/>
      <w:sz w:val="22"/>
      <w:lang w:eastAsia="en-US"/>
    </w:rPr>
  </w:style>
  <w:style w:type="character" w:customStyle="1" w:styleId="CommentTextChar">
    <w:name w:val="Comment Text Char"/>
    <w:basedOn w:val="DefaultParagraphFont"/>
    <w:link w:val="CommentText"/>
    <w:uiPriority w:val="99"/>
    <w:semiHidden/>
    <w:rsid w:val="00ED541A"/>
    <w:rPr>
      <w:rFonts w:ascii="Arial Narrow" w:hAnsi="Arial Narrow"/>
      <w:lang w:eastAsia="en-US"/>
    </w:rPr>
  </w:style>
  <w:style w:type="paragraph" w:styleId="ListNumber">
    <w:name w:val="List Number"/>
    <w:basedOn w:val="Normal"/>
    <w:uiPriority w:val="99"/>
    <w:unhideWhenUsed/>
    <w:rsid w:val="00ED541A"/>
    <w:pPr>
      <w:tabs>
        <w:tab w:val="num" w:pos="714"/>
      </w:tabs>
      <w:spacing w:before="0"/>
      <w:ind w:left="714" w:hanging="354"/>
      <w:contextualSpacing/>
    </w:pPr>
    <w:rPr>
      <w:rFonts w:ascii="Arial" w:hAnsi="Arial"/>
    </w:rPr>
  </w:style>
  <w:style w:type="paragraph" w:styleId="ListNumber2">
    <w:name w:val="List Number 2"/>
    <w:basedOn w:val="ListNumber"/>
    <w:uiPriority w:val="99"/>
    <w:semiHidden/>
    <w:unhideWhenUsed/>
    <w:rsid w:val="00ED541A"/>
    <w:pPr>
      <w:numPr>
        <w:numId w:val="16"/>
      </w:numPr>
      <w:tabs>
        <w:tab w:val="clear" w:pos="1072"/>
        <w:tab w:val="num" w:pos="1437"/>
      </w:tabs>
      <w:spacing w:before="120" w:after="120"/>
      <w:ind w:left="1361" w:hanging="284"/>
      <w:contextualSpacing w:val="0"/>
    </w:pPr>
    <w:rPr>
      <w:rFonts w:asciiTheme="minorHAnsi" w:hAnsiTheme="minorHAnsi"/>
    </w:rPr>
  </w:style>
  <w:style w:type="paragraph" w:styleId="ListNumber3">
    <w:name w:val="List Number 3"/>
    <w:basedOn w:val="Normal"/>
    <w:semiHidden/>
    <w:unhideWhenUsed/>
    <w:rsid w:val="00ED541A"/>
    <w:pPr>
      <w:numPr>
        <w:numId w:val="17"/>
      </w:numPr>
      <w:spacing w:before="0"/>
      <w:contextualSpacing/>
    </w:pPr>
    <w:rPr>
      <w:rFonts w:ascii="Arial" w:hAnsi="Arial"/>
    </w:rPr>
  </w:style>
  <w:style w:type="character" w:customStyle="1" w:styleId="HeaderChar">
    <w:name w:val="Header Char"/>
    <w:basedOn w:val="DefaultParagraphFont"/>
    <w:link w:val="Header"/>
    <w:uiPriority w:val="99"/>
    <w:rsid w:val="00406E0D"/>
    <w:rPr>
      <w:rFonts w:ascii="Arial Narrow" w:hAnsi="Arial Narrow"/>
      <w:sz w:val="22"/>
      <w:lang w:eastAsia="en-US"/>
    </w:rPr>
  </w:style>
  <w:style w:type="paragraph" w:styleId="Revision">
    <w:name w:val="Revision"/>
    <w:hidden/>
    <w:uiPriority w:val="99"/>
    <w:semiHidden/>
    <w:rsid w:val="00D5364D"/>
    <w:rPr>
      <w:rFonts w:ascii="Arial Narrow" w:hAnsi="Arial Narrow"/>
      <w:sz w:val="22"/>
      <w:lang w:eastAsia="en-US"/>
    </w:rPr>
  </w:style>
  <w:style w:type="table" w:customStyle="1" w:styleId="AEMO1">
    <w:name w:val="AEMO1"/>
    <w:basedOn w:val="TableNormal"/>
    <w:next w:val="TableGrid"/>
    <w:rsid w:val="006D6117"/>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customStyle="1" w:styleId="FooterChar">
    <w:name w:val="Footer Char"/>
    <w:basedOn w:val="DefaultParagraphFont"/>
    <w:link w:val="Footer"/>
    <w:uiPriority w:val="99"/>
    <w:rsid w:val="00AE1AAD"/>
    <w:rPr>
      <w:rFonts w:ascii="Arial Narrow" w:hAnsi="Arial Narrow"/>
      <w:lang w:eastAsia="en-US"/>
    </w:r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9"/>
    <w:rsid w:val="00AE1AAD"/>
    <w:rPr>
      <w:rFonts w:ascii="Arial Narrow" w:hAnsi="Arial Narrow"/>
      <w:b/>
      <w:sz w:val="24"/>
      <w:shd w:val="pct12" w:color="auto" w:fill="auto"/>
      <w:lang w:eastAsia="en-US"/>
    </w:rPr>
  </w:style>
  <w:style w:type="paragraph" w:styleId="TOCHeading">
    <w:name w:val="TOC Heading"/>
    <w:next w:val="Normal"/>
    <w:uiPriority w:val="39"/>
    <w:unhideWhenUsed/>
    <w:qFormat/>
    <w:rsid w:val="00AE1AAD"/>
    <w:pPr>
      <w:spacing w:after="160" w:line="259" w:lineRule="auto"/>
    </w:pPr>
    <w:rPr>
      <w:rFonts w:asciiTheme="majorHAnsi" w:eastAsiaTheme="minorHAnsi" w:hAnsiTheme="majorHAnsi" w:cstheme="minorBidi"/>
      <w:color w:val="000000" w:themeColor="text1"/>
      <w:sz w:val="32"/>
      <w:szCs w:val="22"/>
      <w:lang w:eastAsia="en-US"/>
    </w:rPr>
  </w:style>
  <w:style w:type="paragraph" w:customStyle="1" w:styleId="SectionHeading">
    <w:name w:val="SectionHeading"/>
    <w:qFormat/>
    <w:rsid w:val="00AE1AAD"/>
    <w:pPr>
      <w:spacing w:after="160" w:line="259" w:lineRule="auto"/>
      <w:outlineLvl w:val="0"/>
    </w:pPr>
    <w:rPr>
      <w:rFonts w:asciiTheme="majorHAnsi" w:eastAsiaTheme="minorHAnsi" w:hAnsiTheme="majorHAnsi" w:cstheme="minorBidi"/>
      <w:sz w:val="22"/>
      <w:szCs w:val="22"/>
      <w:lang w:eastAsia="en-US"/>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9"/>
    <w:rsid w:val="00AE1AAD"/>
    <w:rPr>
      <w:rFonts w:ascii="Arial Narrow" w:hAnsi="Arial Narrow"/>
      <w:b/>
      <w:sz w:val="22"/>
      <w:lang w:eastAsia="en-US"/>
    </w:rPr>
  </w:style>
  <w:style w:type="paragraph" w:customStyle="1" w:styleId="ScheduleSection">
    <w:name w:val="ScheduleSection"/>
    <w:basedOn w:val="Normal"/>
    <w:next w:val="ResetPara"/>
    <w:qFormat/>
    <w:rsid w:val="00AE1AAD"/>
    <w:pPr>
      <w:numPr>
        <w:numId w:val="23"/>
      </w:numPr>
      <w:spacing w:before="0" w:after="120"/>
      <w:outlineLvl w:val="0"/>
    </w:pPr>
    <w:rPr>
      <w:rFonts w:asciiTheme="minorHAnsi" w:eastAsiaTheme="minorHAnsi" w:hAnsiTheme="minorHAnsi" w:cstheme="minorBidi"/>
      <w:szCs w:val="22"/>
    </w:rPr>
  </w:style>
  <w:style w:type="paragraph" w:customStyle="1" w:styleId="SchedHdg1">
    <w:name w:val="SchedHdg 1"/>
    <w:next w:val="ResetPara"/>
    <w:qFormat/>
    <w:rsid w:val="00AE1AAD"/>
    <w:pPr>
      <w:numPr>
        <w:ilvl w:val="1"/>
        <w:numId w:val="23"/>
      </w:numPr>
      <w:spacing w:after="160" w:line="259" w:lineRule="auto"/>
      <w:outlineLvl w:val="0"/>
    </w:pPr>
    <w:rPr>
      <w:rFonts w:asciiTheme="minorHAnsi" w:eastAsiaTheme="minorHAnsi" w:hAnsiTheme="minorHAnsi" w:cstheme="minorBidi"/>
      <w:sz w:val="22"/>
      <w:szCs w:val="22"/>
      <w:lang w:eastAsia="en-US"/>
    </w:rPr>
  </w:style>
  <w:style w:type="paragraph" w:customStyle="1" w:styleId="SchedHdg2">
    <w:name w:val="SchedHdg 2"/>
    <w:next w:val="ResetPara"/>
    <w:qFormat/>
    <w:rsid w:val="00AE1AAD"/>
    <w:pPr>
      <w:keepNext/>
      <w:numPr>
        <w:ilvl w:val="2"/>
        <w:numId w:val="23"/>
      </w:numPr>
      <w:spacing w:before="120" w:after="160" w:line="259" w:lineRule="auto"/>
      <w:outlineLvl w:val="1"/>
    </w:pPr>
    <w:rPr>
      <w:rFonts w:asciiTheme="minorHAnsi" w:eastAsiaTheme="minorHAnsi" w:hAnsiTheme="minorHAnsi" w:cstheme="minorBidi"/>
      <w:sz w:val="26"/>
      <w:szCs w:val="22"/>
      <w:lang w:eastAsia="en-US"/>
    </w:rPr>
  </w:style>
  <w:style w:type="paragraph" w:customStyle="1" w:styleId="TxtFlw0">
    <w:name w:val="TxtFlw0"/>
    <w:basedOn w:val="Normal"/>
    <w:qFormat/>
    <w:rsid w:val="00AE1AAD"/>
    <w:pPr>
      <w:spacing w:before="0" w:after="120"/>
      <w:ind w:left="710"/>
    </w:pPr>
    <w:rPr>
      <w:rFonts w:asciiTheme="minorHAnsi" w:eastAsiaTheme="minorHAnsi" w:hAnsiTheme="minorHAnsi" w:cstheme="minorBidi"/>
      <w:szCs w:val="22"/>
    </w:rPr>
  </w:style>
  <w:style w:type="paragraph" w:customStyle="1" w:styleId="ResetPara">
    <w:name w:val="ResetPara"/>
    <w:next w:val="TxtFlw0"/>
    <w:qFormat/>
    <w:rsid w:val="00AE1AAD"/>
    <w:pPr>
      <w:keepNext/>
      <w:numPr>
        <w:numId w:val="21"/>
      </w:numPr>
    </w:pPr>
    <w:rPr>
      <w:rFonts w:asciiTheme="minorHAnsi" w:eastAsiaTheme="majorEastAsia" w:hAnsiTheme="minorHAnsi" w:cstheme="majorBidi"/>
      <w:color w:val="FF0000"/>
      <w:sz w:val="8"/>
      <w:szCs w:val="32"/>
      <w:lang w:eastAsia="en-US"/>
    </w:rPr>
  </w:style>
  <w:style w:type="paragraph" w:customStyle="1" w:styleId="TxtNum1">
    <w:name w:val="TxtNum1"/>
    <w:basedOn w:val="Normal"/>
    <w:qFormat/>
    <w:rsid w:val="00AE1AAD"/>
    <w:pPr>
      <w:numPr>
        <w:ilvl w:val="1"/>
        <w:numId w:val="21"/>
      </w:numPr>
      <w:spacing w:before="0" w:after="120"/>
    </w:pPr>
    <w:rPr>
      <w:rFonts w:asciiTheme="minorHAnsi" w:eastAsiaTheme="minorHAnsi" w:hAnsiTheme="minorHAnsi" w:cstheme="minorBidi"/>
      <w:szCs w:val="22"/>
    </w:rPr>
  </w:style>
  <w:style w:type="paragraph" w:customStyle="1" w:styleId="TxtNum2">
    <w:name w:val="TxtNum2"/>
    <w:basedOn w:val="Normal"/>
    <w:qFormat/>
    <w:rsid w:val="00AE1AAD"/>
    <w:pPr>
      <w:numPr>
        <w:ilvl w:val="2"/>
        <w:numId w:val="21"/>
      </w:numPr>
      <w:spacing w:before="0" w:after="120"/>
    </w:pPr>
    <w:rPr>
      <w:rFonts w:asciiTheme="minorHAnsi" w:eastAsiaTheme="minorHAnsi" w:hAnsiTheme="minorHAnsi" w:cstheme="minorBidi"/>
      <w:szCs w:val="22"/>
    </w:rPr>
  </w:style>
  <w:style w:type="paragraph" w:customStyle="1" w:styleId="TxtNum3">
    <w:name w:val="TxtNum3"/>
    <w:basedOn w:val="Normal"/>
    <w:qFormat/>
    <w:rsid w:val="00AE1AAD"/>
    <w:pPr>
      <w:numPr>
        <w:ilvl w:val="3"/>
        <w:numId w:val="21"/>
      </w:numPr>
      <w:spacing w:before="0" w:after="120"/>
    </w:pPr>
    <w:rPr>
      <w:rFonts w:asciiTheme="minorHAnsi" w:eastAsiaTheme="minorHAnsi" w:hAnsiTheme="minorHAnsi" w:cstheme="minorBidi"/>
      <w:szCs w:val="22"/>
    </w:rPr>
  </w:style>
  <w:style w:type="paragraph" w:customStyle="1" w:styleId="ManNum1">
    <w:name w:val="ManNum1"/>
    <w:basedOn w:val="Normal"/>
    <w:qFormat/>
    <w:rsid w:val="00AE1AAD"/>
    <w:pPr>
      <w:tabs>
        <w:tab w:val="left" w:pos="1278"/>
      </w:tabs>
      <w:spacing w:before="0" w:after="120"/>
      <w:ind w:left="1278" w:hanging="568"/>
    </w:pPr>
    <w:rPr>
      <w:rFonts w:asciiTheme="minorHAnsi" w:eastAsiaTheme="minorHAnsi" w:hAnsiTheme="minorHAnsi" w:cstheme="minorBidi"/>
      <w:szCs w:val="22"/>
    </w:rPr>
  </w:style>
  <w:style w:type="paragraph" w:customStyle="1" w:styleId="TxtFlw1">
    <w:name w:val="TxtFlw1"/>
    <w:basedOn w:val="Normal"/>
    <w:qFormat/>
    <w:rsid w:val="00AE1AAD"/>
    <w:pPr>
      <w:spacing w:before="0" w:after="120"/>
      <w:ind w:left="1278"/>
    </w:pPr>
    <w:rPr>
      <w:rFonts w:asciiTheme="minorHAnsi" w:eastAsiaTheme="minorHAnsi" w:hAnsiTheme="minorHAnsi" w:cstheme="minorBidi"/>
      <w:szCs w:val="22"/>
    </w:rPr>
  </w:style>
  <w:style w:type="paragraph" w:customStyle="1" w:styleId="TxtFlw2">
    <w:name w:val="TxtFlw2"/>
    <w:basedOn w:val="Normal"/>
    <w:qFormat/>
    <w:rsid w:val="00AE1AAD"/>
    <w:pPr>
      <w:spacing w:before="0" w:after="120"/>
      <w:ind w:left="1843"/>
    </w:pPr>
    <w:rPr>
      <w:rFonts w:asciiTheme="minorHAnsi" w:eastAsiaTheme="minorHAnsi" w:hAnsiTheme="minorHAnsi" w:cstheme="minorBidi"/>
      <w:szCs w:val="22"/>
    </w:rPr>
  </w:style>
  <w:style w:type="paragraph" w:customStyle="1" w:styleId="TxtFlw3">
    <w:name w:val="TxtFlw3"/>
    <w:basedOn w:val="Normal"/>
    <w:qFormat/>
    <w:rsid w:val="00AE1AAD"/>
    <w:pPr>
      <w:spacing w:before="0" w:after="120"/>
      <w:ind w:left="2414"/>
    </w:pPr>
    <w:rPr>
      <w:rFonts w:asciiTheme="minorHAnsi" w:eastAsiaTheme="minorHAnsi" w:hAnsiTheme="minorHAnsi" w:cstheme="minorBidi"/>
      <w:szCs w:val="22"/>
    </w:rPr>
  </w:style>
  <w:style w:type="paragraph" w:customStyle="1" w:styleId="ManNum2">
    <w:name w:val="ManNum2"/>
    <w:basedOn w:val="Normal"/>
    <w:qFormat/>
    <w:rsid w:val="00AE1AAD"/>
    <w:pPr>
      <w:tabs>
        <w:tab w:val="left" w:pos="1846"/>
      </w:tabs>
      <w:spacing w:before="0" w:after="120"/>
      <w:ind w:left="1846" w:hanging="568"/>
    </w:pPr>
    <w:rPr>
      <w:rFonts w:asciiTheme="minorHAnsi" w:eastAsiaTheme="minorHAnsi" w:hAnsiTheme="minorHAnsi" w:cstheme="minorBidi"/>
      <w:szCs w:val="22"/>
    </w:rPr>
  </w:style>
  <w:style w:type="paragraph" w:customStyle="1" w:styleId="ManNum3">
    <w:name w:val="ManNum3"/>
    <w:basedOn w:val="Normal"/>
    <w:qFormat/>
    <w:rsid w:val="00AE1AAD"/>
    <w:pPr>
      <w:tabs>
        <w:tab w:val="left" w:pos="2414"/>
      </w:tabs>
      <w:spacing w:before="0" w:after="120"/>
      <w:ind w:left="2414" w:hanging="568"/>
    </w:pPr>
    <w:rPr>
      <w:rFonts w:asciiTheme="minorHAnsi" w:eastAsiaTheme="minorHAnsi" w:hAnsiTheme="minorHAnsi" w:cstheme="minorBidi"/>
      <w:szCs w:val="22"/>
    </w:rPr>
  </w:style>
  <w:style w:type="character" w:customStyle="1" w:styleId="Heading4Char">
    <w:name w:val="Heading 4 Char"/>
    <w:aliases w:val="nem4 Char,h4 sub sub heading Char,h4 Char,h41 Char,h42 Char,Para4 Char,H4 Char,(Alt+4) Char,H41 Char,(Alt+4)1 Char,H42 Char,(Alt+4)2 Char,H43 Char,(Alt+4)3 Char,H44 Char,(Alt+4)4 Char,H45 Char,(Alt+4)5 Char,H411 Char,(Alt+4)11 Char"/>
    <w:basedOn w:val="DefaultParagraphFont"/>
    <w:link w:val="Heading4"/>
    <w:uiPriority w:val="9"/>
    <w:rsid w:val="00AE1AAD"/>
    <w:rPr>
      <w:rFonts w:ascii="Arial Narrow" w:hAnsi="Arial Narrow"/>
      <w:b/>
      <w:sz w:val="24"/>
      <w:lang w:eastAsia="en-US"/>
    </w:rPr>
  </w:style>
  <w:style w:type="character" w:customStyle="1" w:styleId="Heading5Char">
    <w:name w:val="Heading 5 Char"/>
    <w:basedOn w:val="DefaultParagraphFont"/>
    <w:link w:val="Heading5"/>
    <w:uiPriority w:val="9"/>
    <w:rsid w:val="00AE1AAD"/>
    <w:rPr>
      <w:rFonts w:ascii="Arial Narrow" w:hAnsi="Arial Narrow"/>
      <w:sz w:val="22"/>
      <w:lang w:eastAsia="en-US"/>
    </w:rPr>
  </w:style>
  <w:style w:type="character" w:customStyle="1" w:styleId="BalloonTextChar">
    <w:name w:val="Balloon Text Char"/>
    <w:basedOn w:val="DefaultParagraphFont"/>
    <w:link w:val="BalloonText"/>
    <w:uiPriority w:val="99"/>
    <w:semiHidden/>
    <w:rsid w:val="00AE1AAD"/>
    <w:rPr>
      <w:rFonts w:ascii="Tahoma" w:hAnsi="Tahoma" w:cs="Tahoma"/>
      <w:sz w:val="16"/>
      <w:szCs w:val="16"/>
      <w:lang w:eastAsia="en-US"/>
    </w:rPr>
  </w:style>
  <w:style w:type="character" w:customStyle="1" w:styleId="Heading7Char">
    <w:name w:val="Heading 7 Char"/>
    <w:aliases w:val="Heading 7(unused) Char,Legal Level 1.1. Char,DTSÜberschrift 7 Char,h7 Char,Heading 7a Char"/>
    <w:basedOn w:val="DefaultParagraphFont"/>
    <w:link w:val="Heading7"/>
    <w:uiPriority w:val="9"/>
    <w:rsid w:val="00AE1AAD"/>
    <w:rPr>
      <w:rFonts w:ascii="Arial Narrow" w:hAnsi="Arial Narrow"/>
      <w:sz w:val="22"/>
      <w:lang w:eastAsia="en-US"/>
    </w:rPr>
  </w:style>
  <w:style w:type="character" w:customStyle="1" w:styleId="Heading8Char">
    <w:name w:val="Heading 8 Char"/>
    <w:aliases w:val="Heading 8(unused) Char,Legal Level 1.1.1. Char,h8 Char,Heading 8a Char,Bullet 1 Char"/>
    <w:basedOn w:val="DefaultParagraphFont"/>
    <w:link w:val="Heading8"/>
    <w:uiPriority w:val="9"/>
    <w:rsid w:val="00AE1AAD"/>
    <w:rPr>
      <w:rFonts w:ascii="Arial Narrow" w:hAnsi="Arial Narrow"/>
      <w:i/>
      <w:sz w:val="22"/>
      <w:lang w:eastAsia="en-US"/>
    </w:rPr>
  </w:style>
  <w:style w:type="character" w:customStyle="1" w:styleId="CommentSubjectChar">
    <w:name w:val="Comment Subject Char"/>
    <w:basedOn w:val="CommentTextChar"/>
    <w:link w:val="CommentSubject"/>
    <w:uiPriority w:val="99"/>
    <w:semiHidden/>
    <w:rsid w:val="00AE1AAD"/>
    <w:rPr>
      <w:rFonts w:ascii="Arial Narrow" w:hAnsi="Arial Narrow"/>
      <w:b/>
      <w:bCs/>
      <w:lang w:eastAsia="en-US"/>
    </w:rPr>
  </w:style>
  <w:style w:type="paragraph" w:styleId="Title">
    <w:name w:val="Title"/>
    <w:basedOn w:val="Normal"/>
    <w:next w:val="Normal"/>
    <w:link w:val="TitleChar"/>
    <w:uiPriority w:val="10"/>
    <w:qFormat/>
    <w:rsid w:val="00AE1AAD"/>
    <w:pPr>
      <w:spacing w:before="0"/>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AAD"/>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rsid w:val="00AE1AAD"/>
    <w:rPr>
      <w:b/>
      <w:bCs/>
    </w:rPr>
  </w:style>
  <w:style w:type="character" w:customStyle="1" w:styleId="Heading6Char">
    <w:name w:val="Heading 6 Char"/>
    <w:aliases w:val="Heading 6(unused) Char,Legal Level 1. Char,heading6 Char,heading61 Char,heading62 Char,h6 Char,Level 6 Char,Heading 6a Char"/>
    <w:basedOn w:val="DefaultParagraphFont"/>
    <w:link w:val="Heading6"/>
    <w:uiPriority w:val="9"/>
    <w:rsid w:val="00AE1AAD"/>
    <w:rPr>
      <w:rFonts w:ascii="Arial Narrow" w:hAnsi="Arial Narrow"/>
      <w:i/>
      <w:sz w:val="22"/>
      <w:lang w:eastAsia="en-US"/>
    </w:rPr>
  </w:style>
  <w:style w:type="paragraph" w:customStyle="1" w:styleId="Indent4">
    <w:name w:val="Indent 4"/>
    <w:basedOn w:val="Normal"/>
    <w:rsid w:val="00AE1AAD"/>
    <w:pPr>
      <w:spacing w:before="0" w:after="240"/>
      <w:ind w:left="2211"/>
    </w:pPr>
    <w:rPr>
      <w:rFonts w:ascii="Times New Roman" w:hAnsi="Times New Roman"/>
      <w:sz w:val="23"/>
    </w:rPr>
  </w:style>
  <w:style w:type="paragraph" w:customStyle="1" w:styleId="Indent5">
    <w:name w:val="Indent 5"/>
    <w:basedOn w:val="Normal"/>
    <w:rsid w:val="00AE1AAD"/>
    <w:pPr>
      <w:spacing w:before="0" w:after="240"/>
      <w:ind w:left="2948"/>
    </w:pPr>
    <w:rPr>
      <w:rFonts w:ascii="Times New Roman" w:hAnsi="Times New Roman"/>
      <w:sz w:val="23"/>
    </w:rPr>
  </w:style>
  <w:style w:type="paragraph" w:customStyle="1" w:styleId="Indent6">
    <w:name w:val="Indent 6"/>
    <w:basedOn w:val="Normal"/>
    <w:rsid w:val="00AE1AAD"/>
    <w:pPr>
      <w:spacing w:before="0" w:after="240"/>
      <w:ind w:left="3686"/>
    </w:pPr>
    <w:rPr>
      <w:rFonts w:ascii="Times New Roman" w:hAnsi="Times New Roman"/>
      <w:sz w:val="23"/>
    </w:rPr>
  </w:style>
  <w:style w:type="paragraph" w:styleId="Caption">
    <w:name w:val="caption"/>
    <w:basedOn w:val="Normal"/>
    <w:next w:val="Normal"/>
    <w:qFormat/>
    <w:rsid w:val="00AE1AAD"/>
    <w:pPr>
      <w:spacing w:before="180" w:after="180" w:line="280" w:lineRule="atLeast"/>
      <w:ind w:left="0"/>
    </w:pPr>
    <w:rPr>
      <w:rFonts w:ascii="Arial" w:hAnsi="Arial"/>
      <w:bCs/>
      <w:caps/>
      <w:color w:val="1E4164"/>
    </w:rPr>
  </w:style>
  <w:style w:type="table" w:styleId="TableGrid1">
    <w:name w:val="Table Grid 1"/>
    <w:basedOn w:val="TableNormal"/>
    <w:rsid w:val="00AE1AAD"/>
    <w:pPr>
      <w:spacing w:after="1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dent3">
    <w:name w:val="Indent 3"/>
    <w:basedOn w:val="Normal"/>
    <w:rsid w:val="00AE1AAD"/>
    <w:pPr>
      <w:spacing w:before="0" w:after="240"/>
      <w:ind w:left="1474"/>
    </w:pPr>
    <w:rPr>
      <w:rFonts w:ascii="Times New Roman" w:hAnsi="Times New Roman"/>
      <w:sz w:val="23"/>
    </w:rPr>
  </w:style>
  <w:style w:type="paragraph" w:customStyle="1" w:styleId="Headersub">
    <w:name w:val="Header sub"/>
    <w:basedOn w:val="Normal"/>
    <w:rsid w:val="00AE1AAD"/>
    <w:pPr>
      <w:spacing w:before="0" w:after="1240"/>
      <w:ind w:left="0"/>
    </w:pPr>
    <w:rPr>
      <w:rFonts w:ascii="Arial" w:hAnsi="Arial"/>
      <w:sz w:val="36"/>
    </w:rPr>
  </w:style>
  <w:style w:type="paragraph" w:customStyle="1" w:styleId="NormalDeed">
    <w:name w:val="Normal Deed"/>
    <w:basedOn w:val="Normal"/>
    <w:rsid w:val="00AE1AAD"/>
    <w:pPr>
      <w:spacing w:before="0" w:after="240"/>
      <w:ind w:left="0"/>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enderbox@aemo.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6633029767265B488CFAB9877ACBF802" ma:contentTypeVersion="12" ma:contentTypeDescription="" ma:contentTypeScope="" ma:versionID="a5181825ea24e76a2dd1a9ff6d4681c0">
  <xsd:schema xmlns:xsd="http://www.w3.org/2001/XMLSchema" xmlns:xs="http://www.w3.org/2001/XMLSchema" xmlns:p="http://schemas.microsoft.com/office/2006/metadata/properties" xmlns:ns2="a14523ce-dede-483e-883a-2d83261080bd" targetNamespace="http://schemas.microsoft.com/office/2006/metadata/properties" ma:root="true" ma:fieldsID="40f6b1fcd02d7d2bcaf2307421c2761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d14c3b-1965-4757-bde5-e9311b34e21d}" ma:internalName="TaxCatchAll" ma:showField="CatchAllData" ma:web="bd69ac2a-5af2-45c3-8758-a628b85be611">
      <xsd:complexType>
        <xsd:complexContent>
          <xsd:extension base="dms:MultiChoiceLookup">
            <xsd:sequence>
              <xsd:element name="Value" type="dms:Lookup" maxOccurs="unbounded" minOccurs="0" nillable="true"/>
            </xsd:sequence>
          </xsd:extension>
        </xsd:complexContent>
      </xsd:complexType>
    </xsd:element>
    <xsd:element name="AEMOCustodian" ma:index="12"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3" nillable="true" ma:displayName="AEMODescription" ma:internalName="AEMODescription" ma:readOnly="false">
      <xsd:simpleType>
        <xsd:restriction base="dms:Note"/>
      </xsd:simpleType>
    </xsd:element>
    <xsd:element name="AEMODocumentTypeTaxHTField0" ma:index="14"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095ae75a-42c0-4268-bd3a-ea27c751fd55" ma:anchorId="00000000-0000-0000-0000-000000000000" ma:open="true" ma:isKeyword="false">
      <xsd:complexType>
        <xsd:sequence>
          <xsd:element ref="pc:Terms" minOccurs="0" maxOccurs="1"/>
        </xsd:sequence>
      </xsd:complexType>
    </xsd:element>
    <xsd:element name="ArchiveDocument" ma:index="18"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customXsn xmlns="http://schemas.microsoft.com/office/2006/metadata/customXsn">
  <xsnLocation/>
  <cached>True</cached>
  <openByDefault>True</openByDefault>
  <xsnScope>/sites/wa/p/vp</xsnScope>
</customXsn>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35068210-b48f-4046-9f07-b4a9fb08589f</TermId>
        </TermInfo>
      </Terms>
    </AEMODocumentTypeTaxHTField0>
    <AEMOKeywordsTaxHTField0 xmlns="a14523ce-dede-483e-883a-2d83261080bd">
      <Terms xmlns="http://schemas.microsoft.com/office/infopath/2007/PartnerControls"/>
    </AEMOKeywordsTaxHTField0>
    <TaxCatchAll xmlns="a14523ce-dede-483e-883a-2d83261080bd">
      <Value>18</Value>
    </TaxCatchAll>
    <AEMODescription xmlns="a14523ce-dede-483e-883a-2d83261080bd" xsi:nil="true"/>
    <_dlc_DocId xmlns="a14523ce-dede-483e-883a-2d83261080bd">NETWORKDEV-16-2569</_dlc_DocId>
    <_dlc_DocIdUrl xmlns="a14523ce-dede-483e-883a-2d83261080bd">
      <Url>http://sharedocs/sites/nd/_layouts/15/DocIdRedir.aspx?ID=NETWORKDEV-16-2569</Url>
      <Description>NETWORKDEV-16-2569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E372-12FC-4DFC-B338-AFE5512294BF}">
  <ds:schemaRefs>
    <ds:schemaRef ds:uri="http://schemas.microsoft.com/sharepoint/events"/>
  </ds:schemaRefs>
</ds:datastoreItem>
</file>

<file path=customXml/itemProps2.xml><?xml version="1.0" encoding="utf-8"?>
<ds:datastoreItem xmlns:ds="http://schemas.openxmlformats.org/officeDocument/2006/customXml" ds:itemID="{6C233D7A-33C6-4641-A13C-708F6A0D76B5}">
  <ds:schemaRefs>
    <ds:schemaRef ds:uri="http://schemas.microsoft.com/sharepoint/v3/contenttype/forms"/>
  </ds:schemaRefs>
</ds:datastoreItem>
</file>

<file path=customXml/itemProps3.xml><?xml version="1.0" encoding="utf-8"?>
<ds:datastoreItem xmlns:ds="http://schemas.openxmlformats.org/officeDocument/2006/customXml" ds:itemID="{1FA05223-DDE6-4B2F-9D0E-F1BFA24E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AF881-A19A-4127-A5B8-6E896930B21B}">
  <ds:schemaRefs>
    <ds:schemaRef ds:uri="Microsoft.SharePoint.Taxonomy.ContentTypeSync"/>
  </ds:schemaRefs>
</ds:datastoreItem>
</file>

<file path=customXml/itemProps5.xml><?xml version="1.0" encoding="utf-8"?>
<ds:datastoreItem xmlns:ds="http://schemas.openxmlformats.org/officeDocument/2006/customXml" ds:itemID="{F13BC227-91B9-4297-91BF-079BED405240}">
  <ds:schemaRefs>
    <ds:schemaRef ds:uri="http://schemas.microsoft.com/office/2006/metadata/customXsn"/>
  </ds:schemaRefs>
</ds:datastoreItem>
</file>

<file path=customXml/itemProps6.xml><?xml version="1.0" encoding="utf-8"?>
<ds:datastoreItem xmlns:ds="http://schemas.openxmlformats.org/officeDocument/2006/customXml" ds:itemID="{86CFA49A-08E3-46A0-BD1B-7BB8E9FD8A8A}">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7F0F25D5-4E41-4D4C-831F-75CA9E5E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3873</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Invitation to Tender - Reactive NMAS</vt:lpstr>
    </vt:vector>
  </TitlesOfParts>
  <Company>NEMMCO</Company>
  <LinksUpToDate>false</LinksUpToDate>
  <CharactersWithSpaces>25866</CharactersWithSpaces>
  <SharedDoc>false</SharedDoc>
  <HLinks>
    <vt:vector size="84" baseType="variant">
      <vt:variant>
        <vt:i4>1310774</vt:i4>
      </vt:variant>
      <vt:variant>
        <vt:i4>74</vt:i4>
      </vt:variant>
      <vt:variant>
        <vt:i4>0</vt:i4>
      </vt:variant>
      <vt:variant>
        <vt:i4>5</vt:i4>
      </vt:variant>
      <vt:variant>
        <vt:lpwstr/>
      </vt:variant>
      <vt:variant>
        <vt:lpwstr>_Toc155759789</vt:lpwstr>
      </vt:variant>
      <vt:variant>
        <vt:i4>1310774</vt:i4>
      </vt:variant>
      <vt:variant>
        <vt:i4>68</vt:i4>
      </vt:variant>
      <vt:variant>
        <vt:i4>0</vt:i4>
      </vt:variant>
      <vt:variant>
        <vt:i4>5</vt:i4>
      </vt:variant>
      <vt:variant>
        <vt:lpwstr/>
      </vt:variant>
      <vt:variant>
        <vt:lpwstr>_Toc155759788</vt:lpwstr>
      </vt:variant>
      <vt:variant>
        <vt:i4>1310774</vt:i4>
      </vt:variant>
      <vt:variant>
        <vt:i4>62</vt:i4>
      </vt:variant>
      <vt:variant>
        <vt:i4>0</vt:i4>
      </vt:variant>
      <vt:variant>
        <vt:i4>5</vt:i4>
      </vt:variant>
      <vt:variant>
        <vt:lpwstr/>
      </vt:variant>
      <vt:variant>
        <vt:lpwstr>_Toc155759787</vt:lpwstr>
      </vt:variant>
      <vt:variant>
        <vt:i4>1310774</vt:i4>
      </vt:variant>
      <vt:variant>
        <vt:i4>56</vt:i4>
      </vt:variant>
      <vt:variant>
        <vt:i4>0</vt:i4>
      </vt:variant>
      <vt:variant>
        <vt:i4>5</vt:i4>
      </vt:variant>
      <vt:variant>
        <vt:lpwstr/>
      </vt:variant>
      <vt:variant>
        <vt:lpwstr>_Toc155759786</vt:lpwstr>
      </vt:variant>
      <vt:variant>
        <vt:i4>1310774</vt:i4>
      </vt:variant>
      <vt:variant>
        <vt:i4>50</vt:i4>
      </vt:variant>
      <vt:variant>
        <vt:i4>0</vt:i4>
      </vt:variant>
      <vt:variant>
        <vt:i4>5</vt:i4>
      </vt:variant>
      <vt:variant>
        <vt:lpwstr/>
      </vt:variant>
      <vt:variant>
        <vt:lpwstr>_Toc155759785</vt:lpwstr>
      </vt:variant>
      <vt:variant>
        <vt:i4>1310774</vt:i4>
      </vt:variant>
      <vt:variant>
        <vt:i4>44</vt:i4>
      </vt:variant>
      <vt:variant>
        <vt:i4>0</vt:i4>
      </vt:variant>
      <vt:variant>
        <vt:i4>5</vt:i4>
      </vt:variant>
      <vt:variant>
        <vt:lpwstr/>
      </vt:variant>
      <vt:variant>
        <vt:lpwstr>_Toc155759784</vt:lpwstr>
      </vt:variant>
      <vt:variant>
        <vt:i4>1310774</vt:i4>
      </vt:variant>
      <vt:variant>
        <vt:i4>38</vt:i4>
      </vt:variant>
      <vt:variant>
        <vt:i4>0</vt:i4>
      </vt:variant>
      <vt:variant>
        <vt:i4>5</vt:i4>
      </vt:variant>
      <vt:variant>
        <vt:lpwstr/>
      </vt:variant>
      <vt:variant>
        <vt:lpwstr>_Toc155759783</vt:lpwstr>
      </vt:variant>
      <vt:variant>
        <vt:i4>1310774</vt:i4>
      </vt:variant>
      <vt:variant>
        <vt:i4>32</vt:i4>
      </vt:variant>
      <vt:variant>
        <vt:i4>0</vt:i4>
      </vt:variant>
      <vt:variant>
        <vt:i4>5</vt:i4>
      </vt:variant>
      <vt:variant>
        <vt:lpwstr/>
      </vt:variant>
      <vt:variant>
        <vt:lpwstr>_Toc155759782</vt:lpwstr>
      </vt:variant>
      <vt:variant>
        <vt:i4>1310774</vt:i4>
      </vt:variant>
      <vt:variant>
        <vt:i4>26</vt:i4>
      </vt:variant>
      <vt:variant>
        <vt:i4>0</vt:i4>
      </vt:variant>
      <vt:variant>
        <vt:i4>5</vt:i4>
      </vt:variant>
      <vt:variant>
        <vt:lpwstr/>
      </vt:variant>
      <vt:variant>
        <vt:lpwstr>_Toc155759781</vt:lpwstr>
      </vt:variant>
      <vt:variant>
        <vt:i4>1310774</vt:i4>
      </vt:variant>
      <vt:variant>
        <vt:i4>20</vt:i4>
      </vt:variant>
      <vt:variant>
        <vt:i4>0</vt:i4>
      </vt:variant>
      <vt:variant>
        <vt:i4>5</vt:i4>
      </vt:variant>
      <vt:variant>
        <vt:lpwstr/>
      </vt:variant>
      <vt:variant>
        <vt:lpwstr>_Toc155759780</vt:lpwstr>
      </vt:variant>
      <vt:variant>
        <vt:i4>1769526</vt:i4>
      </vt:variant>
      <vt:variant>
        <vt:i4>14</vt:i4>
      </vt:variant>
      <vt:variant>
        <vt:i4>0</vt:i4>
      </vt:variant>
      <vt:variant>
        <vt:i4>5</vt:i4>
      </vt:variant>
      <vt:variant>
        <vt:lpwstr/>
      </vt:variant>
      <vt:variant>
        <vt:lpwstr>_Toc155759779</vt:lpwstr>
      </vt:variant>
      <vt:variant>
        <vt:i4>1769526</vt:i4>
      </vt:variant>
      <vt:variant>
        <vt:i4>8</vt:i4>
      </vt:variant>
      <vt:variant>
        <vt:i4>0</vt:i4>
      </vt:variant>
      <vt:variant>
        <vt:i4>5</vt:i4>
      </vt:variant>
      <vt:variant>
        <vt:lpwstr/>
      </vt:variant>
      <vt:variant>
        <vt:lpwstr>_Toc155759778</vt:lpwstr>
      </vt:variant>
      <vt:variant>
        <vt:i4>1769526</vt:i4>
      </vt:variant>
      <vt:variant>
        <vt:i4>2</vt:i4>
      </vt:variant>
      <vt:variant>
        <vt:i4>0</vt:i4>
      </vt:variant>
      <vt:variant>
        <vt:i4>5</vt:i4>
      </vt:variant>
      <vt:variant>
        <vt:lpwstr/>
      </vt:variant>
      <vt:variant>
        <vt:lpwstr>_Toc155759777</vt:lpwstr>
      </vt:variant>
      <vt:variant>
        <vt:i4>5308504</vt:i4>
      </vt:variant>
      <vt:variant>
        <vt:i4>0</vt:i4>
      </vt:variant>
      <vt:variant>
        <vt:i4>0</vt:i4>
      </vt:variant>
      <vt:variant>
        <vt:i4>5</vt:i4>
      </vt:variant>
      <vt:variant>
        <vt:lpwstr>http://www.nemmco.com.au/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 Reactive NMAS</dc:title>
  <dc:subject/>
  <dc:creator>kp</dc:creator>
  <cp:keywords/>
  <dc:description/>
  <cp:lastModifiedBy>Sarah Walsh</cp:lastModifiedBy>
  <cp:revision>6</cp:revision>
  <cp:lastPrinted>2016-08-19T03:45:00Z</cp:lastPrinted>
  <dcterms:created xsi:type="dcterms:W3CDTF">2019-06-18T23:57:00Z</dcterms:created>
  <dcterms:modified xsi:type="dcterms:W3CDTF">2019-06-19T09:55:00Z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0x0101009BE89D58CAF0934CA32A20BCFFD353DC006633029767265B488CFAB9877ACBF802</vt:lpwstr>
  </property>
  <property fmtid="{D5CDD505-2E9C-101B-9397-08002B2CF9AE}" pid="3" name="_dlc_DocIdItemGuid">
    <vt:lpwstr>397b224e-fbd2-4e56-acb3-391e5e7d3cdd</vt:lpwstr>
  </property>
  <property fmtid="{D5CDD505-2E9C-101B-9397-08002B2CF9AE}" pid="4" name="AEMODocumentType">
    <vt:lpwstr>18;#Policies and Procedures|35068210-b48f-4046-9f07-b4a9fb08589f</vt:lpwstr>
  </property>
  <property fmtid="{D5CDD505-2E9C-101B-9397-08002B2CF9AE}" pid="5" name="Order">
    <vt:r8>15100</vt:r8>
  </property>
  <property fmtid="{D5CDD505-2E9C-101B-9397-08002B2CF9AE}" pid="6" name="AEMOKeywords">
    <vt:lpwstr/>
  </property>
  <property fmtid="{D5CDD505-2E9C-101B-9397-08002B2CF9AE}" pid="7" name="AEMOKeywords0">
    <vt:lpwstr/>
  </property>
</Properties>
</file>