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6C3A7" w14:textId="77777777" w:rsidR="00676F8E" w:rsidRDefault="00676F8E" w:rsidP="00676F8E">
      <w:pPr>
        <w:pStyle w:val="AppendixHeading1"/>
        <w:tabs>
          <w:tab w:val="clear" w:pos="360"/>
          <w:tab w:val="num" w:pos="2126"/>
        </w:tabs>
      </w:pPr>
      <w:bookmarkStart w:id="0" w:name="_Toc482965724"/>
      <w:bookmarkStart w:id="1" w:name="_GoBack"/>
      <w:bookmarkEnd w:id="1"/>
      <w:r>
        <w:t>Testing registration</w:t>
      </w:r>
      <w:bookmarkEnd w:id="0"/>
      <w:r w:rsidR="00C33753">
        <w:t xml:space="preserve"> – </w:t>
      </w:r>
      <w:r w:rsidR="00F83B59">
        <w:t>MArket Trial</w:t>
      </w:r>
    </w:p>
    <w:p w14:paraId="7896C3A8" w14:textId="77777777" w:rsidR="00676F8E" w:rsidRDefault="00676F8E" w:rsidP="00676F8E">
      <w:pPr>
        <w:pStyle w:val="BodyText"/>
      </w:pPr>
      <w:r>
        <w:t xml:space="preserve">The following information is to be submitted to </w:t>
      </w:r>
      <w:hyperlink r:id="rId12" w:history="1">
        <w:r w:rsidRPr="00D9607C">
          <w:rPr>
            <w:rStyle w:val="Hyperlink"/>
          </w:rPr>
          <w:t>POC@aemo.com.au</w:t>
        </w:r>
      </w:hyperlink>
    </w:p>
    <w:p w14:paraId="7896C3A9" w14:textId="77777777" w:rsidR="00676F8E" w:rsidRDefault="00676F8E" w:rsidP="00676F8E">
      <w:pPr>
        <w:pStyle w:val="BodyText"/>
        <w:rPr>
          <w:b/>
        </w:rPr>
      </w:pPr>
    </w:p>
    <w:p w14:paraId="7896C3AA" w14:textId="77777777" w:rsidR="00676F8E" w:rsidRDefault="00676F8E" w:rsidP="00676F8E">
      <w:pPr>
        <w:pStyle w:val="BodyText"/>
        <w:rPr>
          <w:b/>
        </w:rPr>
      </w:pPr>
      <w:r w:rsidRPr="00C81246">
        <w:rPr>
          <w:b/>
        </w:rPr>
        <w:t>ORGANISATION</w:t>
      </w:r>
      <w:r>
        <w:rPr>
          <w:b/>
        </w:rPr>
        <w:t xml:space="preserve"> NAME: </w:t>
      </w:r>
    </w:p>
    <w:p w14:paraId="7896C3AB" w14:textId="77777777" w:rsidR="00676F8E" w:rsidRDefault="00676F8E" w:rsidP="00676F8E">
      <w:pPr>
        <w:pStyle w:val="BodyText"/>
        <w:rPr>
          <w:b/>
        </w:rPr>
      </w:pPr>
    </w:p>
    <w:p w14:paraId="7896C3AC" w14:textId="77777777" w:rsidR="00676F8E" w:rsidRDefault="00C33753" w:rsidP="00676F8E">
      <w:pPr>
        <w:pStyle w:val="BodyText"/>
        <w:rPr>
          <w:b/>
        </w:rPr>
      </w:pPr>
      <w:r>
        <w:rPr>
          <w:b/>
        </w:rPr>
        <w:t>TEST CONTACTS</w:t>
      </w:r>
      <w:r w:rsidR="00676F8E">
        <w:rPr>
          <w:b/>
        </w:rPr>
        <w:t>:</w:t>
      </w:r>
    </w:p>
    <w:tbl>
      <w:tblPr>
        <w:tblStyle w:val="BasicAEMOTable"/>
        <w:tblW w:w="9918" w:type="dxa"/>
        <w:tblLook w:val="04A0" w:firstRow="1" w:lastRow="0" w:firstColumn="1" w:lastColumn="0" w:noHBand="0" w:noVBand="1"/>
      </w:tblPr>
      <w:tblGrid>
        <w:gridCol w:w="1413"/>
        <w:gridCol w:w="2551"/>
        <w:gridCol w:w="3828"/>
        <w:gridCol w:w="2126"/>
      </w:tblGrid>
      <w:tr w:rsidR="00C33753" w14:paraId="7896C3B1" w14:textId="77777777" w:rsidTr="00C337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3" w:type="dxa"/>
            <w:shd w:val="clear" w:color="auto" w:fill="2F5496" w:themeFill="accent5" w:themeFillShade="BF"/>
          </w:tcPr>
          <w:p w14:paraId="7896C3AD" w14:textId="77777777" w:rsidR="00C33753" w:rsidRPr="00C33753" w:rsidRDefault="00C33753" w:rsidP="00C33753">
            <w:pPr>
              <w:pStyle w:val="TableHeading"/>
              <w:rPr>
                <w:sz w:val="20"/>
              </w:rPr>
            </w:pPr>
            <w:r>
              <w:rPr>
                <w:sz w:val="20"/>
              </w:rPr>
              <w:t>Rep</w:t>
            </w:r>
          </w:p>
        </w:tc>
        <w:tc>
          <w:tcPr>
            <w:tcW w:w="2551" w:type="dxa"/>
            <w:shd w:val="clear" w:color="auto" w:fill="2F5496" w:themeFill="accent5" w:themeFillShade="BF"/>
          </w:tcPr>
          <w:p w14:paraId="7896C3AE" w14:textId="77777777" w:rsidR="00C33753" w:rsidRPr="00C33753" w:rsidRDefault="00C33753" w:rsidP="00C33753">
            <w:pPr>
              <w:pStyle w:val="TableHeading"/>
              <w:rPr>
                <w:sz w:val="20"/>
              </w:rPr>
            </w:pPr>
            <w:r>
              <w:rPr>
                <w:sz w:val="20"/>
              </w:rPr>
              <w:t>Contact Name</w:t>
            </w:r>
          </w:p>
        </w:tc>
        <w:tc>
          <w:tcPr>
            <w:tcW w:w="3828" w:type="dxa"/>
            <w:shd w:val="clear" w:color="auto" w:fill="2F5496" w:themeFill="accent5" w:themeFillShade="BF"/>
          </w:tcPr>
          <w:p w14:paraId="7896C3AF" w14:textId="77777777" w:rsidR="00C33753" w:rsidRPr="00C33753" w:rsidRDefault="00C33753" w:rsidP="00C33753">
            <w:pPr>
              <w:pStyle w:val="TableHeading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2126" w:type="dxa"/>
            <w:shd w:val="clear" w:color="auto" w:fill="2F5496" w:themeFill="accent5" w:themeFillShade="BF"/>
          </w:tcPr>
          <w:p w14:paraId="7896C3B0" w14:textId="77777777" w:rsidR="00C33753" w:rsidRPr="00C33753" w:rsidRDefault="00C33753" w:rsidP="00C33753">
            <w:pPr>
              <w:pStyle w:val="TableHeading"/>
              <w:rPr>
                <w:sz w:val="20"/>
              </w:rPr>
            </w:pPr>
            <w:r>
              <w:rPr>
                <w:sz w:val="20"/>
              </w:rPr>
              <w:t>Phone Number</w:t>
            </w:r>
          </w:p>
        </w:tc>
      </w:tr>
      <w:tr w:rsidR="00C33753" w14:paraId="7896C3B6" w14:textId="77777777" w:rsidTr="00C33753">
        <w:tc>
          <w:tcPr>
            <w:tcW w:w="1413" w:type="dxa"/>
          </w:tcPr>
          <w:p w14:paraId="7896C3B2" w14:textId="77777777" w:rsidR="00C33753" w:rsidRPr="00C33753" w:rsidRDefault="00C33753" w:rsidP="00C33753">
            <w:pPr>
              <w:pStyle w:val="Body1"/>
              <w:jc w:val="left"/>
            </w:pPr>
            <w:r>
              <w:t>Primary</w:t>
            </w:r>
          </w:p>
        </w:tc>
        <w:tc>
          <w:tcPr>
            <w:tcW w:w="2551" w:type="dxa"/>
          </w:tcPr>
          <w:p w14:paraId="7896C3B3" w14:textId="77777777" w:rsidR="00C33753" w:rsidRPr="00C33753" w:rsidRDefault="00C33753" w:rsidP="00C33753">
            <w:pPr>
              <w:pStyle w:val="Body1"/>
              <w:jc w:val="left"/>
            </w:pPr>
          </w:p>
        </w:tc>
        <w:tc>
          <w:tcPr>
            <w:tcW w:w="3828" w:type="dxa"/>
          </w:tcPr>
          <w:p w14:paraId="7896C3B4" w14:textId="77777777" w:rsidR="00C33753" w:rsidRPr="00C33753" w:rsidRDefault="00C33753" w:rsidP="00C33753">
            <w:pPr>
              <w:pStyle w:val="Body1"/>
              <w:jc w:val="left"/>
            </w:pPr>
          </w:p>
        </w:tc>
        <w:tc>
          <w:tcPr>
            <w:tcW w:w="2126" w:type="dxa"/>
          </w:tcPr>
          <w:p w14:paraId="7896C3B5" w14:textId="77777777" w:rsidR="00C33753" w:rsidRPr="00C33753" w:rsidRDefault="00C33753" w:rsidP="00C33753">
            <w:pPr>
              <w:pStyle w:val="Body1"/>
              <w:jc w:val="left"/>
            </w:pPr>
          </w:p>
        </w:tc>
      </w:tr>
      <w:tr w:rsidR="00C33753" w14:paraId="7896C3BB" w14:textId="77777777" w:rsidTr="00C33753">
        <w:tc>
          <w:tcPr>
            <w:tcW w:w="1413" w:type="dxa"/>
          </w:tcPr>
          <w:p w14:paraId="7896C3B7" w14:textId="77777777" w:rsidR="00C33753" w:rsidRPr="00C33753" w:rsidRDefault="00C33753" w:rsidP="00C33753">
            <w:pPr>
              <w:pStyle w:val="Body1"/>
              <w:jc w:val="left"/>
            </w:pPr>
            <w:r>
              <w:t>Secondary</w:t>
            </w:r>
          </w:p>
        </w:tc>
        <w:tc>
          <w:tcPr>
            <w:tcW w:w="2551" w:type="dxa"/>
          </w:tcPr>
          <w:p w14:paraId="7896C3B8" w14:textId="77777777" w:rsidR="00C33753" w:rsidRPr="00C33753" w:rsidRDefault="00C33753" w:rsidP="00C33753">
            <w:pPr>
              <w:pStyle w:val="Body1"/>
              <w:jc w:val="left"/>
            </w:pPr>
          </w:p>
        </w:tc>
        <w:tc>
          <w:tcPr>
            <w:tcW w:w="3828" w:type="dxa"/>
          </w:tcPr>
          <w:p w14:paraId="7896C3B9" w14:textId="77777777" w:rsidR="00C33753" w:rsidRPr="00C33753" w:rsidRDefault="00C33753" w:rsidP="00C33753">
            <w:pPr>
              <w:pStyle w:val="Body1"/>
              <w:jc w:val="left"/>
            </w:pPr>
          </w:p>
        </w:tc>
        <w:tc>
          <w:tcPr>
            <w:tcW w:w="2126" w:type="dxa"/>
          </w:tcPr>
          <w:p w14:paraId="7896C3BA" w14:textId="77777777" w:rsidR="00C33753" w:rsidRPr="00C33753" w:rsidRDefault="00C33753" w:rsidP="00C33753">
            <w:pPr>
              <w:pStyle w:val="Body1"/>
              <w:jc w:val="left"/>
            </w:pPr>
          </w:p>
        </w:tc>
      </w:tr>
    </w:tbl>
    <w:p w14:paraId="7896C3BC" w14:textId="77777777" w:rsidR="00C33753" w:rsidRDefault="00C33753" w:rsidP="00676F8E">
      <w:pPr>
        <w:pStyle w:val="BodyText"/>
        <w:rPr>
          <w:b/>
        </w:rPr>
      </w:pPr>
    </w:p>
    <w:p w14:paraId="7896C3BD" w14:textId="77777777" w:rsidR="00676F8E" w:rsidRDefault="00676F8E" w:rsidP="00676F8E">
      <w:pPr>
        <w:pStyle w:val="BodyText"/>
        <w:rPr>
          <w:b/>
        </w:rPr>
      </w:pPr>
    </w:p>
    <w:p w14:paraId="7896C3BE" w14:textId="77777777" w:rsidR="00676F8E" w:rsidRPr="00C81246" w:rsidRDefault="00676F8E" w:rsidP="00676F8E">
      <w:pPr>
        <w:pStyle w:val="BodyText"/>
        <w:rPr>
          <w:b/>
        </w:rPr>
      </w:pPr>
      <w:r>
        <w:rPr>
          <w:b/>
        </w:rPr>
        <w:t>PARTICIPANT DETAILS:</w:t>
      </w:r>
    </w:p>
    <w:tbl>
      <w:tblPr>
        <w:tblStyle w:val="BasicAEMOTable"/>
        <w:tblW w:w="9918" w:type="dxa"/>
        <w:tblLook w:val="04A0" w:firstRow="1" w:lastRow="0" w:firstColumn="1" w:lastColumn="0" w:noHBand="0" w:noVBand="1"/>
      </w:tblPr>
      <w:tblGrid>
        <w:gridCol w:w="341"/>
        <w:gridCol w:w="1505"/>
        <w:gridCol w:w="1268"/>
        <w:gridCol w:w="1559"/>
        <w:gridCol w:w="1701"/>
        <w:gridCol w:w="1739"/>
        <w:gridCol w:w="1805"/>
      </w:tblGrid>
      <w:tr w:rsidR="00676F8E" w:rsidRPr="0042356D" w14:paraId="7896C3C6" w14:textId="77777777" w:rsidTr="00C337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41" w:type="dxa"/>
            <w:shd w:val="clear" w:color="auto" w:fill="2F5496" w:themeFill="accent5" w:themeFillShade="BF"/>
          </w:tcPr>
          <w:p w14:paraId="7896C3BF" w14:textId="77777777" w:rsidR="00676F8E" w:rsidRPr="0042356D" w:rsidRDefault="00676F8E" w:rsidP="001842FC">
            <w:pPr>
              <w:pStyle w:val="TableHeading"/>
              <w:rPr>
                <w:sz w:val="20"/>
              </w:rPr>
            </w:pPr>
            <w:r w:rsidRPr="0042356D">
              <w:rPr>
                <w:sz w:val="20"/>
              </w:rPr>
              <w:t>#</w:t>
            </w:r>
          </w:p>
        </w:tc>
        <w:tc>
          <w:tcPr>
            <w:tcW w:w="1505" w:type="dxa"/>
            <w:shd w:val="clear" w:color="auto" w:fill="2F5496" w:themeFill="accent5" w:themeFillShade="BF"/>
          </w:tcPr>
          <w:p w14:paraId="7896C3C0" w14:textId="77777777" w:rsidR="00676F8E" w:rsidRPr="0042356D" w:rsidRDefault="00676F8E" w:rsidP="001842FC">
            <w:pPr>
              <w:pStyle w:val="TableHeading"/>
              <w:rPr>
                <w:sz w:val="20"/>
              </w:rPr>
            </w:pPr>
            <w:r>
              <w:rPr>
                <w:sz w:val="20"/>
              </w:rPr>
              <w:t>Participant role (LNSP, MDP, MC, etc.)</w:t>
            </w:r>
          </w:p>
        </w:tc>
        <w:tc>
          <w:tcPr>
            <w:tcW w:w="1268" w:type="dxa"/>
            <w:shd w:val="clear" w:color="auto" w:fill="2F5496" w:themeFill="accent5" w:themeFillShade="BF"/>
          </w:tcPr>
          <w:p w14:paraId="7896C3C1" w14:textId="77777777" w:rsidR="00676F8E" w:rsidRDefault="00676F8E" w:rsidP="001842FC">
            <w:pPr>
              <w:pStyle w:val="TableHeading"/>
              <w:rPr>
                <w:sz w:val="20"/>
              </w:rPr>
            </w:pPr>
            <w:r>
              <w:rPr>
                <w:sz w:val="20"/>
              </w:rPr>
              <w:t>Participant ID/s</w:t>
            </w:r>
          </w:p>
        </w:tc>
        <w:tc>
          <w:tcPr>
            <w:tcW w:w="1559" w:type="dxa"/>
            <w:shd w:val="clear" w:color="auto" w:fill="2F5496" w:themeFill="accent5" w:themeFillShade="BF"/>
          </w:tcPr>
          <w:p w14:paraId="7896C3C2" w14:textId="77777777" w:rsidR="00676F8E" w:rsidRDefault="00676F8E" w:rsidP="001842FC">
            <w:pPr>
              <w:pStyle w:val="TableHeading"/>
              <w:rPr>
                <w:sz w:val="20"/>
              </w:rPr>
            </w:pPr>
            <w:r>
              <w:rPr>
                <w:sz w:val="20"/>
              </w:rPr>
              <w:t>Jurisdiction/s</w:t>
            </w:r>
          </w:p>
        </w:tc>
        <w:tc>
          <w:tcPr>
            <w:tcW w:w="1701" w:type="dxa"/>
            <w:shd w:val="clear" w:color="auto" w:fill="2F5496" w:themeFill="accent5" w:themeFillShade="BF"/>
          </w:tcPr>
          <w:p w14:paraId="7896C3C3" w14:textId="77777777" w:rsidR="00676F8E" w:rsidRPr="0042356D" w:rsidRDefault="00676F8E" w:rsidP="001842FC">
            <w:pPr>
              <w:pStyle w:val="TableHeading"/>
              <w:rPr>
                <w:sz w:val="20"/>
              </w:rPr>
            </w:pPr>
            <w:r>
              <w:rPr>
                <w:sz w:val="20"/>
              </w:rPr>
              <w:t>Registration status (existing, in progress, planned)</w:t>
            </w:r>
          </w:p>
        </w:tc>
        <w:tc>
          <w:tcPr>
            <w:tcW w:w="1739" w:type="dxa"/>
            <w:shd w:val="clear" w:color="auto" w:fill="2F5496" w:themeFill="accent5" w:themeFillShade="BF"/>
          </w:tcPr>
          <w:p w14:paraId="7896C3C4" w14:textId="77777777" w:rsidR="00676F8E" w:rsidRPr="0042356D" w:rsidRDefault="00676F8E" w:rsidP="00C33753">
            <w:pPr>
              <w:pStyle w:val="TableHeading"/>
              <w:rPr>
                <w:sz w:val="20"/>
              </w:rPr>
            </w:pPr>
            <w:r>
              <w:rPr>
                <w:sz w:val="20"/>
              </w:rPr>
              <w:t>Tar</w:t>
            </w:r>
            <w:r w:rsidR="00C33753">
              <w:rPr>
                <w:sz w:val="20"/>
              </w:rPr>
              <w:t>geted commencement date (from 21</w:t>
            </w:r>
            <w:r>
              <w:rPr>
                <w:sz w:val="20"/>
              </w:rPr>
              <w:t xml:space="preserve"> </w:t>
            </w:r>
            <w:r w:rsidR="00C33753">
              <w:rPr>
                <w:sz w:val="20"/>
              </w:rPr>
              <w:t xml:space="preserve">August </w:t>
            </w:r>
            <w:r>
              <w:rPr>
                <w:sz w:val="20"/>
              </w:rPr>
              <w:t xml:space="preserve"> 2017)</w:t>
            </w:r>
          </w:p>
        </w:tc>
        <w:tc>
          <w:tcPr>
            <w:tcW w:w="1805" w:type="dxa"/>
            <w:shd w:val="clear" w:color="auto" w:fill="2F5496" w:themeFill="accent5" w:themeFillShade="BF"/>
          </w:tcPr>
          <w:p w14:paraId="7896C3C5" w14:textId="77777777" w:rsidR="00676F8E" w:rsidDel="0026737C" w:rsidRDefault="00676F8E" w:rsidP="001842FC">
            <w:pPr>
              <w:pStyle w:val="TableHeading"/>
              <w:rPr>
                <w:sz w:val="20"/>
              </w:rPr>
            </w:pPr>
            <w:r>
              <w:rPr>
                <w:sz w:val="20"/>
              </w:rPr>
              <w:t>Planned B2B interface (FTP, API push/push, API push/pull or MSATS Browser)</w:t>
            </w:r>
          </w:p>
        </w:tc>
      </w:tr>
      <w:tr w:rsidR="00676F8E" w14:paraId="7896C3CE" w14:textId="77777777" w:rsidTr="001842FC">
        <w:tc>
          <w:tcPr>
            <w:tcW w:w="341" w:type="dxa"/>
          </w:tcPr>
          <w:p w14:paraId="7896C3C7" w14:textId="77777777" w:rsidR="00676F8E" w:rsidRDefault="00676F8E" w:rsidP="001842FC">
            <w:pPr>
              <w:pStyle w:val="Body1"/>
              <w:jc w:val="left"/>
            </w:pPr>
            <w:r>
              <w:t>1</w:t>
            </w:r>
          </w:p>
        </w:tc>
        <w:tc>
          <w:tcPr>
            <w:tcW w:w="1505" w:type="dxa"/>
          </w:tcPr>
          <w:p w14:paraId="7896C3C8" w14:textId="77777777" w:rsidR="00676F8E" w:rsidRPr="00D76C20" w:rsidRDefault="00676F8E" w:rsidP="001842FC">
            <w:pPr>
              <w:pStyle w:val="Body1"/>
              <w:jc w:val="left"/>
              <w:rPr>
                <w:i/>
                <w:color w:val="808080" w:themeColor="background1" w:themeShade="80"/>
              </w:rPr>
            </w:pPr>
            <w:r w:rsidRPr="00D76C20">
              <w:rPr>
                <w:i/>
                <w:color w:val="808080" w:themeColor="background1" w:themeShade="80"/>
              </w:rPr>
              <w:t>Retailer</w:t>
            </w:r>
            <w:r>
              <w:rPr>
                <w:i/>
                <w:color w:val="808080" w:themeColor="background1" w:themeShade="80"/>
              </w:rPr>
              <w:t xml:space="preserve"> X</w:t>
            </w:r>
          </w:p>
        </w:tc>
        <w:tc>
          <w:tcPr>
            <w:tcW w:w="1268" w:type="dxa"/>
          </w:tcPr>
          <w:p w14:paraId="7896C3C9" w14:textId="77777777" w:rsidR="00676F8E" w:rsidRPr="00D76C20" w:rsidRDefault="00676F8E" w:rsidP="001842FC">
            <w:pPr>
              <w:pStyle w:val="Body1"/>
              <w:jc w:val="left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RetX1, RetX2</w:t>
            </w:r>
          </w:p>
        </w:tc>
        <w:tc>
          <w:tcPr>
            <w:tcW w:w="1559" w:type="dxa"/>
          </w:tcPr>
          <w:p w14:paraId="7896C3CA" w14:textId="77777777" w:rsidR="00676F8E" w:rsidRPr="00D76C20" w:rsidRDefault="00676F8E" w:rsidP="001842FC">
            <w:pPr>
              <w:pStyle w:val="Body1"/>
              <w:jc w:val="left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NSW,QLD</w:t>
            </w:r>
          </w:p>
        </w:tc>
        <w:tc>
          <w:tcPr>
            <w:tcW w:w="1701" w:type="dxa"/>
          </w:tcPr>
          <w:p w14:paraId="7896C3CB" w14:textId="77777777" w:rsidR="00676F8E" w:rsidRPr="00D76C20" w:rsidRDefault="00676F8E" w:rsidP="001842FC">
            <w:pPr>
              <w:pStyle w:val="Body1"/>
              <w:jc w:val="left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 xml:space="preserve">Existing </w:t>
            </w:r>
          </w:p>
        </w:tc>
        <w:tc>
          <w:tcPr>
            <w:tcW w:w="1739" w:type="dxa"/>
          </w:tcPr>
          <w:p w14:paraId="7896C3CC" w14:textId="77777777" w:rsidR="00676F8E" w:rsidRPr="00D76C20" w:rsidRDefault="00676F8E" w:rsidP="001842FC">
            <w:pPr>
              <w:pStyle w:val="Body1"/>
              <w:jc w:val="left"/>
              <w:rPr>
                <w:i/>
                <w:color w:val="808080" w:themeColor="background1" w:themeShade="80"/>
              </w:rPr>
            </w:pPr>
          </w:p>
        </w:tc>
        <w:tc>
          <w:tcPr>
            <w:tcW w:w="1805" w:type="dxa"/>
          </w:tcPr>
          <w:p w14:paraId="7896C3CD" w14:textId="77777777" w:rsidR="00676F8E" w:rsidRPr="00D76C20" w:rsidRDefault="00676F8E" w:rsidP="001842FC">
            <w:pPr>
              <w:pStyle w:val="Body1"/>
              <w:jc w:val="left"/>
              <w:rPr>
                <w:i/>
                <w:color w:val="808080" w:themeColor="background1" w:themeShade="80"/>
              </w:rPr>
            </w:pPr>
          </w:p>
        </w:tc>
      </w:tr>
      <w:tr w:rsidR="00676F8E" w14:paraId="7896C3D6" w14:textId="77777777" w:rsidTr="001842FC">
        <w:tc>
          <w:tcPr>
            <w:tcW w:w="341" w:type="dxa"/>
          </w:tcPr>
          <w:p w14:paraId="7896C3CF" w14:textId="77777777" w:rsidR="00676F8E" w:rsidRDefault="00676F8E" w:rsidP="001842FC">
            <w:pPr>
              <w:pStyle w:val="Body1"/>
              <w:jc w:val="left"/>
            </w:pPr>
            <w:r>
              <w:t>2</w:t>
            </w:r>
          </w:p>
        </w:tc>
        <w:tc>
          <w:tcPr>
            <w:tcW w:w="1505" w:type="dxa"/>
          </w:tcPr>
          <w:p w14:paraId="7896C3D0" w14:textId="77777777" w:rsidR="00676F8E" w:rsidRDefault="00676F8E" w:rsidP="001842FC">
            <w:pPr>
              <w:pStyle w:val="Body1"/>
              <w:jc w:val="left"/>
            </w:pPr>
            <w:r>
              <w:rPr>
                <w:i/>
                <w:color w:val="808080" w:themeColor="background1" w:themeShade="80"/>
              </w:rPr>
              <w:t>ENM X</w:t>
            </w:r>
          </w:p>
        </w:tc>
        <w:tc>
          <w:tcPr>
            <w:tcW w:w="1268" w:type="dxa"/>
          </w:tcPr>
          <w:p w14:paraId="7896C3D1" w14:textId="77777777" w:rsidR="00676F8E" w:rsidRDefault="00676F8E" w:rsidP="001842FC">
            <w:pPr>
              <w:pStyle w:val="Body1"/>
              <w:jc w:val="left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TBA</w:t>
            </w:r>
          </w:p>
        </w:tc>
        <w:tc>
          <w:tcPr>
            <w:tcW w:w="1559" w:type="dxa"/>
          </w:tcPr>
          <w:p w14:paraId="7896C3D2" w14:textId="77777777" w:rsidR="00676F8E" w:rsidRDefault="00676F8E" w:rsidP="001842FC">
            <w:pPr>
              <w:pStyle w:val="Body1"/>
              <w:jc w:val="left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NSW,QLD</w:t>
            </w:r>
          </w:p>
        </w:tc>
        <w:tc>
          <w:tcPr>
            <w:tcW w:w="1701" w:type="dxa"/>
          </w:tcPr>
          <w:p w14:paraId="7896C3D3" w14:textId="77777777" w:rsidR="00676F8E" w:rsidRPr="00D81E84" w:rsidRDefault="00676F8E" w:rsidP="001842FC">
            <w:pPr>
              <w:pStyle w:val="Body1"/>
              <w:jc w:val="left"/>
            </w:pPr>
            <w:r>
              <w:rPr>
                <w:i/>
                <w:color w:val="808080" w:themeColor="background1" w:themeShade="80"/>
              </w:rPr>
              <w:t>In Progress</w:t>
            </w:r>
          </w:p>
        </w:tc>
        <w:tc>
          <w:tcPr>
            <w:tcW w:w="1739" w:type="dxa"/>
          </w:tcPr>
          <w:p w14:paraId="7896C3D4" w14:textId="77777777" w:rsidR="00676F8E" w:rsidRDefault="00676F8E" w:rsidP="001842FC">
            <w:pPr>
              <w:pStyle w:val="Body1"/>
              <w:jc w:val="left"/>
            </w:pPr>
          </w:p>
        </w:tc>
        <w:tc>
          <w:tcPr>
            <w:tcW w:w="1805" w:type="dxa"/>
          </w:tcPr>
          <w:p w14:paraId="7896C3D5" w14:textId="77777777" w:rsidR="00676F8E" w:rsidRDefault="00676F8E" w:rsidP="001842FC">
            <w:pPr>
              <w:pStyle w:val="Body1"/>
              <w:jc w:val="left"/>
              <w:rPr>
                <w:i/>
                <w:color w:val="808080" w:themeColor="background1" w:themeShade="80"/>
              </w:rPr>
            </w:pPr>
          </w:p>
        </w:tc>
      </w:tr>
      <w:tr w:rsidR="00676F8E" w14:paraId="7896C3DE" w14:textId="77777777" w:rsidTr="001842FC">
        <w:tc>
          <w:tcPr>
            <w:tcW w:w="341" w:type="dxa"/>
          </w:tcPr>
          <w:p w14:paraId="7896C3D7" w14:textId="77777777" w:rsidR="00676F8E" w:rsidRDefault="00676F8E" w:rsidP="001842FC">
            <w:pPr>
              <w:pStyle w:val="Body1"/>
              <w:jc w:val="left"/>
            </w:pPr>
            <w:r>
              <w:t>3</w:t>
            </w:r>
          </w:p>
        </w:tc>
        <w:tc>
          <w:tcPr>
            <w:tcW w:w="1505" w:type="dxa"/>
          </w:tcPr>
          <w:p w14:paraId="7896C3D8" w14:textId="77777777" w:rsidR="00676F8E" w:rsidRDefault="00676F8E" w:rsidP="001842FC">
            <w:pPr>
              <w:pStyle w:val="Body1"/>
              <w:jc w:val="left"/>
            </w:pPr>
          </w:p>
        </w:tc>
        <w:tc>
          <w:tcPr>
            <w:tcW w:w="1268" w:type="dxa"/>
          </w:tcPr>
          <w:p w14:paraId="7896C3D9" w14:textId="77777777" w:rsidR="00676F8E" w:rsidRPr="00D81E84" w:rsidRDefault="00676F8E" w:rsidP="001842FC">
            <w:pPr>
              <w:pStyle w:val="Body1"/>
              <w:jc w:val="left"/>
            </w:pPr>
          </w:p>
        </w:tc>
        <w:tc>
          <w:tcPr>
            <w:tcW w:w="1559" w:type="dxa"/>
          </w:tcPr>
          <w:p w14:paraId="7896C3DA" w14:textId="77777777" w:rsidR="00676F8E" w:rsidRPr="00D81E84" w:rsidRDefault="00676F8E" w:rsidP="001842FC">
            <w:pPr>
              <w:pStyle w:val="Body1"/>
              <w:jc w:val="left"/>
            </w:pPr>
          </w:p>
        </w:tc>
        <w:tc>
          <w:tcPr>
            <w:tcW w:w="1701" w:type="dxa"/>
          </w:tcPr>
          <w:p w14:paraId="7896C3DB" w14:textId="77777777" w:rsidR="00676F8E" w:rsidRPr="00D81E84" w:rsidRDefault="00676F8E" w:rsidP="001842FC">
            <w:pPr>
              <w:pStyle w:val="Body1"/>
              <w:jc w:val="left"/>
            </w:pPr>
          </w:p>
        </w:tc>
        <w:tc>
          <w:tcPr>
            <w:tcW w:w="1739" w:type="dxa"/>
          </w:tcPr>
          <w:p w14:paraId="7896C3DC" w14:textId="77777777" w:rsidR="00676F8E" w:rsidRDefault="00676F8E" w:rsidP="001842FC">
            <w:pPr>
              <w:pStyle w:val="Body1"/>
              <w:jc w:val="left"/>
            </w:pPr>
          </w:p>
        </w:tc>
        <w:tc>
          <w:tcPr>
            <w:tcW w:w="1805" w:type="dxa"/>
          </w:tcPr>
          <w:p w14:paraId="7896C3DD" w14:textId="77777777" w:rsidR="00676F8E" w:rsidRDefault="00676F8E" w:rsidP="001842FC">
            <w:pPr>
              <w:pStyle w:val="Body1"/>
              <w:jc w:val="left"/>
            </w:pPr>
          </w:p>
        </w:tc>
      </w:tr>
      <w:tr w:rsidR="00676F8E" w14:paraId="7896C3E6" w14:textId="77777777" w:rsidTr="001842FC">
        <w:tc>
          <w:tcPr>
            <w:tcW w:w="341" w:type="dxa"/>
          </w:tcPr>
          <w:p w14:paraId="7896C3DF" w14:textId="77777777" w:rsidR="00676F8E" w:rsidRDefault="00676F8E" w:rsidP="001842FC">
            <w:pPr>
              <w:pStyle w:val="Body1"/>
              <w:jc w:val="left"/>
            </w:pPr>
            <w:r>
              <w:t>4</w:t>
            </w:r>
          </w:p>
        </w:tc>
        <w:tc>
          <w:tcPr>
            <w:tcW w:w="1505" w:type="dxa"/>
          </w:tcPr>
          <w:p w14:paraId="7896C3E0" w14:textId="77777777" w:rsidR="00676F8E" w:rsidRDefault="00676F8E" w:rsidP="001842FC">
            <w:pPr>
              <w:pStyle w:val="Body1"/>
              <w:jc w:val="left"/>
            </w:pPr>
          </w:p>
        </w:tc>
        <w:tc>
          <w:tcPr>
            <w:tcW w:w="1268" w:type="dxa"/>
          </w:tcPr>
          <w:p w14:paraId="7896C3E1" w14:textId="77777777" w:rsidR="00676F8E" w:rsidRDefault="00676F8E" w:rsidP="001842FC">
            <w:pPr>
              <w:pStyle w:val="Body1"/>
              <w:jc w:val="left"/>
            </w:pPr>
          </w:p>
        </w:tc>
        <w:tc>
          <w:tcPr>
            <w:tcW w:w="1559" w:type="dxa"/>
          </w:tcPr>
          <w:p w14:paraId="7896C3E2" w14:textId="77777777" w:rsidR="00676F8E" w:rsidRDefault="00676F8E" w:rsidP="001842FC">
            <w:pPr>
              <w:pStyle w:val="Body1"/>
              <w:jc w:val="left"/>
            </w:pPr>
          </w:p>
        </w:tc>
        <w:tc>
          <w:tcPr>
            <w:tcW w:w="1701" w:type="dxa"/>
          </w:tcPr>
          <w:p w14:paraId="7896C3E3" w14:textId="77777777" w:rsidR="00676F8E" w:rsidRDefault="00676F8E" w:rsidP="001842FC">
            <w:pPr>
              <w:pStyle w:val="Body1"/>
              <w:jc w:val="left"/>
            </w:pPr>
          </w:p>
        </w:tc>
        <w:tc>
          <w:tcPr>
            <w:tcW w:w="1739" w:type="dxa"/>
          </w:tcPr>
          <w:p w14:paraId="7896C3E4" w14:textId="77777777" w:rsidR="00676F8E" w:rsidRDefault="00676F8E" w:rsidP="001842FC">
            <w:pPr>
              <w:pStyle w:val="Body1"/>
              <w:jc w:val="left"/>
            </w:pPr>
          </w:p>
        </w:tc>
        <w:tc>
          <w:tcPr>
            <w:tcW w:w="1805" w:type="dxa"/>
          </w:tcPr>
          <w:p w14:paraId="7896C3E5" w14:textId="77777777" w:rsidR="00676F8E" w:rsidRDefault="00676F8E" w:rsidP="001842FC">
            <w:pPr>
              <w:pStyle w:val="Body1"/>
              <w:jc w:val="left"/>
            </w:pPr>
          </w:p>
        </w:tc>
      </w:tr>
    </w:tbl>
    <w:p w14:paraId="7896C3E7" w14:textId="77777777" w:rsidR="00676F8E" w:rsidRDefault="00676F8E" w:rsidP="00676F8E">
      <w:pPr>
        <w:spacing w:after="160" w:line="259" w:lineRule="auto"/>
        <w:jc w:val="left"/>
      </w:pPr>
    </w:p>
    <w:p w14:paraId="7896C3E8" w14:textId="77777777" w:rsidR="00676F8E" w:rsidRDefault="00676F8E" w:rsidP="00676F8E">
      <w:pPr>
        <w:spacing w:after="160" w:line="259" w:lineRule="auto"/>
        <w:jc w:val="left"/>
      </w:pPr>
      <w:r>
        <w:t xml:space="preserve">Notes: </w:t>
      </w:r>
    </w:p>
    <w:p w14:paraId="7896C3E9" w14:textId="77777777" w:rsidR="00676F8E" w:rsidRDefault="00676F8E" w:rsidP="00676F8E">
      <w:pPr>
        <w:pStyle w:val="ListParagraph"/>
        <w:numPr>
          <w:ilvl w:val="0"/>
          <w:numId w:val="2"/>
        </w:numPr>
        <w:spacing w:after="160" w:line="259" w:lineRule="auto"/>
        <w:jc w:val="left"/>
      </w:pPr>
      <w:r>
        <w:t>Please add a role for each individual participant role you wish to test under (e.g. in example above Retailer X will test under either RetX1 or RetX2 – not both).</w:t>
      </w:r>
    </w:p>
    <w:p w14:paraId="7896C3EA" w14:textId="77777777" w:rsidR="00676F8E" w:rsidRDefault="00676F8E" w:rsidP="00676F8E">
      <w:pPr>
        <w:pStyle w:val="ListParagraph"/>
        <w:numPr>
          <w:ilvl w:val="0"/>
          <w:numId w:val="2"/>
        </w:numPr>
        <w:spacing w:after="160" w:line="259" w:lineRule="auto"/>
        <w:jc w:val="left"/>
      </w:pPr>
      <w:r>
        <w:t>If you intend to perform e-hub connectivity testing please be specific with regards to the type of connectivity testing.</w:t>
      </w:r>
    </w:p>
    <w:p w14:paraId="7896C3EB" w14:textId="77777777" w:rsidR="00676F8E" w:rsidRDefault="00676F8E" w:rsidP="00676F8E">
      <w:pPr>
        <w:pStyle w:val="ListParagraph"/>
        <w:numPr>
          <w:ilvl w:val="0"/>
          <w:numId w:val="2"/>
        </w:numPr>
        <w:spacing w:after="160" w:line="259" w:lineRule="auto"/>
        <w:jc w:val="left"/>
      </w:pPr>
      <w:r>
        <w:t>Add in rows as required.</w:t>
      </w:r>
    </w:p>
    <w:p w14:paraId="7896C3EC" w14:textId="77777777" w:rsidR="005F3B9A" w:rsidRDefault="005F3B9A"/>
    <w:sectPr w:rsidR="005F3B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B70"/>
    <w:multiLevelType w:val="multilevel"/>
    <w:tmpl w:val="FB26AE12"/>
    <w:lvl w:ilvl="0">
      <w:start w:val="1"/>
      <w:numFmt w:val="upperLetter"/>
      <w:pStyle w:val="AppendixHeading1"/>
      <w:lvlText w:val="Appendix %1."/>
      <w:lvlJc w:val="left"/>
      <w:pPr>
        <w:tabs>
          <w:tab w:val="num" w:pos="2126"/>
        </w:tabs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992" w:hanging="992"/>
      </w:pPr>
      <w:rPr>
        <w:rFonts w:asciiTheme="majorHAnsi" w:hAnsiTheme="majorHAnsi" w:cstheme="majorHAnsi" w:hint="default"/>
      </w:rPr>
    </w:lvl>
    <w:lvl w:ilvl="2">
      <w:start w:val="1"/>
      <w:numFmt w:val="decimal"/>
      <w:pStyle w:val="Appendix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2" w:hanging="992"/>
      </w:pPr>
      <w:rPr>
        <w:rFonts w:hint="default"/>
      </w:rPr>
    </w:lvl>
  </w:abstractNum>
  <w:abstractNum w:abstractNumId="1" w15:restartNumberingAfterBreak="0">
    <w:nsid w:val="0FC82CB6"/>
    <w:multiLevelType w:val="hybridMultilevel"/>
    <w:tmpl w:val="7150A7A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8E"/>
    <w:rsid w:val="000519FE"/>
    <w:rsid w:val="005F3B9A"/>
    <w:rsid w:val="00676F8E"/>
    <w:rsid w:val="00C33753"/>
    <w:rsid w:val="00DB742A"/>
    <w:rsid w:val="00F8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6C3A7"/>
  <w15:chartTrackingRefBased/>
  <w15:docId w15:val="{F000B8A9-17D1-42A0-B81A-7356A94F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76F8E"/>
    <w:pPr>
      <w:spacing w:after="240" w:line="300" w:lineRule="auto"/>
      <w:jc w:val="both"/>
    </w:pPr>
    <w:rPr>
      <w:rFonts w:ascii="Arial" w:eastAsia="Calibri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F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F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676F8E"/>
    <w:pPr>
      <w:spacing w:before="60" w:after="80" w:line="250" w:lineRule="atLeast"/>
      <w:jc w:val="left"/>
    </w:pPr>
  </w:style>
  <w:style w:type="character" w:customStyle="1" w:styleId="BodyTextChar">
    <w:name w:val="Body Text Char"/>
    <w:basedOn w:val="DefaultParagraphFont"/>
    <w:link w:val="BodyText"/>
    <w:rsid w:val="00676F8E"/>
    <w:rPr>
      <w:rFonts w:ascii="Arial" w:eastAsia="Calibri" w:hAnsi="Arial" w:cs="Times New Roman"/>
      <w:sz w:val="20"/>
      <w:szCs w:val="24"/>
    </w:rPr>
  </w:style>
  <w:style w:type="paragraph" w:customStyle="1" w:styleId="AppendixHeading1">
    <w:name w:val="Appendix Heading 1"/>
    <w:basedOn w:val="Heading1"/>
    <w:next w:val="BodyText"/>
    <w:uiPriority w:val="99"/>
    <w:qFormat/>
    <w:rsid w:val="00676F8E"/>
    <w:pPr>
      <w:pageBreakBefore/>
      <w:numPr>
        <w:numId w:val="1"/>
      </w:numPr>
      <w:tabs>
        <w:tab w:val="clear" w:pos="2126"/>
        <w:tab w:val="num" w:pos="360"/>
        <w:tab w:val="left" w:pos="2394"/>
      </w:tabs>
      <w:spacing w:after="240" w:line="264" w:lineRule="auto"/>
      <w:jc w:val="left"/>
    </w:pPr>
    <w:rPr>
      <w:rFonts w:cstheme="majorHAnsi"/>
      <w:bCs/>
      <w:caps/>
      <w:color w:val="70AD47" w:themeColor="accent6"/>
      <w:sz w:val="36"/>
      <w:szCs w:val="28"/>
    </w:rPr>
  </w:style>
  <w:style w:type="paragraph" w:customStyle="1" w:styleId="AppendixHeading2">
    <w:name w:val="Appendix Heading 2"/>
    <w:basedOn w:val="Heading2"/>
    <w:next w:val="BodyText"/>
    <w:uiPriority w:val="99"/>
    <w:qFormat/>
    <w:rsid w:val="00676F8E"/>
    <w:pPr>
      <w:numPr>
        <w:ilvl w:val="1"/>
        <w:numId w:val="1"/>
      </w:numPr>
      <w:tabs>
        <w:tab w:val="num" w:pos="360"/>
      </w:tabs>
      <w:spacing w:before="300" w:line="240" w:lineRule="auto"/>
      <w:ind w:left="0" w:right="567" w:firstLine="0"/>
      <w:jc w:val="left"/>
    </w:pPr>
    <w:rPr>
      <w:b/>
      <w:bCs/>
      <w:noProof/>
      <w:color w:val="70AD47" w:themeColor="accent6"/>
      <w:sz w:val="28"/>
      <w:lang w:eastAsia="en-AU"/>
    </w:rPr>
  </w:style>
  <w:style w:type="paragraph" w:customStyle="1" w:styleId="AppendixHeading3">
    <w:name w:val="Appendix Heading 3"/>
    <w:basedOn w:val="Heading3"/>
    <w:next w:val="BodyText"/>
    <w:uiPriority w:val="99"/>
    <w:qFormat/>
    <w:rsid w:val="00676F8E"/>
    <w:pPr>
      <w:numPr>
        <w:ilvl w:val="2"/>
        <w:numId w:val="1"/>
      </w:numPr>
      <w:tabs>
        <w:tab w:val="num" w:pos="360"/>
      </w:tabs>
      <w:spacing w:before="300" w:line="240" w:lineRule="auto"/>
      <w:ind w:left="851" w:hanging="851"/>
      <w:jc w:val="left"/>
    </w:pPr>
    <w:rPr>
      <w:b/>
      <w:color w:val="70AD47" w:themeColor="accent6"/>
      <w:sz w:val="22"/>
    </w:rPr>
  </w:style>
  <w:style w:type="character" w:styleId="Hyperlink">
    <w:name w:val="Hyperlink"/>
    <w:basedOn w:val="BodyTextChar"/>
    <w:uiPriority w:val="99"/>
    <w:rsid w:val="00676F8E"/>
    <w:rPr>
      <w:rFonts w:asciiTheme="minorHAnsi" w:eastAsia="Calibri" w:hAnsiTheme="minorHAnsi" w:cs="Times New Roman"/>
      <w:b w:val="0"/>
      <w:color w:val="70AD47" w:themeColor="accent6"/>
      <w:sz w:val="20"/>
      <w:szCs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676F8E"/>
    <w:pPr>
      <w:ind w:left="720"/>
      <w:contextualSpacing/>
    </w:pPr>
  </w:style>
  <w:style w:type="table" w:customStyle="1" w:styleId="BasicAEMOTable">
    <w:name w:val="Basic AEMO Table"/>
    <w:basedOn w:val="TableNormal"/>
    <w:uiPriority w:val="99"/>
    <w:qFormat/>
    <w:rsid w:val="00676F8E"/>
    <w:pPr>
      <w:spacing w:before="60" w:after="6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ymbol" w:hAnsi="Symbol"/>
        <w:b w:val="0"/>
        <w:i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paragraph" w:customStyle="1" w:styleId="TableHeading">
    <w:name w:val="Table Heading"/>
    <w:aliases w:val="fmsheading4"/>
    <w:basedOn w:val="Normal"/>
    <w:rsid w:val="00676F8E"/>
    <w:pPr>
      <w:spacing w:before="60" w:after="60" w:line="240" w:lineRule="auto"/>
      <w:jc w:val="left"/>
    </w:pPr>
    <w:rPr>
      <w:rFonts w:eastAsia="Times New Roman"/>
      <w:b/>
      <w:bCs/>
      <w:iCs/>
      <w:color w:val="FFFFFF" w:themeColor="background1"/>
      <w:sz w:val="18"/>
      <w:szCs w:val="20"/>
    </w:rPr>
  </w:style>
  <w:style w:type="paragraph" w:customStyle="1" w:styleId="Body1">
    <w:name w:val="Body 1"/>
    <w:basedOn w:val="Normal"/>
    <w:link w:val="Body1Char"/>
    <w:qFormat/>
    <w:rsid w:val="00676F8E"/>
    <w:pPr>
      <w:keepLines/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="Times New Roman" w:cs="Arial"/>
      <w:szCs w:val="20"/>
      <w:lang w:val="en-IE" w:eastAsia="en-GB"/>
    </w:rPr>
  </w:style>
  <w:style w:type="character" w:customStyle="1" w:styleId="Body1Char">
    <w:name w:val="Body 1 Char"/>
    <w:link w:val="Body1"/>
    <w:rsid w:val="00676F8E"/>
    <w:rPr>
      <w:rFonts w:ascii="Arial" w:eastAsia="Times New Roman" w:hAnsi="Arial" w:cs="Arial"/>
      <w:sz w:val="20"/>
      <w:szCs w:val="20"/>
      <w:lang w:val="en-IE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76F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F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F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C3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hyperlink" Target="mailto:POC@aemo.com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DDEC116C19245B4398932FF2C50DC75A" ma:contentTypeVersion="0" ma:contentTypeDescription="" ma:contentTypeScope="" ma:versionID="89bccbf02eec9f969d3651569cced181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7d74405751bc119387ad193d718cb389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3fb317b-587c-4d3f-8b3e-5de22a86522e}" ma:internalName="TaxCatchAll" ma:showField="CatchAllData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3fb317b-587c-4d3f-8b3e-5de22a86522e}" ma:internalName="TaxCatchAllLabel" ma:readOnly="true" ma:showField="CatchAllDataLabel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default="1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/>
        <AccountId xsi:nil="true"/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Record</TermName>
          <TermId xmlns="http://schemas.microsoft.com/office/infopath/2007/PartnerControls">859762f2-4462-42eb-9744-c955c7e2c540</TermId>
        </TermInfo>
      </Terms>
    </AEMODocumentTypeTaxHTField0>
    <AEMOKeywordsTaxHTField0 xmlns="a14523ce-dede-483e-883a-2d83261080bd">
      <Terms xmlns="http://schemas.microsoft.com/office/infopath/2007/PartnerControls"/>
    </AEMOKeywordsTaxHTField0>
    <TaxCatchAll xmlns="a14523ce-dede-483e-883a-2d83261080bd">
      <Value>1</Value>
    </TaxCatchAll>
    <AEMODescription xmlns="a14523ce-dede-483e-883a-2d83261080bd" xsi:nil="true"/>
    <_dlc_DocId xmlns="a14523ce-dede-483e-883a-2d83261080bd">PROJECT-352-7173</_dlc_DocId>
    <_dlc_DocIdUrl xmlns="a14523ce-dede-483e-883a-2d83261080bd">
      <Url>http://sharedocs/projects/pocprogram/_layouts/15/DocIdRedir.aspx?ID=PROJECT-352-7173</Url>
      <Description>PROJECT-352-7173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852B9-12DF-4C1A-8F7D-0DD6DAD5563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DE95B69-031D-46C4-8AB5-791876E8B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CD5B3-AD33-4284-A401-9E4E4797C91B}">
  <ds:schemaRefs>
    <ds:schemaRef ds:uri="http://purl.org/dc/terms/"/>
    <ds:schemaRef ds:uri="http://schemas.microsoft.com/office/2006/documentManagement/types"/>
    <ds:schemaRef ds:uri="a14523ce-dede-483e-883a-2d83261080b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79FB14-250C-4E38-94C8-6767B1C9B7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DBFFEE-8A37-44EC-BD6B-4E36EAA93C2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C72EFF4-A888-4061-9647-E24C65530DEC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25DBDCDE-040D-49CC-8F66-BA0B52BD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AEMO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AEMO</dc:creator>
  <cp:keywords/>
  <dc:description/>
  <cp:lastModifiedBy>Felicity Bodger</cp:lastModifiedBy>
  <cp:revision>2</cp:revision>
  <dcterms:created xsi:type="dcterms:W3CDTF">2017-08-31T03:45:00Z</dcterms:created>
  <dcterms:modified xsi:type="dcterms:W3CDTF">2017-08-31T03:45:00Z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0x0101009BE89D58CAF0934CA32A20BCFFD353DC00DDEC116C19245B4398932FF2C50DC75A</vt:lpwstr>
  </property>
  <property fmtid="{D5CDD505-2E9C-101B-9397-08002B2CF9AE}" pid="3" name="_dlc_DocIdItemGuid">
    <vt:lpwstr>0b852f2a-b2f2-4f44-9154-66f3547a84d9</vt:lpwstr>
  </property>
  <property fmtid="{D5CDD505-2E9C-101B-9397-08002B2CF9AE}" pid="4" name="AEMODocumentType">
    <vt:lpwstr>1;#Operational Record|859762f2-4462-42eb-9744-c955c7e2c540</vt:lpwstr>
  </property>
  <property fmtid="{D5CDD505-2E9C-101B-9397-08002B2CF9AE}" pid="5" name="AEMOKeywords">
    <vt:lpwstr/>
  </property>
</Properties>
</file>