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5D48" w14:textId="77777777" w:rsidR="00517D38" w:rsidRPr="00A72FE5" w:rsidRDefault="00517D38" w:rsidP="00AC074E">
      <w:pPr>
        <w:rPr>
          <w:rFonts w:ascii="Calibri" w:hAnsi="Calibri" w:cs="Calibri"/>
        </w:rPr>
      </w:pPr>
    </w:p>
    <w:p w14:paraId="40D060EE" w14:textId="77777777" w:rsidR="006C0732" w:rsidRPr="00A72FE5" w:rsidRDefault="006C0732" w:rsidP="00AC074E">
      <w:pPr>
        <w:rPr>
          <w:rFonts w:ascii="Calibri" w:hAnsi="Calibri" w:cs="Calibri"/>
        </w:rPr>
      </w:pPr>
    </w:p>
    <w:p w14:paraId="07E5E581" w14:textId="77777777" w:rsidR="006C0732" w:rsidRPr="00A72FE5" w:rsidRDefault="006C0732" w:rsidP="00AC074E">
      <w:pPr>
        <w:rPr>
          <w:rFonts w:ascii="Calibri" w:hAnsi="Calibri" w:cs="Calibri"/>
        </w:rPr>
      </w:pPr>
    </w:p>
    <w:p w14:paraId="0766675D" w14:textId="77777777" w:rsidR="00241A1E" w:rsidRPr="00A72FE5" w:rsidRDefault="00241A1E" w:rsidP="00AC074E">
      <w:pPr>
        <w:rPr>
          <w:rFonts w:ascii="Calibri" w:hAnsi="Calibri" w:cs="Calibri"/>
        </w:rPr>
      </w:pPr>
    </w:p>
    <w:p w14:paraId="2C9598ED" w14:textId="77777777" w:rsidR="00241A1E" w:rsidRPr="00A72FE5" w:rsidRDefault="00241A1E" w:rsidP="00AC074E">
      <w:pPr>
        <w:rPr>
          <w:rFonts w:ascii="Calibri" w:hAnsi="Calibri" w:cs="Calibri"/>
        </w:rPr>
      </w:pPr>
    </w:p>
    <w:p w14:paraId="2457546C" w14:textId="77777777" w:rsidR="00241A1E" w:rsidRPr="00A72FE5" w:rsidRDefault="00241A1E" w:rsidP="00AC074E">
      <w:pPr>
        <w:rPr>
          <w:rFonts w:ascii="Calibri" w:hAnsi="Calibri" w:cs="Calibri"/>
        </w:rPr>
      </w:pPr>
    </w:p>
    <w:p w14:paraId="454E6EBA" w14:textId="77777777" w:rsidR="00241A1E" w:rsidRPr="00A72FE5" w:rsidRDefault="00241A1E" w:rsidP="00AC074E">
      <w:pPr>
        <w:rPr>
          <w:rFonts w:ascii="Calibri" w:hAnsi="Calibri" w:cs="Calibri"/>
        </w:rPr>
      </w:pPr>
    </w:p>
    <w:p w14:paraId="6CFAB7F3" w14:textId="77777777" w:rsidR="00241A1E" w:rsidRPr="00A72FE5" w:rsidRDefault="00241A1E" w:rsidP="00AC074E">
      <w:pPr>
        <w:rPr>
          <w:rFonts w:ascii="Calibri" w:hAnsi="Calibri" w:cs="Calibri"/>
        </w:rPr>
      </w:pPr>
    </w:p>
    <w:p w14:paraId="696FD212" w14:textId="77777777" w:rsidR="00241A1E" w:rsidRPr="00A72FE5" w:rsidRDefault="00241A1E" w:rsidP="00AC074E">
      <w:pPr>
        <w:rPr>
          <w:rFonts w:ascii="Calibri" w:hAnsi="Calibri" w:cs="Calibri"/>
        </w:rPr>
      </w:pPr>
    </w:p>
    <w:p w14:paraId="5F6ADD1C" w14:textId="77777777" w:rsidR="00991E44" w:rsidRPr="00A72FE5" w:rsidRDefault="00991E44" w:rsidP="00AC074E">
      <w:pPr>
        <w:rPr>
          <w:rFonts w:ascii="Calibri" w:hAnsi="Calibri" w:cs="Calibri"/>
        </w:rPr>
      </w:pPr>
    </w:p>
    <w:p w14:paraId="2E0843E1" w14:textId="77777777" w:rsidR="00991E44" w:rsidRPr="00A72FE5" w:rsidRDefault="00991E44" w:rsidP="00AC074E">
      <w:pPr>
        <w:rPr>
          <w:rFonts w:ascii="Calibri" w:hAnsi="Calibri" w:cs="Calibri"/>
        </w:rPr>
      </w:pPr>
    </w:p>
    <w:p w14:paraId="1EA151C9" w14:textId="77777777" w:rsidR="00991E44" w:rsidRPr="00A72FE5" w:rsidRDefault="00991E44" w:rsidP="00AC074E">
      <w:pPr>
        <w:rPr>
          <w:rFonts w:ascii="Calibri" w:hAnsi="Calibri" w:cs="Calibri"/>
        </w:rPr>
      </w:pPr>
    </w:p>
    <w:p w14:paraId="01DAF2DB" w14:textId="4AE088B5" w:rsidR="00241A1E" w:rsidRPr="00A72FE5" w:rsidRDefault="00991E44" w:rsidP="00AC074E">
      <w:pPr>
        <w:jc w:val="center"/>
        <w:rPr>
          <w:rFonts w:ascii="Calibri" w:hAnsi="Calibri" w:cs="Calibri"/>
          <w:b/>
          <w:bCs/>
          <w:sz w:val="48"/>
          <w:szCs w:val="48"/>
        </w:rPr>
      </w:pPr>
      <w:r w:rsidRPr="002D6828">
        <w:rPr>
          <w:rFonts w:ascii="Calibri" w:hAnsi="Calibri" w:cs="Calibri"/>
          <w:b/>
          <w:bCs/>
          <w:sz w:val="48"/>
          <w:szCs w:val="48"/>
        </w:rPr>
        <w:t>SUPPLEMENTARY CAPACITY CONTRACT</w:t>
      </w:r>
      <w:r w:rsidR="006C0732" w:rsidRPr="002D6828">
        <w:rPr>
          <w:rFonts w:ascii="Calibri" w:hAnsi="Calibri" w:cs="Calibri"/>
          <w:b/>
          <w:bCs/>
          <w:sz w:val="48"/>
          <w:szCs w:val="48"/>
        </w:rPr>
        <w:t xml:space="preserve"> (</w:t>
      </w:r>
      <w:r w:rsidR="0049112C">
        <w:rPr>
          <w:rFonts w:ascii="Calibri" w:hAnsi="Calibri" w:cs="Calibri"/>
          <w:b/>
          <w:bCs/>
          <w:sz w:val="48"/>
          <w:szCs w:val="48"/>
        </w:rPr>
        <w:t>R</w:t>
      </w:r>
      <w:r w:rsidR="00A44CEA">
        <w:rPr>
          <w:rFonts w:ascii="Calibri" w:hAnsi="Calibri" w:cs="Calibri"/>
          <w:b/>
          <w:bCs/>
          <w:sz w:val="48"/>
          <w:szCs w:val="48"/>
        </w:rPr>
        <w:t xml:space="preserve">ESIDENTIAL </w:t>
      </w:r>
      <w:r w:rsidR="0049112C">
        <w:rPr>
          <w:rFonts w:ascii="Calibri" w:hAnsi="Calibri" w:cs="Calibri"/>
          <w:b/>
          <w:bCs/>
          <w:sz w:val="48"/>
          <w:szCs w:val="48"/>
        </w:rPr>
        <w:t>D</w:t>
      </w:r>
      <w:r w:rsidR="00A44CEA">
        <w:rPr>
          <w:rFonts w:ascii="Calibri" w:hAnsi="Calibri" w:cs="Calibri"/>
          <w:b/>
          <w:bCs/>
          <w:sz w:val="48"/>
          <w:szCs w:val="48"/>
        </w:rPr>
        <w:t xml:space="preserve">ISTRIBUTED </w:t>
      </w:r>
      <w:r w:rsidR="0049112C">
        <w:rPr>
          <w:rFonts w:ascii="Calibri" w:hAnsi="Calibri" w:cs="Calibri"/>
          <w:b/>
          <w:bCs/>
          <w:sz w:val="48"/>
          <w:szCs w:val="48"/>
        </w:rPr>
        <w:t>E</w:t>
      </w:r>
      <w:r w:rsidR="00A44CEA">
        <w:rPr>
          <w:rFonts w:ascii="Calibri" w:hAnsi="Calibri" w:cs="Calibri"/>
          <w:b/>
          <w:bCs/>
          <w:sz w:val="48"/>
          <w:szCs w:val="48"/>
        </w:rPr>
        <w:t xml:space="preserve">NERGY </w:t>
      </w:r>
      <w:r w:rsidR="0049112C">
        <w:rPr>
          <w:rFonts w:ascii="Calibri" w:hAnsi="Calibri" w:cs="Calibri"/>
          <w:b/>
          <w:bCs/>
          <w:sz w:val="48"/>
          <w:szCs w:val="48"/>
        </w:rPr>
        <w:t>R</w:t>
      </w:r>
      <w:r w:rsidR="00A44CEA">
        <w:rPr>
          <w:rFonts w:ascii="Calibri" w:hAnsi="Calibri" w:cs="Calibri"/>
          <w:b/>
          <w:bCs/>
          <w:sz w:val="48"/>
          <w:szCs w:val="48"/>
        </w:rPr>
        <w:t>ESOURCE</w:t>
      </w:r>
      <w:r w:rsidR="006C0732" w:rsidRPr="002D6828">
        <w:rPr>
          <w:rFonts w:ascii="Calibri" w:hAnsi="Calibri" w:cs="Calibri"/>
          <w:b/>
          <w:bCs/>
          <w:sz w:val="48"/>
          <w:szCs w:val="48"/>
        </w:rPr>
        <w:t>)</w:t>
      </w:r>
    </w:p>
    <w:p w14:paraId="22F92742" w14:textId="77777777" w:rsidR="00991E44" w:rsidRPr="00A72FE5" w:rsidRDefault="00991E44" w:rsidP="00AC074E">
      <w:pPr>
        <w:rPr>
          <w:rFonts w:ascii="Calibri" w:hAnsi="Calibri" w:cs="Calibri"/>
        </w:rPr>
      </w:pPr>
    </w:p>
    <w:p w14:paraId="4E699F54" w14:textId="77777777" w:rsidR="00991E44" w:rsidRPr="00A72FE5" w:rsidRDefault="00991E44" w:rsidP="00AC074E">
      <w:pPr>
        <w:rPr>
          <w:rFonts w:ascii="Calibri" w:hAnsi="Calibri" w:cs="Calibri"/>
        </w:rPr>
      </w:pPr>
    </w:p>
    <w:p w14:paraId="6609BE93" w14:textId="77777777" w:rsidR="00991E44" w:rsidRPr="00A72FE5" w:rsidRDefault="00991E44" w:rsidP="00AC074E">
      <w:pPr>
        <w:rPr>
          <w:rFonts w:ascii="Calibri" w:hAnsi="Calibri" w:cs="Calibri"/>
        </w:rPr>
      </w:pPr>
    </w:p>
    <w:p w14:paraId="37196FEB" w14:textId="77777777" w:rsidR="00991E44" w:rsidRPr="00A72FE5" w:rsidRDefault="00991E44" w:rsidP="00AC074E">
      <w:pPr>
        <w:rPr>
          <w:rFonts w:ascii="Calibri" w:hAnsi="Calibri" w:cs="Calibri"/>
        </w:rPr>
      </w:pPr>
    </w:p>
    <w:p w14:paraId="76FC944E" w14:textId="77777777" w:rsidR="00991E44" w:rsidRPr="00A72FE5" w:rsidRDefault="00991E44" w:rsidP="00AC074E">
      <w:pPr>
        <w:rPr>
          <w:rFonts w:ascii="Calibri" w:hAnsi="Calibri" w:cs="Calibri"/>
        </w:rPr>
      </w:pPr>
    </w:p>
    <w:p w14:paraId="09271388" w14:textId="77777777" w:rsidR="00991E44" w:rsidRPr="00A72FE5" w:rsidRDefault="00991E44" w:rsidP="00AC074E">
      <w:pPr>
        <w:rPr>
          <w:rFonts w:ascii="Calibri" w:hAnsi="Calibri" w:cs="Calibri"/>
        </w:rPr>
      </w:pPr>
    </w:p>
    <w:p w14:paraId="178D86ED" w14:textId="77777777" w:rsidR="00991E44" w:rsidRPr="00A72FE5" w:rsidRDefault="00991E44" w:rsidP="00AC074E">
      <w:pPr>
        <w:rPr>
          <w:rFonts w:ascii="Calibri" w:hAnsi="Calibri" w:cs="Calibri"/>
        </w:rPr>
      </w:pPr>
    </w:p>
    <w:p w14:paraId="1935FA8F" w14:textId="77777777" w:rsidR="00991E44" w:rsidRPr="00A72FE5" w:rsidRDefault="00991E44" w:rsidP="00AC074E">
      <w:pPr>
        <w:rPr>
          <w:rFonts w:ascii="Calibri" w:hAnsi="Calibri" w:cs="Calibri"/>
        </w:rPr>
      </w:pPr>
    </w:p>
    <w:p w14:paraId="1550F2B8" w14:textId="77777777" w:rsidR="00DC3D76" w:rsidRPr="00A72FE5" w:rsidRDefault="00DC3D76" w:rsidP="00AC074E">
      <w:pPr>
        <w:rPr>
          <w:rFonts w:ascii="Calibri" w:hAnsi="Calibri" w:cs="Calibri"/>
        </w:rPr>
      </w:pPr>
    </w:p>
    <w:p w14:paraId="005066D7" w14:textId="77777777" w:rsidR="006C0732" w:rsidRPr="00A72FE5" w:rsidRDefault="006C0732" w:rsidP="00AC074E">
      <w:pPr>
        <w:rPr>
          <w:rFonts w:ascii="Calibri" w:hAnsi="Calibri" w:cs="Calibri"/>
        </w:rPr>
      </w:pPr>
    </w:p>
    <w:p w14:paraId="5A9C311A" w14:textId="77777777" w:rsidR="006C0732" w:rsidRPr="00A72FE5" w:rsidRDefault="006C0732" w:rsidP="00AC074E">
      <w:pPr>
        <w:rPr>
          <w:rFonts w:ascii="Calibri" w:hAnsi="Calibri" w:cs="Calibri"/>
        </w:rPr>
      </w:pPr>
    </w:p>
    <w:p w14:paraId="32EC27CE" w14:textId="5B6A3A71" w:rsidR="00991E44" w:rsidRPr="00A72FE5" w:rsidRDefault="00991E44" w:rsidP="00AC074E">
      <w:pPr>
        <w:jc w:val="center"/>
        <w:rPr>
          <w:rFonts w:ascii="Calibri" w:hAnsi="Calibri" w:cs="Calibri"/>
          <w:b/>
          <w:bCs/>
          <w:sz w:val="36"/>
          <w:szCs w:val="36"/>
        </w:rPr>
      </w:pPr>
      <w:r w:rsidRPr="00A72FE5">
        <w:rPr>
          <w:rFonts w:ascii="Calibri" w:hAnsi="Calibri" w:cs="Calibri"/>
          <w:b/>
          <w:bCs/>
          <w:sz w:val="36"/>
          <w:szCs w:val="36"/>
        </w:rPr>
        <w:t>Australian Energy Market Operator</w:t>
      </w:r>
      <w:r w:rsidR="00DC3D76" w:rsidRPr="00A72FE5">
        <w:rPr>
          <w:rFonts w:ascii="Calibri" w:hAnsi="Calibri" w:cs="Calibri"/>
          <w:b/>
          <w:bCs/>
          <w:sz w:val="36"/>
          <w:szCs w:val="36"/>
        </w:rPr>
        <w:t xml:space="preserve"> Limited</w:t>
      </w:r>
    </w:p>
    <w:p w14:paraId="7FD699C1" w14:textId="77777777" w:rsidR="00DC3D76" w:rsidRPr="00A72FE5" w:rsidRDefault="00DC3D76" w:rsidP="00AC074E">
      <w:pPr>
        <w:rPr>
          <w:rFonts w:ascii="Calibri" w:hAnsi="Calibri" w:cs="Calibri"/>
        </w:rPr>
      </w:pPr>
    </w:p>
    <w:p w14:paraId="2602E6DE" w14:textId="50DC0DD3" w:rsidR="00DC3D76" w:rsidRPr="00A72FE5" w:rsidRDefault="00DC3D76" w:rsidP="00AC074E">
      <w:pPr>
        <w:jc w:val="center"/>
        <w:rPr>
          <w:rFonts w:ascii="Calibri" w:hAnsi="Calibri" w:cs="Calibri"/>
        </w:rPr>
      </w:pPr>
      <w:r w:rsidRPr="00A72FE5">
        <w:rPr>
          <w:rFonts w:ascii="Calibri" w:hAnsi="Calibri" w:cs="Calibri"/>
        </w:rPr>
        <w:t>and</w:t>
      </w:r>
    </w:p>
    <w:p w14:paraId="4641A359" w14:textId="77777777" w:rsidR="00DC3D76" w:rsidRPr="00A72FE5" w:rsidRDefault="00DC3D76" w:rsidP="00AC074E">
      <w:pPr>
        <w:rPr>
          <w:rFonts w:ascii="Calibri" w:hAnsi="Calibri" w:cs="Calibri"/>
        </w:rPr>
      </w:pPr>
    </w:p>
    <w:p w14:paraId="06D1638E" w14:textId="3D4214BC" w:rsidR="00DC3D76" w:rsidRPr="00A72FE5" w:rsidRDefault="00DC3D76" w:rsidP="00AC074E">
      <w:pPr>
        <w:jc w:val="center"/>
        <w:rPr>
          <w:rFonts w:ascii="Calibri" w:hAnsi="Calibri" w:cs="Calibri"/>
          <w:b/>
          <w:bCs/>
          <w:sz w:val="36"/>
          <w:szCs w:val="36"/>
        </w:rPr>
      </w:pPr>
      <w:r w:rsidRPr="00A72FE5">
        <w:rPr>
          <w:rFonts w:ascii="Calibri" w:hAnsi="Calibri" w:cs="Calibri"/>
          <w:b/>
          <w:bCs/>
          <w:sz w:val="36"/>
          <w:szCs w:val="36"/>
          <w:highlight w:val="yellow"/>
        </w:rPr>
        <w:t>##</w:t>
      </w:r>
    </w:p>
    <w:p w14:paraId="037E4720" w14:textId="77777777" w:rsidR="00DC3D76" w:rsidRPr="00A72FE5" w:rsidRDefault="00DC3D76" w:rsidP="00AC074E">
      <w:pPr>
        <w:rPr>
          <w:rFonts w:ascii="Calibri" w:hAnsi="Calibri" w:cs="Calibri"/>
        </w:rPr>
      </w:pPr>
    </w:p>
    <w:p w14:paraId="79B4462D" w14:textId="77777777" w:rsidR="00DC3D76" w:rsidRPr="00A72FE5" w:rsidRDefault="00DC3D76" w:rsidP="00AC074E">
      <w:pPr>
        <w:rPr>
          <w:rFonts w:ascii="Calibri" w:hAnsi="Calibri" w:cs="Calibri"/>
        </w:rPr>
      </w:pPr>
    </w:p>
    <w:p w14:paraId="3ECC59A1" w14:textId="77777777" w:rsidR="00DC3D76" w:rsidRPr="00A72FE5" w:rsidRDefault="00DC3D76" w:rsidP="00AC074E">
      <w:pPr>
        <w:rPr>
          <w:rFonts w:ascii="Calibri" w:hAnsi="Calibri" w:cs="Calibri"/>
        </w:rPr>
      </w:pPr>
    </w:p>
    <w:p w14:paraId="073E4187" w14:textId="77777777" w:rsidR="00DC3D76" w:rsidRPr="00A72FE5" w:rsidRDefault="00DC3D76" w:rsidP="00AC074E">
      <w:pPr>
        <w:rPr>
          <w:rFonts w:ascii="Calibri" w:hAnsi="Calibri" w:cs="Calibri"/>
        </w:rPr>
      </w:pPr>
    </w:p>
    <w:p w14:paraId="7FBC0E4D" w14:textId="77777777" w:rsidR="00DC3D76" w:rsidRPr="00A72FE5" w:rsidRDefault="00DC3D76" w:rsidP="00AC074E">
      <w:pPr>
        <w:rPr>
          <w:rFonts w:ascii="Calibri" w:hAnsi="Calibri" w:cs="Calibri"/>
        </w:rPr>
      </w:pPr>
    </w:p>
    <w:p w14:paraId="2B3A274D" w14:textId="77777777" w:rsidR="00DC3D76" w:rsidRPr="00A72FE5" w:rsidRDefault="00DC3D76" w:rsidP="00AC074E">
      <w:pPr>
        <w:rPr>
          <w:rFonts w:ascii="Calibri" w:hAnsi="Calibri" w:cs="Calibri"/>
        </w:rPr>
      </w:pPr>
    </w:p>
    <w:p w14:paraId="56154F52" w14:textId="77777777" w:rsidR="00E11C3B" w:rsidRDefault="00E11C3B" w:rsidP="00AC074E">
      <w:pPr>
        <w:jc w:val="both"/>
        <w:rPr>
          <w:rFonts w:ascii="Calibri" w:hAnsi="Calibri" w:cs="Calibri"/>
        </w:rPr>
      </w:pPr>
    </w:p>
    <w:p w14:paraId="71671194" w14:textId="77777777" w:rsidR="00E11C3B" w:rsidRPr="00A72FE5" w:rsidRDefault="00E11C3B" w:rsidP="00AC074E">
      <w:pPr>
        <w:jc w:val="both"/>
        <w:rPr>
          <w:rFonts w:ascii="Calibri" w:hAnsi="Calibri" w:cs="Calibri"/>
        </w:rPr>
      </w:pPr>
    </w:p>
    <w:p w14:paraId="53D5C5D7" w14:textId="77777777" w:rsidR="006C0732" w:rsidRPr="00A72FE5" w:rsidRDefault="006C0732" w:rsidP="00AC074E">
      <w:pPr>
        <w:jc w:val="both"/>
        <w:rPr>
          <w:rFonts w:ascii="Calibri" w:hAnsi="Calibri" w:cs="Calibri"/>
        </w:rPr>
      </w:pPr>
    </w:p>
    <w:p w14:paraId="609302C7" w14:textId="672E8806" w:rsidR="009866AA" w:rsidRPr="00A72FE5" w:rsidRDefault="009866AA" w:rsidP="00AC074E">
      <w:pPr>
        <w:jc w:val="both"/>
        <w:rPr>
          <w:rFonts w:ascii="Calibri" w:hAnsi="Calibri" w:cs="Calibri"/>
        </w:rPr>
      </w:pPr>
      <w:r w:rsidRPr="00A72FE5">
        <w:rPr>
          <w:rFonts w:ascii="Calibri" w:hAnsi="Calibri" w:cs="Calibri"/>
        </w:rPr>
        <w:t>Australian Energy Market Operator Limited</w:t>
      </w:r>
    </w:p>
    <w:p w14:paraId="02DE66CF" w14:textId="77777777" w:rsidR="009866AA" w:rsidRPr="00A72FE5" w:rsidRDefault="009866AA" w:rsidP="00AC074E">
      <w:pPr>
        <w:rPr>
          <w:rFonts w:ascii="Calibri" w:hAnsi="Calibri" w:cs="Calibri"/>
        </w:rPr>
      </w:pPr>
      <w:r w:rsidRPr="00A72FE5">
        <w:rPr>
          <w:rFonts w:ascii="Calibri" w:hAnsi="Calibri" w:cs="Calibri"/>
        </w:rPr>
        <w:t>ABN 94 072 010 327</w:t>
      </w:r>
    </w:p>
    <w:p w14:paraId="291AD6DC" w14:textId="77777777" w:rsidR="009866AA" w:rsidRPr="00A72FE5" w:rsidRDefault="009866AA" w:rsidP="00AC074E">
      <w:pPr>
        <w:rPr>
          <w:rFonts w:ascii="Calibri" w:hAnsi="Calibri" w:cs="Calibri"/>
        </w:rPr>
      </w:pPr>
      <w:r w:rsidRPr="00A72FE5">
        <w:rPr>
          <w:rFonts w:ascii="Calibri" w:hAnsi="Calibri" w:cs="Calibri"/>
        </w:rPr>
        <w:t>Level 12, 171 Collins Street</w:t>
      </w:r>
    </w:p>
    <w:p w14:paraId="5B016BD7" w14:textId="4EFB9567" w:rsidR="006C0732" w:rsidRPr="00A72FE5" w:rsidRDefault="009866AA" w:rsidP="00AC074E">
      <w:pPr>
        <w:rPr>
          <w:rFonts w:ascii="Calibri" w:hAnsi="Calibri" w:cs="Calibri"/>
        </w:rPr>
      </w:pPr>
      <w:r w:rsidRPr="00A72FE5">
        <w:rPr>
          <w:rFonts w:ascii="Calibri" w:hAnsi="Calibri" w:cs="Calibri"/>
        </w:rPr>
        <w:t>Melbourne VIC 3000</w:t>
      </w:r>
    </w:p>
    <w:p w14:paraId="249F5F9F" w14:textId="77777777" w:rsidR="006C0732" w:rsidRPr="00A72FE5" w:rsidRDefault="006C0732" w:rsidP="00AC074E">
      <w:pPr>
        <w:rPr>
          <w:rFonts w:ascii="Calibri" w:hAnsi="Calibri" w:cs="Calibri"/>
        </w:rPr>
      </w:pPr>
      <w:r w:rsidRPr="00A72FE5">
        <w:rPr>
          <w:rFonts w:ascii="Calibri" w:hAnsi="Calibri" w:cs="Calibri"/>
        </w:rPr>
        <w:br w:type="page"/>
      </w:r>
    </w:p>
    <w:p w14:paraId="4C8CC202" w14:textId="0859F450" w:rsidR="009866AA" w:rsidRPr="00A72FE5" w:rsidRDefault="008E2CCE" w:rsidP="00D04BEE">
      <w:pPr>
        <w:rPr>
          <w:rFonts w:ascii="Calibri" w:hAnsi="Calibri" w:cs="Calibri"/>
          <w:b/>
          <w:bCs/>
          <w:sz w:val="48"/>
          <w:szCs w:val="48"/>
        </w:rPr>
      </w:pPr>
      <w:r w:rsidRPr="00A72FE5">
        <w:rPr>
          <w:rFonts w:ascii="Calibri" w:hAnsi="Calibri" w:cs="Calibri"/>
          <w:b/>
          <w:bCs/>
          <w:sz w:val="48"/>
          <w:szCs w:val="48"/>
        </w:rPr>
        <w:lastRenderedPageBreak/>
        <w:t>Table of Contents</w:t>
      </w:r>
    </w:p>
    <w:p w14:paraId="2FD41305" w14:textId="77777777" w:rsidR="008E2CCE" w:rsidRPr="00A72FE5" w:rsidRDefault="008E2CCE" w:rsidP="00AC074E">
      <w:pPr>
        <w:rPr>
          <w:rFonts w:ascii="Calibri" w:hAnsi="Calibri" w:cs="Calibri"/>
        </w:rPr>
      </w:pPr>
    </w:p>
    <w:p w14:paraId="64447E04" w14:textId="7182FC4B" w:rsidR="00731134" w:rsidRDefault="00330C50">
      <w:pPr>
        <w:pStyle w:val="TOC1"/>
        <w:rPr>
          <w:rFonts w:eastAsiaTheme="minorEastAsia" w:cstheme="minorBidi"/>
          <w:b w:val="0"/>
          <w:bCs w:val="0"/>
          <w:caps w:val="0"/>
          <w:sz w:val="24"/>
          <w:szCs w:val="24"/>
          <w:lang w:eastAsia="en-AU"/>
        </w:rPr>
      </w:pPr>
      <w:r>
        <w:rPr>
          <w:rFonts w:ascii="Calibri" w:hAnsi="Calibri" w:cs="Calibri"/>
          <w:b w:val="0"/>
          <w:bCs w:val="0"/>
          <w:caps w:val="0"/>
          <w:sz w:val="20"/>
        </w:rPr>
        <w:fldChar w:fldCharType="begin"/>
      </w:r>
      <w:r>
        <w:rPr>
          <w:rFonts w:ascii="Calibri" w:hAnsi="Calibri" w:cs="Calibri"/>
          <w:b w:val="0"/>
          <w:bCs w:val="0"/>
          <w:caps w:val="0"/>
          <w:sz w:val="20"/>
        </w:rPr>
        <w:instrText xml:space="preserve"> TOC \o "1-2" \h \z \u </w:instrText>
      </w:r>
      <w:r>
        <w:rPr>
          <w:rFonts w:ascii="Calibri" w:hAnsi="Calibri" w:cs="Calibri"/>
          <w:b w:val="0"/>
          <w:bCs w:val="0"/>
          <w:caps w:val="0"/>
          <w:sz w:val="20"/>
        </w:rPr>
        <w:fldChar w:fldCharType="separate"/>
      </w:r>
      <w:hyperlink w:anchor="_Toc174101827" w:history="1">
        <w:r w:rsidR="00731134" w:rsidRPr="00F84C14">
          <w:rPr>
            <w:rStyle w:val="Hyperlink"/>
          </w:rPr>
          <w:t>Contract Details</w:t>
        </w:r>
        <w:r w:rsidR="00731134">
          <w:rPr>
            <w:webHidden/>
          </w:rPr>
          <w:tab/>
        </w:r>
        <w:r w:rsidR="00731134">
          <w:rPr>
            <w:webHidden/>
          </w:rPr>
          <w:fldChar w:fldCharType="begin"/>
        </w:r>
        <w:r w:rsidR="00731134">
          <w:rPr>
            <w:webHidden/>
          </w:rPr>
          <w:instrText xml:space="preserve"> PAGEREF _Toc174101827 \h </w:instrText>
        </w:r>
        <w:r w:rsidR="00731134">
          <w:rPr>
            <w:webHidden/>
          </w:rPr>
        </w:r>
        <w:r w:rsidR="00731134">
          <w:rPr>
            <w:webHidden/>
          </w:rPr>
          <w:fldChar w:fldCharType="separate"/>
        </w:r>
        <w:r w:rsidR="00731134">
          <w:rPr>
            <w:webHidden/>
          </w:rPr>
          <w:t>3</w:t>
        </w:r>
        <w:r w:rsidR="00731134">
          <w:rPr>
            <w:webHidden/>
          </w:rPr>
          <w:fldChar w:fldCharType="end"/>
        </w:r>
      </w:hyperlink>
    </w:p>
    <w:p w14:paraId="32A348E9" w14:textId="78FEEDA3" w:rsidR="00731134" w:rsidRDefault="006F2E69">
      <w:pPr>
        <w:pStyle w:val="TOC1"/>
        <w:rPr>
          <w:rFonts w:eastAsiaTheme="minorEastAsia" w:cstheme="minorBidi"/>
          <w:b w:val="0"/>
          <w:bCs w:val="0"/>
          <w:caps w:val="0"/>
          <w:sz w:val="24"/>
          <w:szCs w:val="24"/>
          <w:lang w:eastAsia="en-AU"/>
        </w:rPr>
      </w:pPr>
      <w:hyperlink w:anchor="_Toc174101828" w:history="1">
        <w:r w:rsidR="00731134" w:rsidRPr="00F84C14">
          <w:rPr>
            <w:rStyle w:val="Hyperlink"/>
          </w:rPr>
          <w:t>Background</w:t>
        </w:r>
        <w:r w:rsidR="00731134">
          <w:rPr>
            <w:webHidden/>
          </w:rPr>
          <w:tab/>
        </w:r>
        <w:r w:rsidR="00731134">
          <w:rPr>
            <w:webHidden/>
          </w:rPr>
          <w:fldChar w:fldCharType="begin"/>
        </w:r>
        <w:r w:rsidR="00731134">
          <w:rPr>
            <w:webHidden/>
          </w:rPr>
          <w:instrText xml:space="preserve"> PAGEREF _Toc174101828 \h </w:instrText>
        </w:r>
        <w:r w:rsidR="00731134">
          <w:rPr>
            <w:webHidden/>
          </w:rPr>
        </w:r>
        <w:r w:rsidR="00731134">
          <w:rPr>
            <w:webHidden/>
          </w:rPr>
          <w:fldChar w:fldCharType="separate"/>
        </w:r>
        <w:r w:rsidR="00731134">
          <w:rPr>
            <w:webHidden/>
          </w:rPr>
          <w:t>3</w:t>
        </w:r>
        <w:r w:rsidR="00731134">
          <w:rPr>
            <w:webHidden/>
          </w:rPr>
          <w:fldChar w:fldCharType="end"/>
        </w:r>
      </w:hyperlink>
    </w:p>
    <w:p w14:paraId="3D30EAFC" w14:textId="0A46EC73" w:rsidR="00731134" w:rsidRDefault="006F2E69">
      <w:pPr>
        <w:pStyle w:val="TOC1"/>
        <w:rPr>
          <w:rFonts w:eastAsiaTheme="minorEastAsia" w:cstheme="minorBidi"/>
          <w:b w:val="0"/>
          <w:bCs w:val="0"/>
          <w:caps w:val="0"/>
          <w:sz w:val="24"/>
          <w:szCs w:val="24"/>
          <w:lang w:eastAsia="en-AU"/>
        </w:rPr>
      </w:pPr>
      <w:hyperlink w:anchor="_Toc174101829" w:history="1">
        <w:r w:rsidR="00731134" w:rsidRPr="00F84C14">
          <w:rPr>
            <w:rStyle w:val="Hyperlink"/>
          </w:rPr>
          <w:t>Operative Provisions</w:t>
        </w:r>
        <w:r w:rsidR="00731134">
          <w:rPr>
            <w:webHidden/>
          </w:rPr>
          <w:tab/>
        </w:r>
        <w:r w:rsidR="00731134">
          <w:rPr>
            <w:webHidden/>
          </w:rPr>
          <w:fldChar w:fldCharType="begin"/>
        </w:r>
        <w:r w:rsidR="00731134">
          <w:rPr>
            <w:webHidden/>
          </w:rPr>
          <w:instrText xml:space="preserve"> PAGEREF _Toc174101829 \h </w:instrText>
        </w:r>
        <w:r w:rsidR="00731134">
          <w:rPr>
            <w:webHidden/>
          </w:rPr>
        </w:r>
        <w:r w:rsidR="00731134">
          <w:rPr>
            <w:webHidden/>
          </w:rPr>
          <w:fldChar w:fldCharType="separate"/>
        </w:r>
        <w:r w:rsidR="00731134">
          <w:rPr>
            <w:webHidden/>
          </w:rPr>
          <w:t>4</w:t>
        </w:r>
        <w:r w:rsidR="00731134">
          <w:rPr>
            <w:webHidden/>
          </w:rPr>
          <w:fldChar w:fldCharType="end"/>
        </w:r>
      </w:hyperlink>
    </w:p>
    <w:p w14:paraId="18B3A54F" w14:textId="02F7F450"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0" w:history="1">
        <w:r w:rsidR="00731134" w:rsidRPr="00F84C14">
          <w:rPr>
            <w:rStyle w:val="Hyperlink"/>
            <w:noProof/>
          </w:rPr>
          <w:t>1</w:t>
        </w:r>
        <w:r w:rsidR="00731134">
          <w:rPr>
            <w:rFonts w:eastAsiaTheme="minorEastAsia" w:cstheme="minorBidi"/>
            <w:smallCaps w:val="0"/>
            <w:noProof/>
            <w:sz w:val="24"/>
            <w:szCs w:val="24"/>
            <w:lang w:eastAsia="en-AU"/>
          </w:rPr>
          <w:tab/>
        </w:r>
        <w:r w:rsidR="00731134" w:rsidRPr="00F84C14">
          <w:rPr>
            <w:rStyle w:val="Hyperlink"/>
            <w:noProof/>
          </w:rPr>
          <w:t>Interpretation</w:t>
        </w:r>
        <w:r w:rsidR="00731134">
          <w:rPr>
            <w:noProof/>
            <w:webHidden/>
          </w:rPr>
          <w:tab/>
        </w:r>
        <w:r w:rsidR="00731134">
          <w:rPr>
            <w:noProof/>
            <w:webHidden/>
          </w:rPr>
          <w:fldChar w:fldCharType="begin"/>
        </w:r>
        <w:r w:rsidR="00731134">
          <w:rPr>
            <w:noProof/>
            <w:webHidden/>
          </w:rPr>
          <w:instrText xml:space="preserve"> PAGEREF _Toc174101830 \h </w:instrText>
        </w:r>
        <w:r w:rsidR="00731134">
          <w:rPr>
            <w:noProof/>
            <w:webHidden/>
          </w:rPr>
        </w:r>
        <w:r w:rsidR="00731134">
          <w:rPr>
            <w:noProof/>
            <w:webHidden/>
          </w:rPr>
          <w:fldChar w:fldCharType="separate"/>
        </w:r>
        <w:r w:rsidR="00731134">
          <w:rPr>
            <w:noProof/>
            <w:webHidden/>
          </w:rPr>
          <w:t>4</w:t>
        </w:r>
        <w:r w:rsidR="00731134">
          <w:rPr>
            <w:noProof/>
            <w:webHidden/>
          </w:rPr>
          <w:fldChar w:fldCharType="end"/>
        </w:r>
      </w:hyperlink>
    </w:p>
    <w:p w14:paraId="3ED9806C" w14:textId="63B61F37"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1" w:history="1">
        <w:r w:rsidR="00731134" w:rsidRPr="00F84C14">
          <w:rPr>
            <w:rStyle w:val="Hyperlink"/>
            <w:noProof/>
          </w:rPr>
          <w:t>2</w:t>
        </w:r>
        <w:r w:rsidR="00731134">
          <w:rPr>
            <w:rFonts w:eastAsiaTheme="minorEastAsia" w:cstheme="minorBidi"/>
            <w:smallCaps w:val="0"/>
            <w:noProof/>
            <w:sz w:val="24"/>
            <w:szCs w:val="24"/>
            <w:lang w:eastAsia="en-AU"/>
          </w:rPr>
          <w:tab/>
        </w:r>
        <w:r w:rsidR="00731134" w:rsidRPr="00F84C14">
          <w:rPr>
            <w:rStyle w:val="Hyperlink"/>
            <w:noProof/>
          </w:rPr>
          <w:t>Contract Term</w:t>
        </w:r>
        <w:r w:rsidR="00731134">
          <w:rPr>
            <w:noProof/>
            <w:webHidden/>
          </w:rPr>
          <w:tab/>
        </w:r>
        <w:r w:rsidR="00731134">
          <w:rPr>
            <w:noProof/>
            <w:webHidden/>
          </w:rPr>
          <w:fldChar w:fldCharType="begin"/>
        </w:r>
        <w:r w:rsidR="00731134">
          <w:rPr>
            <w:noProof/>
            <w:webHidden/>
          </w:rPr>
          <w:instrText xml:space="preserve"> PAGEREF _Toc174101831 \h </w:instrText>
        </w:r>
        <w:r w:rsidR="00731134">
          <w:rPr>
            <w:noProof/>
            <w:webHidden/>
          </w:rPr>
        </w:r>
        <w:r w:rsidR="00731134">
          <w:rPr>
            <w:noProof/>
            <w:webHidden/>
          </w:rPr>
          <w:fldChar w:fldCharType="separate"/>
        </w:r>
        <w:r w:rsidR="00731134">
          <w:rPr>
            <w:noProof/>
            <w:webHidden/>
          </w:rPr>
          <w:t>7</w:t>
        </w:r>
        <w:r w:rsidR="00731134">
          <w:rPr>
            <w:noProof/>
            <w:webHidden/>
          </w:rPr>
          <w:fldChar w:fldCharType="end"/>
        </w:r>
      </w:hyperlink>
    </w:p>
    <w:p w14:paraId="392075F8" w14:textId="3D2CD8E1"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2" w:history="1">
        <w:r w:rsidR="00731134" w:rsidRPr="00F84C14">
          <w:rPr>
            <w:rStyle w:val="Hyperlink"/>
            <w:noProof/>
          </w:rPr>
          <w:t>3</w:t>
        </w:r>
        <w:r w:rsidR="00731134">
          <w:rPr>
            <w:rFonts w:eastAsiaTheme="minorEastAsia" w:cstheme="minorBidi"/>
            <w:smallCaps w:val="0"/>
            <w:noProof/>
            <w:sz w:val="24"/>
            <w:szCs w:val="24"/>
            <w:lang w:eastAsia="en-AU"/>
          </w:rPr>
          <w:tab/>
        </w:r>
        <w:r w:rsidR="00731134" w:rsidRPr="00F84C14">
          <w:rPr>
            <w:rStyle w:val="Hyperlink"/>
            <w:noProof/>
          </w:rPr>
          <w:t>Condition Precedent</w:t>
        </w:r>
        <w:r w:rsidR="00731134">
          <w:rPr>
            <w:noProof/>
            <w:webHidden/>
          </w:rPr>
          <w:tab/>
        </w:r>
        <w:r w:rsidR="00731134">
          <w:rPr>
            <w:noProof/>
            <w:webHidden/>
          </w:rPr>
          <w:fldChar w:fldCharType="begin"/>
        </w:r>
        <w:r w:rsidR="00731134">
          <w:rPr>
            <w:noProof/>
            <w:webHidden/>
          </w:rPr>
          <w:instrText xml:space="preserve"> PAGEREF _Toc174101832 \h </w:instrText>
        </w:r>
        <w:r w:rsidR="00731134">
          <w:rPr>
            <w:noProof/>
            <w:webHidden/>
          </w:rPr>
        </w:r>
        <w:r w:rsidR="00731134">
          <w:rPr>
            <w:noProof/>
            <w:webHidden/>
          </w:rPr>
          <w:fldChar w:fldCharType="separate"/>
        </w:r>
        <w:r w:rsidR="00731134">
          <w:rPr>
            <w:noProof/>
            <w:webHidden/>
          </w:rPr>
          <w:t>8</w:t>
        </w:r>
        <w:r w:rsidR="00731134">
          <w:rPr>
            <w:noProof/>
            <w:webHidden/>
          </w:rPr>
          <w:fldChar w:fldCharType="end"/>
        </w:r>
      </w:hyperlink>
    </w:p>
    <w:p w14:paraId="2D5A708E" w14:textId="7883A0B8"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3" w:history="1">
        <w:r w:rsidR="00731134" w:rsidRPr="00F84C14">
          <w:rPr>
            <w:rStyle w:val="Hyperlink"/>
            <w:noProof/>
          </w:rPr>
          <w:t>4</w:t>
        </w:r>
        <w:r w:rsidR="00731134">
          <w:rPr>
            <w:rFonts w:eastAsiaTheme="minorEastAsia" w:cstheme="minorBidi"/>
            <w:smallCaps w:val="0"/>
            <w:noProof/>
            <w:sz w:val="24"/>
            <w:szCs w:val="24"/>
            <w:lang w:eastAsia="en-AU"/>
          </w:rPr>
          <w:tab/>
        </w:r>
        <w:r w:rsidR="00731134" w:rsidRPr="00F84C14">
          <w:rPr>
            <w:rStyle w:val="Hyperlink"/>
            <w:noProof/>
          </w:rPr>
          <w:t>Service</w:t>
        </w:r>
        <w:r w:rsidR="00731134">
          <w:rPr>
            <w:noProof/>
            <w:webHidden/>
          </w:rPr>
          <w:tab/>
        </w:r>
        <w:r w:rsidR="00731134">
          <w:rPr>
            <w:noProof/>
            <w:webHidden/>
          </w:rPr>
          <w:fldChar w:fldCharType="begin"/>
        </w:r>
        <w:r w:rsidR="00731134">
          <w:rPr>
            <w:noProof/>
            <w:webHidden/>
          </w:rPr>
          <w:instrText xml:space="preserve"> PAGEREF _Toc174101833 \h </w:instrText>
        </w:r>
        <w:r w:rsidR="00731134">
          <w:rPr>
            <w:noProof/>
            <w:webHidden/>
          </w:rPr>
        </w:r>
        <w:r w:rsidR="00731134">
          <w:rPr>
            <w:noProof/>
            <w:webHidden/>
          </w:rPr>
          <w:fldChar w:fldCharType="separate"/>
        </w:r>
        <w:r w:rsidR="00731134">
          <w:rPr>
            <w:noProof/>
            <w:webHidden/>
          </w:rPr>
          <w:t>11</w:t>
        </w:r>
        <w:r w:rsidR="00731134">
          <w:rPr>
            <w:noProof/>
            <w:webHidden/>
          </w:rPr>
          <w:fldChar w:fldCharType="end"/>
        </w:r>
      </w:hyperlink>
    </w:p>
    <w:p w14:paraId="019CB9AD" w14:textId="421FCC39"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4" w:history="1">
        <w:r w:rsidR="00731134" w:rsidRPr="00F84C14">
          <w:rPr>
            <w:rStyle w:val="Hyperlink"/>
            <w:noProof/>
          </w:rPr>
          <w:t>5</w:t>
        </w:r>
        <w:r w:rsidR="00731134">
          <w:rPr>
            <w:rFonts w:eastAsiaTheme="minorEastAsia" w:cstheme="minorBidi"/>
            <w:smallCaps w:val="0"/>
            <w:noProof/>
            <w:sz w:val="24"/>
            <w:szCs w:val="24"/>
            <w:lang w:eastAsia="en-AU"/>
          </w:rPr>
          <w:tab/>
        </w:r>
        <w:r w:rsidR="00731134" w:rsidRPr="00F84C14">
          <w:rPr>
            <w:rStyle w:val="Hyperlink"/>
            <w:noProof/>
          </w:rPr>
          <w:t>Service Availability</w:t>
        </w:r>
        <w:r w:rsidR="00731134">
          <w:rPr>
            <w:noProof/>
            <w:webHidden/>
          </w:rPr>
          <w:tab/>
        </w:r>
        <w:r w:rsidR="00731134">
          <w:rPr>
            <w:noProof/>
            <w:webHidden/>
          </w:rPr>
          <w:fldChar w:fldCharType="begin"/>
        </w:r>
        <w:r w:rsidR="00731134">
          <w:rPr>
            <w:noProof/>
            <w:webHidden/>
          </w:rPr>
          <w:instrText xml:space="preserve"> PAGEREF _Toc174101834 \h </w:instrText>
        </w:r>
        <w:r w:rsidR="00731134">
          <w:rPr>
            <w:noProof/>
            <w:webHidden/>
          </w:rPr>
        </w:r>
        <w:r w:rsidR="00731134">
          <w:rPr>
            <w:noProof/>
            <w:webHidden/>
          </w:rPr>
          <w:fldChar w:fldCharType="separate"/>
        </w:r>
        <w:r w:rsidR="00731134">
          <w:rPr>
            <w:noProof/>
            <w:webHidden/>
          </w:rPr>
          <w:t>13</w:t>
        </w:r>
        <w:r w:rsidR="00731134">
          <w:rPr>
            <w:noProof/>
            <w:webHidden/>
          </w:rPr>
          <w:fldChar w:fldCharType="end"/>
        </w:r>
      </w:hyperlink>
    </w:p>
    <w:p w14:paraId="748BDD43" w14:textId="04A3FD2A"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5" w:history="1">
        <w:r w:rsidR="00731134" w:rsidRPr="00F84C14">
          <w:rPr>
            <w:rStyle w:val="Hyperlink"/>
            <w:noProof/>
          </w:rPr>
          <w:t>6</w:t>
        </w:r>
        <w:r w:rsidR="00731134">
          <w:rPr>
            <w:rFonts w:eastAsiaTheme="minorEastAsia" w:cstheme="minorBidi"/>
            <w:smallCaps w:val="0"/>
            <w:noProof/>
            <w:sz w:val="24"/>
            <w:szCs w:val="24"/>
            <w:lang w:eastAsia="en-AU"/>
          </w:rPr>
          <w:tab/>
        </w:r>
        <w:r w:rsidR="00731134" w:rsidRPr="00F84C14">
          <w:rPr>
            <w:rStyle w:val="Hyperlink"/>
            <w:noProof/>
          </w:rPr>
          <w:t>Activation</w:t>
        </w:r>
        <w:r w:rsidR="00731134">
          <w:rPr>
            <w:noProof/>
            <w:webHidden/>
          </w:rPr>
          <w:tab/>
        </w:r>
        <w:r w:rsidR="00731134">
          <w:rPr>
            <w:noProof/>
            <w:webHidden/>
          </w:rPr>
          <w:fldChar w:fldCharType="begin"/>
        </w:r>
        <w:r w:rsidR="00731134">
          <w:rPr>
            <w:noProof/>
            <w:webHidden/>
          </w:rPr>
          <w:instrText xml:space="preserve"> PAGEREF _Toc174101835 \h </w:instrText>
        </w:r>
        <w:r w:rsidR="00731134">
          <w:rPr>
            <w:noProof/>
            <w:webHidden/>
          </w:rPr>
        </w:r>
        <w:r w:rsidR="00731134">
          <w:rPr>
            <w:noProof/>
            <w:webHidden/>
          </w:rPr>
          <w:fldChar w:fldCharType="separate"/>
        </w:r>
        <w:r w:rsidR="00731134">
          <w:rPr>
            <w:noProof/>
            <w:webHidden/>
          </w:rPr>
          <w:t>15</w:t>
        </w:r>
        <w:r w:rsidR="00731134">
          <w:rPr>
            <w:noProof/>
            <w:webHidden/>
          </w:rPr>
          <w:fldChar w:fldCharType="end"/>
        </w:r>
      </w:hyperlink>
    </w:p>
    <w:p w14:paraId="34B4551E" w14:textId="4123263C"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6" w:history="1">
        <w:r w:rsidR="00731134" w:rsidRPr="00F84C14">
          <w:rPr>
            <w:rStyle w:val="Hyperlink"/>
            <w:noProof/>
          </w:rPr>
          <w:t>7</w:t>
        </w:r>
        <w:r w:rsidR="00731134">
          <w:rPr>
            <w:rFonts w:eastAsiaTheme="minorEastAsia" w:cstheme="minorBidi"/>
            <w:smallCaps w:val="0"/>
            <w:noProof/>
            <w:sz w:val="24"/>
            <w:szCs w:val="24"/>
            <w:lang w:eastAsia="en-AU"/>
          </w:rPr>
          <w:tab/>
        </w:r>
        <w:r w:rsidR="00731134" w:rsidRPr="00F84C14">
          <w:rPr>
            <w:rStyle w:val="Hyperlink"/>
            <w:noProof/>
          </w:rPr>
          <w:t>Measurement and verification</w:t>
        </w:r>
        <w:r w:rsidR="00731134">
          <w:rPr>
            <w:noProof/>
            <w:webHidden/>
          </w:rPr>
          <w:tab/>
        </w:r>
        <w:r w:rsidR="00731134">
          <w:rPr>
            <w:noProof/>
            <w:webHidden/>
          </w:rPr>
          <w:fldChar w:fldCharType="begin"/>
        </w:r>
        <w:r w:rsidR="00731134">
          <w:rPr>
            <w:noProof/>
            <w:webHidden/>
          </w:rPr>
          <w:instrText xml:space="preserve"> PAGEREF _Toc174101836 \h </w:instrText>
        </w:r>
        <w:r w:rsidR="00731134">
          <w:rPr>
            <w:noProof/>
            <w:webHidden/>
          </w:rPr>
        </w:r>
        <w:r w:rsidR="00731134">
          <w:rPr>
            <w:noProof/>
            <w:webHidden/>
          </w:rPr>
          <w:fldChar w:fldCharType="separate"/>
        </w:r>
        <w:r w:rsidR="00731134">
          <w:rPr>
            <w:noProof/>
            <w:webHidden/>
          </w:rPr>
          <w:t>15</w:t>
        </w:r>
        <w:r w:rsidR="00731134">
          <w:rPr>
            <w:noProof/>
            <w:webHidden/>
          </w:rPr>
          <w:fldChar w:fldCharType="end"/>
        </w:r>
      </w:hyperlink>
    </w:p>
    <w:p w14:paraId="053235FF" w14:textId="768C19A2"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7" w:history="1">
        <w:r w:rsidR="00731134" w:rsidRPr="00F84C14">
          <w:rPr>
            <w:rStyle w:val="Hyperlink"/>
            <w:noProof/>
          </w:rPr>
          <w:t>8</w:t>
        </w:r>
        <w:r w:rsidR="00731134">
          <w:rPr>
            <w:rFonts w:eastAsiaTheme="minorEastAsia" w:cstheme="minorBidi"/>
            <w:smallCaps w:val="0"/>
            <w:noProof/>
            <w:sz w:val="24"/>
            <w:szCs w:val="24"/>
            <w:lang w:eastAsia="en-AU"/>
          </w:rPr>
          <w:tab/>
        </w:r>
        <w:r w:rsidR="00731134" w:rsidRPr="00F84C14">
          <w:rPr>
            <w:rStyle w:val="Hyperlink"/>
            <w:noProof/>
          </w:rPr>
          <w:t>Service Test</w:t>
        </w:r>
        <w:r w:rsidR="00731134">
          <w:rPr>
            <w:noProof/>
            <w:webHidden/>
          </w:rPr>
          <w:tab/>
        </w:r>
        <w:r w:rsidR="00731134">
          <w:rPr>
            <w:noProof/>
            <w:webHidden/>
          </w:rPr>
          <w:fldChar w:fldCharType="begin"/>
        </w:r>
        <w:r w:rsidR="00731134">
          <w:rPr>
            <w:noProof/>
            <w:webHidden/>
          </w:rPr>
          <w:instrText xml:space="preserve"> PAGEREF _Toc174101837 \h </w:instrText>
        </w:r>
        <w:r w:rsidR="00731134">
          <w:rPr>
            <w:noProof/>
            <w:webHidden/>
          </w:rPr>
        </w:r>
        <w:r w:rsidR="00731134">
          <w:rPr>
            <w:noProof/>
            <w:webHidden/>
          </w:rPr>
          <w:fldChar w:fldCharType="separate"/>
        </w:r>
        <w:r w:rsidR="00731134">
          <w:rPr>
            <w:noProof/>
            <w:webHidden/>
          </w:rPr>
          <w:t>16</w:t>
        </w:r>
        <w:r w:rsidR="00731134">
          <w:rPr>
            <w:noProof/>
            <w:webHidden/>
          </w:rPr>
          <w:fldChar w:fldCharType="end"/>
        </w:r>
      </w:hyperlink>
    </w:p>
    <w:p w14:paraId="724E1FCC" w14:textId="254F47FA" w:rsidR="00731134" w:rsidRDefault="006F2E69">
      <w:pPr>
        <w:pStyle w:val="TOC2"/>
        <w:tabs>
          <w:tab w:val="left" w:pos="660"/>
          <w:tab w:val="right" w:leader="dot" w:pos="9016"/>
        </w:tabs>
        <w:rPr>
          <w:rFonts w:eastAsiaTheme="minorEastAsia" w:cstheme="minorBidi"/>
          <w:smallCaps w:val="0"/>
          <w:noProof/>
          <w:sz w:val="24"/>
          <w:szCs w:val="24"/>
          <w:lang w:eastAsia="en-AU"/>
        </w:rPr>
      </w:pPr>
      <w:hyperlink w:anchor="_Toc174101838" w:history="1">
        <w:r w:rsidR="00731134" w:rsidRPr="00F84C14">
          <w:rPr>
            <w:rStyle w:val="Hyperlink"/>
            <w:noProof/>
          </w:rPr>
          <w:t>9</w:t>
        </w:r>
        <w:r w:rsidR="00731134">
          <w:rPr>
            <w:rFonts w:eastAsiaTheme="minorEastAsia" w:cstheme="minorBidi"/>
            <w:smallCaps w:val="0"/>
            <w:noProof/>
            <w:sz w:val="24"/>
            <w:szCs w:val="24"/>
            <w:lang w:eastAsia="en-AU"/>
          </w:rPr>
          <w:tab/>
        </w:r>
        <w:r w:rsidR="00731134" w:rsidRPr="00F84C14">
          <w:rPr>
            <w:rStyle w:val="Hyperlink"/>
            <w:noProof/>
          </w:rPr>
          <w:t>Supplementary Capacity Payment</w:t>
        </w:r>
        <w:r w:rsidR="00731134">
          <w:rPr>
            <w:noProof/>
            <w:webHidden/>
          </w:rPr>
          <w:tab/>
        </w:r>
        <w:r w:rsidR="00731134">
          <w:rPr>
            <w:noProof/>
            <w:webHidden/>
          </w:rPr>
          <w:fldChar w:fldCharType="begin"/>
        </w:r>
        <w:r w:rsidR="00731134">
          <w:rPr>
            <w:noProof/>
            <w:webHidden/>
          </w:rPr>
          <w:instrText xml:space="preserve"> PAGEREF _Toc174101838 \h </w:instrText>
        </w:r>
        <w:r w:rsidR="00731134">
          <w:rPr>
            <w:noProof/>
            <w:webHidden/>
          </w:rPr>
        </w:r>
        <w:r w:rsidR="00731134">
          <w:rPr>
            <w:noProof/>
            <w:webHidden/>
          </w:rPr>
          <w:fldChar w:fldCharType="separate"/>
        </w:r>
        <w:r w:rsidR="00731134">
          <w:rPr>
            <w:noProof/>
            <w:webHidden/>
          </w:rPr>
          <w:t>17</w:t>
        </w:r>
        <w:r w:rsidR="00731134">
          <w:rPr>
            <w:noProof/>
            <w:webHidden/>
          </w:rPr>
          <w:fldChar w:fldCharType="end"/>
        </w:r>
      </w:hyperlink>
    </w:p>
    <w:p w14:paraId="3A26BCBC" w14:textId="0A9883ED" w:rsidR="00731134" w:rsidRDefault="006F2E69">
      <w:pPr>
        <w:pStyle w:val="TOC2"/>
        <w:tabs>
          <w:tab w:val="left" w:pos="880"/>
          <w:tab w:val="right" w:leader="dot" w:pos="9016"/>
        </w:tabs>
        <w:rPr>
          <w:rFonts w:eastAsiaTheme="minorEastAsia" w:cstheme="minorBidi"/>
          <w:smallCaps w:val="0"/>
          <w:noProof/>
          <w:sz w:val="24"/>
          <w:szCs w:val="24"/>
          <w:lang w:eastAsia="en-AU"/>
        </w:rPr>
      </w:pPr>
      <w:hyperlink w:anchor="_Toc174101839" w:history="1">
        <w:r w:rsidR="00731134" w:rsidRPr="00F84C14">
          <w:rPr>
            <w:rStyle w:val="Hyperlink"/>
            <w:noProof/>
          </w:rPr>
          <w:t>10</w:t>
        </w:r>
        <w:r w:rsidR="00731134">
          <w:rPr>
            <w:rFonts w:eastAsiaTheme="minorEastAsia" w:cstheme="minorBidi"/>
            <w:smallCaps w:val="0"/>
            <w:noProof/>
            <w:sz w:val="24"/>
            <w:szCs w:val="24"/>
            <w:lang w:eastAsia="en-AU"/>
          </w:rPr>
          <w:tab/>
        </w:r>
        <w:r w:rsidR="00731134" w:rsidRPr="00F84C14">
          <w:rPr>
            <w:rStyle w:val="Hyperlink"/>
            <w:noProof/>
          </w:rPr>
          <w:t>Settlement</w:t>
        </w:r>
        <w:r w:rsidR="00731134">
          <w:rPr>
            <w:noProof/>
            <w:webHidden/>
          </w:rPr>
          <w:tab/>
        </w:r>
        <w:r w:rsidR="00731134">
          <w:rPr>
            <w:noProof/>
            <w:webHidden/>
          </w:rPr>
          <w:fldChar w:fldCharType="begin"/>
        </w:r>
        <w:r w:rsidR="00731134">
          <w:rPr>
            <w:noProof/>
            <w:webHidden/>
          </w:rPr>
          <w:instrText xml:space="preserve"> PAGEREF _Toc174101839 \h </w:instrText>
        </w:r>
        <w:r w:rsidR="00731134">
          <w:rPr>
            <w:noProof/>
            <w:webHidden/>
          </w:rPr>
        </w:r>
        <w:r w:rsidR="00731134">
          <w:rPr>
            <w:noProof/>
            <w:webHidden/>
          </w:rPr>
          <w:fldChar w:fldCharType="separate"/>
        </w:r>
        <w:r w:rsidR="00731134">
          <w:rPr>
            <w:noProof/>
            <w:webHidden/>
          </w:rPr>
          <w:t>17</w:t>
        </w:r>
        <w:r w:rsidR="00731134">
          <w:rPr>
            <w:noProof/>
            <w:webHidden/>
          </w:rPr>
          <w:fldChar w:fldCharType="end"/>
        </w:r>
      </w:hyperlink>
    </w:p>
    <w:p w14:paraId="7B235A3A" w14:textId="24FD238F" w:rsidR="00731134" w:rsidRDefault="006F2E69">
      <w:pPr>
        <w:pStyle w:val="TOC2"/>
        <w:tabs>
          <w:tab w:val="left" w:pos="880"/>
          <w:tab w:val="right" w:leader="dot" w:pos="9016"/>
        </w:tabs>
        <w:rPr>
          <w:rFonts w:eastAsiaTheme="minorEastAsia" w:cstheme="minorBidi"/>
          <w:smallCaps w:val="0"/>
          <w:noProof/>
          <w:sz w:val="24"/>
          <w:szCs w:val="24"/>
          <w:lang w:eastAsia="en-AU"/>
        </w:rPr>
      </w:pPr>
      <w:hyperlink w:anchor="_Toc174101840" w:history="1">
        <w:r w:rsidR="00731134" w:rsidRPr="00F84C14">
          <w:rPr>
            <w:rStyle w:val="Hyperlink"/>
            <w:noProof/>
          </w:rPr>
          <w:t>11</w:t>
        </w:r>
        <w:r w:rsidR="00731134">
          <w:rPr>
            <w:rFonts w:eastAsiaTheme="minorEastAsia" w:cstheme="minorBidi"/>
            <w:smallCaps w:val="0"/>
            <w:noProof/>
            <w:sz w:val="24"/>
            <w:szCs w:val="24"/>
            <w:lang w:eastAsia="en-AU"/>
          </w:rPr>
          <w:tab/>
        </w:r>
        <w:r w:rsidR="00731134" w:rsidRPr="00F84C14">
          <w:rPr>
            <w:rStyle w:val="Hyperlink"/>
            <w:noProof/>
          </w:rPr>
          <w:t>Liability</w:t>
        </w:r>
        <w:r w:rsidR="00731134">
          <w:rPr>
            <w:noProof/>
            <w:webHidden/>
          </w:rPr>
          <w:tab/>
        </w:r>
        <w:r w:rsidR="00731134">
          <w:rPr>
            <w:noProof/>
            <w:webHidden/>
          </w:rPr>
          <w:fldChar w:fldCharType="begin"/>
        </w:r>
        <w:r w:rsidR="00731134">
          <w:rPr>
            <w:noProof/>
            <w:webHidden/>
          </w:rPr>
          <w:instrText xml:space="preserve"> PAGEREF _Toc174101840 \h </w:instrText>
        </w:r>
        <w:r w:rsidR="00731134">
          <w:rPr>
            <w:noProof/>
            <w:webHidden/>
          </w:rPr>
        </w:r>
        <w:r w:rsidR="00731134">
          <w:rPr>
            <w:noProof/>
            <w:webHidden/>
          </w:rPr>
          <w:fldChar w:fldCharType="separate"/>
        </w:r>
        <w:r w:rsidR="00731134">
          <w:rPr>
            <w:noProof/>
            <w:webHidden/>
          </w:rPr>
          <w:t>19</w:t>
        </w:r>
        <w:r w:rsidR="00731134">
          <w:rPr>
            <w:noProof/>
            <w:webHidden/>
          </w:rPr>
          <w:fldChar w:fldCharType="end"/>
        </w:r>
      </w:hyperlink>
    </w:p>
    <w:p w14:paraId="16494C6C" w14:textId="0579F5BF" w:rsidR="00731134" w:rsidRDefault="006F2E69">
      <w:pPr>
        <w:pStyle w:val="TOC2"/>
        <w:tabs>
          <w:tab w:val="left" w:pos="880"/>
          <w:tab w:val="right" w:leader="dot" w:pos="9016"/>
        </w:tabs>
        <w:rPr>
          <w:rFonts w:eastAsiaTheme="minorEastAsia" w:cstheme="minorBidi"/>
          <w:smallCaps w:val="0"/>
          <w:noProof/>
          <w:sz w:val="24"/>
          <w:szCs w:val="24"/>
          <w:lang w:eastAsia="en-AU"/>
        </w:rPr>
      </w:pPr>
      <w:hyperlink w:anchor="_Toc174101841" w:history="1">
        <w:r w:rsidR="00731134" w:rsidRPr="00F84C14">
          <w:rPr>
            <w:rStyle w:val="Hyperlink"/>
            <w:noProof/>
          </w:rPr>
          <w:t>12</w:t>
        </w:r>
        <w:r w:rsidR="00731134">
          <w:rPr>
            <w:rFonts w:eastAsiaTheme="minorEastAsia" w:cstheme="minorBidi"/>
            <w:smallCaps w:val="0"/>
            <w:noProof/>
            <w:sz w:val="24"/>
            <w:szCs w:val="24"/>
            <w:lang w:eastAsia="en-AU"/>
          </w:rPr>
          <w:tab/>
        </w:r>
        <w:r w:rsidR="00731134" w:rsidRPr="00F84C14">
          <w:rPr>
            <w:rStyle w:val="Hyperlink"/>
            <w:noProof/>
          </w:rPr>
          <w:t>Termination</w:t>
        </w:r>
        <w:r w:rsidR="00731134">
          <w:rPr>
            <w:noProof/>
            <w:webHidden/>
          </w:rPr>
          <w:tab/>
        </w:r>
        <w:r w:rsidR="00731134">
          <w:rPr>
            <w:noProof/>
            <w:webHidden/>
          </w:rPr>
          <w:fldChar w:fldCharType="begin"/>
        </w:r>
        <w:r w:rsidR="00731134">
          <w:rPr>
            <w:noProof/>
            <w:webHidden/>
          </w:rPr>
          <w:instrText xml:space="preserve"> PAGEREF _Toc174101841 \h </w:instrText>
        </w:r>
        <w:r w:rsidR="00731134">
          <w:rPr>
            <w:noProof/>
            <w:webHidden/>
          </w:rPr>
        </w:r>
        <w:r w:rsidR="00731134">
          <w:rPr>
            <w:noProof/>
            <w:webHidden/>
          </w:rPr>
          <w:fldChar w:fldCharType="separate"/>
        </w:r>
        <w:r w:rsidR="00731134">
          <w:rPr>
            <w:noProof/>
            <w:webHidden/>
          </w:rPr>
          <w:t>20</w:t>
        </w:r>
        <w:r w:rsidR="00731134">
          <w:rPr>
            <w:noProof/>
            <w:webHidden/>
          </w:rPr>
          <w:fldChar w:fldCharType="end"/>
        </w:r>
      </w:hyperlink>
    </w:p>
    <w:p w14:paraId="15058DB3" w14:textId="3A75B4C2" w:rsidR="00731134" w:rsidRDefault="006F2E69">
      <w:pPr>
        <w:pStyle w:val="TOC2"/>
        <w:tabs>
          <w:tab w:val="left" w:pos="880"/>
          <w:tab w:val="right" w:leader="dot" w:pos="9016"/>
        </w:tabs>
        <w:rPr>
          <w:rFonts w:eastAsiaTheme="minorEastAsia" w:cstheme="minorBidi"/>
          <w:smallCaps w:val="0"/>
          <w:noProof/>
          <w:sz w:val="24"/>
          <w:szCs w:val="24"/>
          <w:lang w:eastAsia="en-AU"/>
        </w:rPr>
      </w:pPr>
      <w:hyperlink w:anchor="_Toc174101842" w:history="1">
        <w:r w:rsidR="00731134" w:rsidRPr="00F84C14">
          <w:rPr>
            <w:rStyle w:val="Hyperlink"/>
            <w:noProof/>
          </w:rPr>
          <w:t>13</w:t>
        </w:r>
        <w:r w:rsidR="00731134">
          <w:rPr>
            <w:rFonts w:eastAsiaTheme="minorEastAsia" w:cstheme="minorBidi"/>
            <w:smallCaps w:val="0"/>
            <w:noProof/>
            <w:sz w:val="24"/>
            <w:szCs w:val="24"/>
            <w:lang w:eastAsia="en-AU"/>
          </w:rPr>
          <w:tab/>
        </w:r>
        <w:r w:rsidR="00731134" w:rsidRPr="00F84C14">
          <w:rPr>
            <w:rStyle w:val="Hyperlink"/>
            <w:noProof/>
          </w:rPr>
          <w:t>Dispute resolution</w:t>
        </w:r>
        <w:r w:rsidR="00731134">
          <w:rPr>
            <w:noProof/>
            <w:webHidden/>
          </w:rPr>
          <w:tab/>
        </w:r>
        <w:r w:rsidR="00731134">
          <w:rPr>
            <w:noProof/>
            <w:webHidden/>
          </w:rPr>
          <w:fldChar w:fldCharType="begin"/>
        </w:r>
        <w:r w:rsidR="00731134">
          <w:rPr>
            <w:noProof/>
            <w:webHidden/>
          </w:rPr>
          <w:instrText xml:space="preserve"> PAGEREF _Toc174101842 \h </w:instrText>
        </w:r>
        <w:r w:rsidR="00731134">
          <w:rPr>
            <w:noProof/>
            <w:webHidden/>
          </w:rPr>
        </w:r>
        <w:r w:rsidR="00731134">
          <w:rPr>
            <w:noProof/>
            <w:webHidden/>
          </w:rPr>
          <w:fldChar w:fldCharType="separate"/>
        </w:r>
        <w:r w:rsidR="00731134">
          <w:rPr>
            <w:noProof/>
            <w:webHidden/>
          </w:rPr>
          <w:t>21</w:t>
        </w:r>
        <w:r w:rsidR="00731134">
          <w:rPr>
            <w:noProof/>
            <w:webHidden/>
          </w:rPr>
          <w:fldChar w:fldCharType="end"/>
        </w:r>
      </w:hyperlink>
    </w:p>
    <w:p w14:paraId="1119C3ED" w14:textId="24C6443A" w:rsidR="00731134" w:rsidRDefault="006F2E69">
      <w:pPr>
        <w:pStyle w:val="TOC2"/>
        <w:tabs>
          <w:tab w:val="left" w:pos="880"/>
          <w:tab w:val="right" w:leader="dot" w:pos="9016"/>
        </w:tabs>
        <w:rPr>
          <w:rFonts w:eastAsiaTheme="minorEastAsia" w:cstheme="minorBidi"/>
          <w:smallCaps w:val="0"/>
          <w:noProof/>
          <w:sz w:val="24"/>
          <w:szCs w:val="24"/>
          <w:lang w:eastAsia="en-AU"/>
        </w:rPr>
      </w:pPr>
      <w:hyperlink w:anchor="_Toc174101843" w:history="1">
        <w:r w:rsidR="00731134" w:rsidRPr="00F84C14">
          <w:rPr>
            <w:rStyle w:val="Hyperlink"/>
            <w:noProof/>
          </w:rPr>
          <w:t>14</w:t>
        </w:r>
        <w:r w:rsidR="00731134">
          <w:rPr>
            <w:rFonts w:eastAsiaTheme="minorEastAsia" w:cstheme="minorBidi"/>
            <w:smallCaps w:val="0"/>
            <w:noProof/>
            <w:sz w:val="24"/>
            <w:szCs w:val="24"/>
            <w:lang w:eastAsia="en-AU"/>
          </w:rPr>
          <w:tab/>
        </w:r>
        <w:r w:rsidR="00731134" w:rsidRPr="00F84C14">
          <w:rPr>
            <w:rStyle w:val="Hyperlink"/>
            <w:noProof/>
          </w:rPr>
          <w:t>General</w:t>
        </w:r>
        <w:r w:rsidR="00731134">
          <w:rPr>
            <w:noProof/>
            <w:webHidden/>
          </w:rPr>
          <w:tab/>
        </w:r>
        <w:r w:rsidR="00731134">
          <w:rPr>
            <w:noProof/>
            <w:webHidden/>
          </w:rPr>
          <w:fldChar w:fldCharType="begin"/>
        </w:r>
        <w:r w:rsidR="00731134">
          <w:rPr>
            <w:noProof/>
            <w:webHidden/>
          </w:rPr>
          <w:instrText xml:space="preserve"> PAGEREF _Toc174101843 \h </w:instrText>
        </w:r>
        <w:r w:rsidR="00731134">
          <w:rPr>
            <w:noProof/>
            <w:webHidden/>
          </w:rPr>
        </w:r>
        <w:r w:rsidR="00731134">
          <w:rPr>
            <w:noProof/>
            <w:webHidden/>
          </w:rPr>
          <w:fldChar w:fldCharType="separate"/>
        </w:r>
        <w:r w:rsidR="00731134">
          <w:rPr>
            <w:noProof/>
            <w:webHidden/>
          </w:rPr>
          <w:t>21</w:t>
        </w:r>
        <w:r w:rsidR="00731134">
          <w:rPr>
            <w:noProof/>
            <w:webHidden/>
          </w:rPr>
          <w:fldChar w:fldCharType="end"/>
        </w:r>
      </w:hyperlink>
    </w:p>
    <w:p w14:paraId="247E21E8" w14:textId="6BB05780" w:rsidR="00731134" w:rsidRDefault="006F2E69">
      <w:pPr>
        <w:pStyle w:val="TOC1"/>
        <w:rPr>
          <w:rFonts w:eastAsiaTheme="minorEastAsia" w:cstheme="minorBidi"/>
          <w:b w:val="0"/>
          <w:bCs w:val="0"/>
          <w:caps w:val="0"/>
          <w:sz w:val="24"/>
          <w:szCs w:val="24"/>
          <w:lang w:eastAsia="en-AU"/>
        </w:rPr>
      </w:pPr>
      <w:hyperlink w:anchor="_Toc174101844" w:history="1">
        <w:r w:rsidR="00731134" w:rsidRPr="00F84C14">
          <w:rPr>
            <w:rStyle w:val="Hyperlink"/>
          </w:rPr>
          <w:t>Signing Page</w:t>
        </w:r>
        <w:r w:rsidR="00731134">
          <w:rPr>
            <w:webHidden/>
          </w:rPr>
          <w:tab/>
        </w:r>
        <w:r w:rsidR="00731134">
          <w:rPr>
            <w:webHidden/>
          </w:rPr>
          <w:fldChar w:fldCharType="begin"/>
        </w:r>
        <w:r w:rsidR="00731134">
          <w:rPr>
            <w:webHidden/>
          </w:rPr>
          <w:instrText xml:space="preserve"> PAGEREF _Toc174101844 \h </w:instrText>
        </w:r>
        <w:r w:rsidR="00731134">
          <w:rPr>
            <w:webHidden/>
          </w:rPr>
        </w:r>
        <w:r w:rsidR="00731134">
          <w:rPr>
            <w:webHidden/>
          </w:rPr>
          <w:fldChar w:fldCharType="separate"/>
        </w:r>
        <w:r w:rsidR="00731134">
          <w:rPr>
            <w:webHidden/>
          </w:rPr>
          <w:t>23</w:t>
        </w:r>
        <w:r w:rsidR="00731134">
          <w:rPr>
            <w:webHidden/>
          </w:rPr>
          <w:fldChar w:fldCharType="end"/>
        </w:r>
      </w:hyperlink>
    </w:p>
    <w:p w14:paraId="15E78DB6" w14:textId="15BC9589" w:rsidR="00731134" w:rsidRDefault="006F2E69">
      <w:pPr>
        <w:pStyle w:val="TOC1"/>
        <w:rPr>
          <w:rFonts w:eastAsiaTheme="minorEastAsia" w:cstheme="minorBidi"/>
          <w:b w:val="0"/>
          <w:bCs w:val="0"/>
          <w:caps w:val="0"/>
          <w:sz w:val="24"/>
          <w:szCs w:val="24"/>
          <w:lang w:eastAsia="en-AU"/>
        </w:rPr>
      </w:pPr>
      <w:hyperlink w:anchor="_Toc174101845" w:history="1">
        <w:r w:rsidR="00731134" w:rsidRPr="00F84C14">
          <w:rPr>
            <w:rStyle w:val="Hyperlink"/>
          </w:rPr>
          <w:t>Schedule 1 – Amendments to standard-form contract</w:t>
        </w:r>
        <w:r w:rsidR="00731134">
          <w:rPr>
            <w:webHidden/>
          </w:rPr>
          <w:tab/>
        </w:r>
        <w:r w:rsidR="00731134">
          <w:rPr>
            <w:webHidden/>
          </w:rPr>
          <w:fldChar w:fldCharType="begin"/>
        </w:r>
        <w:r w:rsidR="00731134">
          <w:rPr>
            <w:webHidden/>
          </w:rPr>
          <w:instrText xml:space="preserve"> PAGEREF _Toc174101845 \h </w:instrText>
        </w:r>
        <w:r w:rsidR="00731134">
          <w:rPr>
            <w:webHidden/>
          </w:rPr>
        </w:r>
        <w:r w:rsidR="00731134">
          <w:rPr>
            <w:webHidden/>
          </w:rPr>
          <w:fldChar w:fldCharType="separate"/>
        </w:r>
        <w:r w:rsidR="00731134">
          <w:rPr>
            <w:webHidden/>
          </w:rPr>
          <w:t>24</w:t>
        </w:r>
        <w:r w:rsidR="00731134">
          <w:rPr>
            <w:webHidden/>
          </w:rPr>
          <w:fldChar w:fldCharType="end"/>
        </w:r>
      </w:hyperlink>
    </w:p>
    <w:p w14:paraId="6F343D15" w14:textId="22A978CF" w:rsidR="00731134" w:rsidRDefault="006F2E69">
      <w:pPr>
        <w:pStyle w:val="TOC1"/>
        <w:rPr>
          <w:rFonts w:eastAsiaTheme="minorEastAsia" w:cstheme="minorBidi"/>
          <w:b w:val="0"/>
          <w:bCs w:val="0"/>
          <w:caps w:val="0"/>
          <w:sz w:val="24"/>
          <w:szCs w:val="24"/>
          <w:lang w:eastAsia="en-AU"/>
        </w:rPr>
      </w:pPr>
      <w:hyperlink w:anchor="_Toc174101846" w:history="1">
        <w:r w:rsidR="00731134" w:rsidRPr="00F84C14">
          <w:rPr>
            <w:rStyle w:val="Hyperlink"/>
          </w:rPr>
          <w:t>Schedule 2 – Condition Precedent</w:t>
        </w:r>
        <w:r w:rsidR="00731134">
          <w:rPr>
            <w:webHidden/>
          </w:rPr>
          <w:tab/>
        </w:r>
        <w:r w:rsidR="00731134">
          <w:rPr>
            <w:webHidden/>
          </w:rPr>
          <w:fldChar w:fldCharType="begin"/>
        </w:r>
        <w:r w:rsidR="00731134">
          <w:rPr>
            <w:webHidden/>
          </w:rPr>
          <w:instrText xml:space="preserve"> PAGEREF _Toc174101846 \h </w:instrText>
        </w:r>
        <w:r w:rsidR="00731134">
          <w:rPr>
            <w:webHidden/>
          </w:rPr>
        </w:r>
        <w:r w:rsidR="00731134">
          <w:rPr>
            <w:webHidden/>
          </w:rPr>
          <w:fldChar w:fldCharType="separate"/>
        </w:r>
        <w:r w:rsidR="00731134">
          <w:rPr>
            <w:webHidden/>
          </w:rPr>
          <w:t>25</w:t>
        </w:r>
        <w:r w:rsidR="00731134">
          <w:rPr>
            <w:webHidden/>
          </w:rPr>
          <w:fldChar w:fldCharType="end"/>
        </w:r>
      </w:hyperlink>
    </w:p>
    <w:p w14:paraId="421830C9" w14:textId="3CDD90E2" w:rsidR="00731134" w:rsidRDefault="006F2E69">
      <w:pPr>
        <w:pStyle w:val="TOC1"/>
        <w:rPr>
          <w:rFonts w:eastAsiaTheme="minorEastAsia" w:cstheme="minorBidi"/>
          <w:b w:val="0"/>
          <w:bCs w:val="0"/>
          <w:caps w:val="0"/>
          <w:sz w:val="24"/>
          <w:szCs w:val="24"/>
          <w:lang w:eastAsia="en-AU"/>
        </w:rPr>
      </w:pPr>
      <w:hyperlink w:anchor="_Toc174101847" w:history="1">
        <w:r w:rsidR="00731134" w:rsidRPr="00F84C14">
          <w:rPr>
            <w:rStyle w:val="Hyperlink"/>
          </w:rPr>
          <w:t>Schedule 3 – Service</w:t>
        </w:r>
        <w:r w:rsidR="00731134">
          <w:rPr>
            <w:webHidden/>
          </w:rPr>
          <w:tab/>
        </w:r>
        <w:r w:rsidR="00731134">
          <w:rPr>
            <w:webHidden/>
          </w:rPr>
          <w:fldChar w:fldCharType="begin"/>
        </w:r>
        <w:r w:rsidR="00731134">
          <w:rPr>
            <w:webHidden/>
          </w:rPr>
          <w:instrText xml:space="preserve"> PAGEREF _Toc174101847 \h </w:instrText>
        </w:r>
        <w:r w:rsidR="00731134">
          <w:rPr>
            <w:webHidden/>
          </w:rPr>
        </w:r>
        <w:r w:rsidR="00731134">
          <w:rPr>
            <w:webHidden/>
          </w:rPr>
          <w:fldChar w:fldCharType="separate"/>
        </w:r>
        <w:r w:rsidR="00731134">
          <w:rPr>
            <w:webHidden/>
          </w:rPr>
          <w:t>26</w:t>
        </w:r>
        <w:r w:rsidR="00731134">
          <w:rPr>
            <w:webHidden/>
          </w:rPr>
          <w:fldChar w:fldCharType="end"/>
        </w:r>
      </w:hyperlink>
    </w:p>
    <w:p w14:paraId="35146710" w14:textId="7EA390E6" w:rsidR="00731134" w:rsidRDefault="006F2E69">
      <w:pPr>
        <w:pStyle w:val="TOC1"/>
        <w:rPr>
          <w:rFonts w:eastAsiaTheme="minorEastAsia" w:cstheme="minorBidi"/>
          <w:b w:val="0"/>
          <w:bCs w:val="0"/>
          <w:caps w:val="0"/>
          <w:sz w:val="24"/>
          <w:szCs w:val="24"/>
          <w:lang w:eastAsia="en-AU"/>
        </w:rPr>
      </w:pPr>
      <w:hyperlink w:anchor="_Toc174101848" w:history="1">
        <w:r w:rsidR="00731134" w:rsidRPr="00F84C14">
          <w:rPr>
            <w:rStyle w:val="Hyperlink"/>
          </w:rPr>
          <w:t>Schedule 4 – Actual Service Quantity</w:t>
        </w:r>
        <w:r w:rsidR="00731134">
          <w:rPr>
            <w:webHidden/>
          </w:rPr>
          <w:tab/>
        </w:r>
        <w:r w:rsidR="00731134">
          <w:rPr>
            <w:webHidden/>
          </w:rPr>
          <w:fldChar w:fldCharType="begin"/>
        </w:r>
        <w:r w:rsidR="00731134">
          <w:rPr>
            <w:webHidden/>
          </w:rPr>
          <w:instrText xml:space="preserve"> PAGEREF _Toc174101848 \h </w:instrText>
        </w:r>
        <w:r w:rsidR="00731134">
          <w:rPr>
            <w:webHidden/>
          </w:rPr>
        </w:r>
        <w:r w:rsidR="00731134">
          <w:rPr>
            <w:webHidden/>
          </w:rPr>
          <w:fldChar w:fldCharType="separate"/>
        </w:r>
        <w:r w:rsidR="00731134">
          <w:rPr>
            <w:webHidden/>
          </w:rPr>
          <w:t>28</w:t>
        </w:r>
        <w:r w:rsidR="00731134">
          <w:rPr>
            <w:webHidden/>
          </w:rPr>
          <w:fldChar w:fldCharType="end"/>
        </w:r>
      </w:hyperlink>
    </w:p>
    <w:p w14:paraId="6AC294B2" w14:textId="2F6D5736" w:rsidR="00731134" w:rsidRDefault="006F2E69">
      <w:pPr>
        <w:pStyle w:val="TOC1"/>
        <w:rPr>
          <w:rFonts w:eastAsiaTheme="minorEastAsia" w:cstheme="minorBidi"/>
          <w:b w:val="0"/>
          <w:bCs w:val="0"/>
          <w:caps w:val="0"/>
          <w:sz w:val="24"/>
          <w:szCs w:val="24"/>
          <w:lang w:eastAsia="en-AU"/>
        </w:rPr>
      </w:pPr>
      <w:hyperlink w:anchor="_Toc174101849" w:history="1">
        <w:r w:rsidR="00731134" w:rsidRPr="00F84C14">
          <w:rPr>
            <w:rStyle w:val="Hyperlink"/>
          </w:rPr>
          <w:t>Schedule 5 – Operational Representative</w:t>
        </w:r>
        <w:r w:rsidR="00731134">
          <w:rPr>
            <w:webHidden/>
          </w:rPr>
          <w:tab/>
        </w:r>
        <w:r w:rsidR="00731134">
          <w:rPr>
            <w:webHidden/>
          </w:rPr>
          <w:fldChar w:fldCharType="begin"/>
        </w:r>
        <w:r w:rsidR="00731134">
          <w:rPr>
            <w:webHidden/>
          </w:rPr>
          <w:instrText xml:space="preserve"> PAGEREF _Toc174101849 \h </w:instrText>
        </w:r>
        <w:r w:rsidR="00731134">
          <w:rPr>
            <w:webHidden/>
          </w:rPr>
        </w:r>
        <w:r w:rsidR="00731134">
          <w:rPr>
            <w:webHidden/>
          </w:rPr>
          <w:fldChar w:fldCharType="separate"/>
        </w:r>
        <w:r w:rsidR="00731134">
          <w:rPr>
            <w:webHidden/>
          </w:rPr>
          <w:t>29</w:t>
        </w:r>
        <w:r w:rsidR="00731134">
          <w:rPr>
            <w:webHidden/>
          </w:rPr>
          <w:fldChar w:fldCharType="end"/>
        </w:r>
      </w:hyperlink>
    </w:p>
    <w:p w14:paraId="22A68AD4" w14:textId="45CF603B" w:rsidR="008E6AAC" w:rsidRPr="00A72FE5" w:rsidRDefault="00330C50" w:rsidP="00AC074E">
      <w:pPr>
        <w:rPr>
          <w:rFonts w:ascii="Calibri" w:hAnsi="Calibri" w:cs="Calibri"/>
        </w:rPr>
      </w:pPr>
      <w:r>
        <w:rPr>
          <w:rFonts w:ascii="Calibri" w:hAnsi="Calibri" w:cs="Calibri"/>
          <w:b/>
          <w:bCs/>
          <w:caps/>
          <w:noProof/>
          <w:sz w:val="20"/>
          <w:szCs w:val="20"/>
        </w:rPr>
        <w:fldChar w:fldCharType="end"/>
      </w:r>
    </w:p>
    <w:p w14:paraId="37CEEAFE" w14:textId="77777777" w:rsidR="008E6AAC" w:rsidRPr="00A72FE5" w:rsidRDefault="008E6AAC" w:rsidP="00AC074E">
      <w:pPr>
        <w:rPr>
          <w:rFonts w:ascii="Calibri" w:hAnsi="Calibri" w:cs="Calibri"/>
        </w:rPr>
      </w:pPr>
    </w:p>
    <w:p w14:paraId="3E625535" w14:textId="77777777" w:rsidR="008E2CCE" w:rsidRPr="00A72FE5" w:rsidRDefault="008E2CCE" w:rsidP="00AC074E">
      <w:pPr>
        <w:rPr>
          <w:rFonts w:ascii="Calibri" w:hAnsi="Calibri" w:cs="Calibri"/>
        </w:rPr>
      </w:pPr>
    </w:p>
    <w:p w14:paraId="04DE7B9B" w14:textId="3E2B2802" w:rsidR="005C498A" w:rsidRPr="00A72FE5" w:rsidRDefault="005C498A" w:rsidP="00AC074E">
      <w:pPr>
        <w:rPr>
          <w:rFonts w:ascii="Calibri" w:hAnsi="Calibri" w:cs="Calibri"/>
        </w:rPr>
      </w:pPr>
      <w:r w:rsidRPr="00A72FE5">
        <w:rPr>
          <w:rFonts w:ascii="Calibri" w:hAnsi="Calibri" w:cs="Calibri"/>
        </w:rPr>
        <w:br w:type="page"/>
      </w:r>
    </w:p>
    <w:p w14:paraId="4FDE9FF6" w14:textId="3909F0D7" w:rsidR="00592727" w:rsidRPr="00A72FE5" w:rsidRDefault="00592727" w:rsidP="00330C50">
      <w:pPr>
        <w:pStyle w:val="Heading1"/>
      </w:pPr>
      <w:bookmarkStart w:id="0" w:name="_Ref172734018"/>
      <w:bookmarkStart w:id="1" w:name="_Toc174101827"/>
      <w:r w:rsidRPr="00A72FE5">
        <w:lastRenderedPageBreak/>
        <w:t>Contract Details</w:t>
      </w:r>
      <w:bookmarkEnd w:id="0"/>
      <w:bookmarkEnd w:id="1"/>
    </w:p>
    <w:p w14:paraId="5301702B" w14:textId="77777777" w:rsidR="00247DF9" w:rsidRPr="00A72FE5" w:rsidRDefault="00247DF9" w:rsidP="00AC074E">
      <w:pPr>
        <w:rPr>
          <w:rFonts w:ascii="Calibri" w:hAnsi="Calibri" w:cs="Calibri"/>
        </w:rPr>
      </w:pPr>
    </w:p>
    <w:tbl>
      <w:tblPr>
        <w:tblStyle w:val="TableGrid"/>
        <w:tblW w:w="9944" w:type="dxa"/>
        <w:tblLayout w:type="fixed"/>
        <w:tblLook w:val="04A0" w:firstRow="1" w:lastRow="0" w:firstColumn="1" w:lastColumn="0" w:noHBand="0" w:noVBand="1"/>
      </w:tblPr>
      <w:tblGrid>
        <w:gridCol w:w="3402"/>
        <w:gridCol w:w="6542"/>
      </w:tblGrid>
      <w:tr w:rsidR="00465C98" w:rsidRPr="00A72FE5" w14:paraId="3F346441" w14:textId="77777777" w:rsidTr="00465C98">
        <w:tc>
          <w:tcPr>
            <w:tcW w:w="3402" w:type="dxa"/>
            <w:vMerge w:val="restart"/>
          </w:tcPr>
          <w:p w14:paraId="44EEDA88" w14:textId="2F07B51D" w:rsidR="00465C98" w:rsidRPr="00A72FE5" w:rsidRDefault="00465C98" w:rsidP="009D12B7">
            <w:pPr>
              <w:rPr>
                <w:rFonts w:ascii="Calibri" w:hAnsi="Calibri" w:cs="Calibri"/>
                <w:b/>
                <w:bCs/>
              </w:rPr>
            </w:pPr>
            <w:r w:rsidRPr="00A72FE5">
              <w:rPr>
                <w:rFonts w:ascii="Calibri" w:hAnsi="Calibri" w:cs="Calibri"/>
                <w:b/>
                <w:bCs/>
              </w:rPr>
              <w:t>Parties</w:t>
            </w:r>
          </w:p>
        </w:tc>
        <w:tc>
          <w:tcPr>
            <w:tcW w:w="6542" w:type="dxa"/>
          </w:tcPr>
          <w:p w14:paraId="0610B6AF" w14:textId="6FA1B92E" w:rsidR="00465C98" w:rsidRPr="00A72FE5" w:rsidRDefault="00465C98" w:rsidP="00077188">
            <w:pPr>
              <w:pStyle w:val="paragraph"/>
              <w:spacing w:before="0" w:beforeAutospacing="0" w:after="0" w:afterAutospacing="0"/>
              <w:textAlignment w:val="baseline"/>
              <w:rPr>
                <w:rStyle w:val="normaltextrun"/>
                <w:rFonts w:ascii="Calibri" w:eastAsiaTheme="majorEastAsia" w:hAnsi="Calibri" w:cs="Calibri"/>
                <w:i/>
                <w:iCs/>
                <w:sz w:val="22"/>
                <w:szCs w:val="22"/>
              </w:rPr>
            </w:pPr>
            <w:r w:rsidRPr="00A72FE5">
              <w:rPr>
                <w:rStyle w:val="normaltextrun"/>
                <w:rFonts w:ascii="Calibri" w:eastAsiaTheme="majorEastAsia" w:hAnsi="Calibri" w:cs="Calibri"/>
                <w:i/>
                <w:iCs/>
                <w:sz w:val="22"/>
                <w:szCs w:val="22"/>
              </w:rPr>
              <w:t>AEMO</w:t>
            </w:r>
          </w:p>
          <w:p w14:paraId="2EAE3EE9" w14:textId="77777777" w:rsidR="001A508A" w:rsidRPr="00A72FE5" w:rsidRDefault="001A508A" w:rsidP="00077188">
            <w:pPr>
              <w:pStyle w:val="paragraph"/>
              <w:spacing w:before="0" w:beforeAutospacing="0" w:after="0" w:afterAutospacing="0"/>
              <w:textAlignment w:val="baseline"/>
              <w:rPr>
                <w:rStyle w:val="normaltextrun"/>
                <w:rFonts w:ascii="Calibri" w:eastAsiaTheme="majorEastAsia" w:hAnsi="Calibri" w:cs="Calibri"/>
                <w:i/>
                <w:iCs/>
                <w:sz w:val="22"/>
                <w:szCs w:val="22"/>
              </w:rPr>
            </w:pPr>
          </w:p>
          <w:p w14:paraId="4A3D0E7F" w14:textId="77777777" w:rsidR="00465C98" w:rsidRPr="00A72FE5" w:rsidRDefault="00465C98" w:rsidP="00077188">
            <w:pPr>
              <w:pStyle w:val="paragraph"/>
              <w:spacing w:before="0" w:beforeAutospacing="0" w:after="0" w:afterAutospacing="0"/>
              <w:textAlignment w:val="baseline"/>
              <w:rPr>
                <w:rFonts w:ascii="Calibri" w:hAnsi="Calibri" w:cs="Calibri"/>
                <w:sz w:val="18"/>
                <w:szCs w:val="18"/>
              </w:rPr>
            </w:pPr>
            <w:r w:rsidRPr="00A72FE5">
              <w:rPr>
                <w:rStyle w:val="normaltextrun"/>
                <w:rFonts w:ascii="Calibri" w:eastAsiaTheme="majorEastAsia" w:hAnsi="Calibri" w:cs="Calibri"/>
                <w:sz w:val="22"/>
                <w:szCs w:val="22"/>
              </w:rPr>
              <w:t>Australian Energy Market Operator Limited (ABN 94 072 010 327)</w:t>
            </w:r>
            <w:r w:rsidRPr="00A72FE5">
              <w:rPr>
                <w:rStyle w:val="eop"/>
                <w:rFonts w:ascii="Calibri" w:eastAsiaTheme="majorEastAsia" w:hAnsi="Calibri" w:cs="Calibri"/>
                <w:sz w:val="22"/>
                <w:szCs w:val="22"/>
              </w:rPr>
              <w:t> </w:t>
            </w:r>
          </w:p>
          <w:p w14:paraId="03AA8170" w14:textId="46809C2D" w:rsidR="000820E6" w:rsidRPr="00A72FE5" w:rsidRDefault="00465C98" w:rsidP="000820E6">
            <w:pPr>
              <w:rPr>
                <w:rFonts w:ascii="Calibri" w:hAnsi="Calibri" w:cs="Calibri"/>
              </w:rPr>
            </w:pPr>
            <w:r w:rsidRPr="00A72FE5">
              <w:rPr>
                <w:rStyle w:val="normaltextrun"/>
                <w:rFonts w:ascii="Calibri" w:hAnsi="Calibri" w:cs="Calibri"/>
              </w:rPr>
              <w:t>Level 12, 171 Collins Street, Melbourne VIC 3000</w:t>
            </w:r>
          </w:p>
        </w:tc>
      </w:tr>
      <w:tr w:rsidR="00465C98" w:rsidRPr="00A72FE5" w14:paraId="79F5F711" w14:textId="77777777" w:rsidTr="00465C98">
        <w:tc>
          <w:tcPr>
            <w:tcW w:w="3402" w:type="dxa"/>
            <w:vMerge/>
          </w:tcPr>
          <w:p w14:paraId="6A537F7A" w14:textId="77777777" w:rsidR="00465C98" w:rsidRPr="00A72FE5" w:rsidRDefault="00465C98" w:rsidP="009D12B7">
            <w:pPr>
              <w:rPr>
                <w:rFonts w:ascii="Calibri" w:hAnsi="Calibri" w:cs="Calibri"/>
                <w:b/>
                <w:bCs/>
              </w:rPr>
            </w:pPr>
          </w:p>
        </w:tc>
        <w:tc>
          <w:tcPr>
            <w:tcW w:w="6542" w:type="dxa"/>
          </w:tcPr>
          <w:p w14:paraId="3FA1FD10" w14:textId="77777777" w:rsidR="00465C98" w:rsidRPr="00A72FE5" w:rsidRDefault="00465C98" w:rsidP="00465C98">
            <w:pPr>
              <w:rPr>
                <w:rFonts w:ascii="Calibri" w:hAnsi="Calibri" w:cs="Calibri"/>
              </w:rPr>
            </w:pPr>
            <w:r w:rsidRPr="00A72FE5">
              <w:rPr>
                <w:rFonts w:ascii="Calibri" w:hAnsi="Calibri" w:cs="Calibri"/>
              </w:rPr>
              <w:t>Service Provider</w:t>
            </w:r>
          </w:p>
          <w:p w14:paraId="1F6B459E" w14:textId="77777777" w:rsidR="001A508A" w:rsidRPr="00A72FE5" w:rsidRDefault="001A508A" w:rsidP="00465C98">
            <w:pPr>
              <w:rPr>
                <w:rFonts w:ascii="Calibri" w:hAnsi="Calibri" w:cs="Calibri"/>
              </w:rPr>
            </w:pPr>
          </w:p>
          <w:p w14:paraId="55571ACA" w14:textId="77777777" w:rsidR="00465C98" w:rsidRPr="00A72FE5" w:rsidRDefault="00465C98" w:rsidP="00465C98">
            <w:pPr>
              <w:rPr>
                <w:rFonts w:ascii="Calibri" w:hAnsi="Calibri" w:cs="Calibri"/>
              </w:rPr>
            </w:pPr>
            <w:r w:rsidRPr="00A72FE5">
              <w:rPr>
                <w:rFonts w:ascii="Calibri" w:hAnsi="Calibri" w:cs="Calibri"/>
                <w:highlight w:val="yellow"/>
              </w:rPr>
              <w:t>##</w:t>
            </w:r>
            <w:r w:rsidRPr="00A72FE5">
              <w:rPr>
                <w:rFonts w:ascii="Calibri" w:hAnsi="Calibri" w:cs="Calibri"/>
              </w:rPr>
              <w:t xml:space="preserve"> (ABN </w:t>
            </w:r>
            <w:r w:rsidRPr="00A72FE5">
              <w:rPr>
                <w:rFonts w:ascii="Calibri" w:hAnsi="Calibri" w:cs="Calibri"/>
                <w:highlight w:val="yellow"/>
              </w:rPr>
              <w:t>##</w:t>
            </w:r>
            <w:r w:rsidRPr="00A72FE5">
              <w:rPr>
                <w:rFonts w:ascii="Calibri" w:hAnsi="Calibri" w:cs="Calibri"/>
              </w:rPr>
              <w:t>)</w:t>
            </w:r>
          </w:p>
          <w:p w14:paraId="204E6142" w14:textId="4EF431C1" w:rsidR="000820E6" w:rsidRPr="00A72FE5" w:rsidRDefault="00465C98" w:rsidP="000820E6">
            <w:pPr>
              <w:rPr>
                <w:rStyle w:val="normaltextrun"/>
                <w:rFonts w:ascii="Calibri" w:hAnsi="Calibri" w:cs="Calibri"/>
              </w:rPr>
            </w:pPr>
            <w:r w:rsidRPr="00A72FE5">
              <w:rPr>
                <w:rFonts w:ascii="Calibri" w:hAnsi="Calibri" w:cs="Calibri"/>
                <w:highlight w:val="yellow"/>
              </w:rPr>
              <w:t>##</w:t>
            </w:r>
          </w:p>
        </w:tc>
      </w:tr>
      <w:tr w:rsidR="009D12B7" w:rsidRPr="00A72FE5" w14:paraId="492D8299" w14:textId="77777777" w:rsidTr="00465C98">
        <w:tc>
          <w:tcPr>
            <w:tcW w:w="3402" w:type="dxa"/>
          </w:tcPr>
          <w:p w14:paraId="57F6DECA" w14:textId="785AD51D" w:rsidR="009D12B7" w:rsidRPr="00A72FE5" w:rsidRDefault="009D12B7" w:rsidP="009D12B7">
            <w:pPr>
              <w:rPr>
                <w:rFonts w:ascii="Calibri" w:hAnsi="Calibri" w:cs="Calibri"/>
                <w:b/>
                <w:bCs/>
              </w:rPr>
            </w:pPr>
            <w:r w:rsidRPr="00A72FE5">
              <w:rPr>
                <w:rFonts w:ascii="Calibri" w:hAnsi="Calibri" w:cs="Calibri"/>
                <w:b/>
                <w:bCs/>
              </w:rPr>
              <w:t>Commencement Date</w:t>
            </w:r>
          </w:p>
        </w:tc>
        <w:tc>
          <w:tcPr>
            <w:tcW w:w="6542" w:type="dxa"/>
          </w:tcPr>
          <w:p w14:paraId="71A50201" w14:textId="77777777" w:rsidR="009D12B7" w:rsidRPr="00A72FE5" w:rsidRDefault="009D12B7" w:rsidP="009D12B7">
            <w:pPr>
              <w:rPr>
                <w:rFonts w:ascii="Calibri" w:hAnsi="Calibri" w:cs="Calibri"/>
              </w:rPr>
            </w:pPr>
            <w:r w:rsidRPr="00A72FE5">
              <w:rPr>
                <w:rFonts w:ascii="Calibri" w:hAnsi="Calibri" w:cs="Calibri"/>
              </w:rPr>
              <w:t>The later of:</w:t>
            </w:r>
          </w:p>
          <w:p w14:paraId="082DACBC" w14:textId="77777777" w:rsidR="00077188" w:rsidRPr="00A72FE5" w:rsidRDefault="009D12B7" w:rsidP="00FE2FF1">
            <w:pPr>
              <w:pStyle w:val="ListParagraph"/>
              <w:numPr>
                <w:ilvl w:val="0"/>
                <w:numId w:val="1"/>
              </w:numPr>
              <w:contextualSpacing w:val="0"/>
              <w:rPr>
                <w:rFonts w:ascii="Calibri" w:hAnsi="Calibri" w:cs="Calibri"/>
              </w:rPr>
            </w:pPr>
            <w:r w:rsidRPr="00A72FE5">
              <w:rPr>
                <w:rFonts w:ascii="Calibri" w:hAnsi="Calibri" w:cs="Calibri"/>
              </w:rPr>
              <w:t>1 December 20</w:t>
            </w:r>
            <w:r w:rsidRPr="00A72FE5">
              <w:rPr>
                <w:rFonts w:ascii="Calibri" w:hAnsi="Calibri" w:cs="Calibri"/>
                <w:highlight w:val="yellow"/>
              </w:rPr>
              <w:t>##</w:t>
            </w:r>
            <w:r w:rsidRPr="00A72FE5">
              <w:rPr>
                <w:rFonts w:ascii="Calibri" w:hAnsi="Calibri" w:cs="Calibri"/>
              </w:rPr>
              <w:t>; and</w:t>
            </w:r>
          </w:p>
          <w:p w14:paraId="5598276E" w14:textId="4CD6C792" w:rsidR="000820E6" w:rsidRPr="000820E6" w:rsidRDefault="009D12B7" w:rsidP="00FE2FF1">
            <w:pPr>
              <w:pStyle w:val="ListParagraph"/>
              <w:numPr>
                <w:ilvl w:val="0"/>
                <w:numId w:val="1"/>
              </w:numPr>
              <w:contextualSpacing w:val="0"/>
              <w:rPr>
                <w:rFonts w:ascii="Calibri" w:hAnsi="Calibri" w:cs="Calibri"/>
              </w:rPr>
            </w:pPr>
            <w:r w:rsidRPr="00A72FE5">
              <w:rPr>
                <w:rFonts w:ascii="Calibri" w:hAnsi="Calibri" w:cs="Calibri"/>
              </w:rPr>
              <w:t>the date on which all Conditions Precedent are satisfied or waived</w:t>
            </w:r>
          </w:p>
        </w:tc>
      </w:tr>
      <w:tr w:rsidR="009D12B7" w:rsidRPr="00A72FE5" w14:paraId="048401CB" w14:textId="77777777" w:rsidTr="00465C98">
        <w:tc>
          <w:tcPr>
            <w:tcW w:w="3402" w:type="dxa"/>
          </w:tcPr>
          <w:p w14:paraId="71F8070A" w14:textId="58C58EB7" w:rsidR="009D12B7" w:rsidRPr="00A72FE5" w:rsidRDefault="009D12B7" w:rsidP="009D12B7">
            <w:pPr>
              <w:rPr>
                <w:rFonts w:ascii="Calibri" w:hAnsi="Calibri" w:cs="Calibri"/>
                <w:b/>
                <w:bCs/>
              </w:rPr>
            </w:pPr>
            <w:r w:rsidRPr="00A72FE5">
              <w:rPr>
                <w:rFonts w:ascii="Calibri" w:hAnsi="Calibri" w:cs="Calibri"/>
                <w:b/>
                <w:bCs/>
              </w:rPr>
              <w:t>End Date</w:t>
            </w:r>
          </w:p>
        </w:tc>
        <w:tc>
          <w:tcPr>
            <w:tcW w:w="6542" w:type="dxa"/>
          </w:tcPr>
          <w:p w14:paraId="64CF6C8B" w14:textId="021BC576" w:rsidR="000820E6" w:rsidRPr="00A72FE5" w:rsidRDefault="009D12B7" w:rsidP="000820E6">
            <w:pPr>
              <w:rPr>
                <w:rFonts w:ascii="Calibri" w:hAnsi="Calibri" w:cs="Calibri"/>
              </w:rPr>
            </w:pPr>
            <w:r w:rsidRPr="00A72FE5">
              <w:rPr>
                <w:rFonts w:ascii="Calibri" w:hAnsi="Calibri" w:cs="Calibri"/>
              </w:rPr>
              <w:t>1 April 20</w:t>
            </w:r>
            <w:r w:rsidRPr="00A72FE5">
              <w:rPr>
                <w:rFonts w:ascii="Calibri" w:hAnsi="Calibri" w:cs="Calibri"/>
                <w:highlight w:val="yellow"/>
              </w:rPr>
              <w:t>##</w:t>
            </w:r>
          </w:p>
        </w:tc>
      </w:tr>
      <w:tr w:rsidR="009D12B7" w:rsidRPr="00A72FE5" w14:paraId="03B68B69" w14:textId="77777777" w:rsidTr="00465C98">
        <w:tc>
          <w:tcPr>
            <w:tcW w:w="3402" w:type="dxa"/>
          </w:tcPr>
          <w:p w14:paraId="57456E6F" w14:textId="18DE4492" w:rsidR="009D12B7" w:rsidRPr="00A72FE5" w:rsidRDefault="009D12B7" w:rsidP="004D4900">
            <w:pPr>
              <w:rPr>
                <w:rFonts w:ascii="Calibri" w:hAnsi="Calibri" w:cs="Calibri"/>
              </w:rPr>
            </w:pPr>
            <w:r w:rsidRPr="00A72FE5">
              <w:rPr>
                <w:rFonts w:ascii="Calibri" w:hAnsi="Calibri" w:cs="Calibri"/>
                <w:b/>
                <w:bCs/>
              </w:rPr>
              <w:t>Availability Price</w:t>
            </w:r>
          </w:p>
        </w:tc>
        <w:tc>
          <w:tcPr>
            <w:tcW w:w="6542" w:type="dxa"/>
          </w:tcPr>
          <w:p w14:paraId="31040EBF" w14:textId="19F64C6A" w:rsidR="009D12B7" w:rsidRPr="00A72FE5" w:rsidRDefault="000820E6" w:rsidP="009D12B7">
            <w:pPr>
              <w:rPr>
                <w:rFonts w:ascii="Calibri" w:hAnsi="Calibri" w:cs="Calibri"/>
              </w:rPr>
            </w:pPr>
            <w:r>
              <w:rPr>
                <w:rFonts w:ascii="Calibri" w:hAnsi="Calibri" w:cs="Calibri"/>
              </w:rPr>
              <w:t>$</w:t>
            </w:r>
            <w:r w:rsidR="009D12B7" w:rsidRPr="00A72FE5">
              <w:rPr>
                <w:rFonts w:ascii="Calibri" w:hAnsi="Calibri" w:cs="Calibri"/>
                <w:highlight w:val="yellow"/>
              </w:rPr>
              <w:t>##</w:t>
            </w:r>
            <w:r>
              <w:rPr>
                <w:rFonts w:ascii="Calibri" w:hAnsi="Calibri" w:cs="Calibri"/>
              </w:rPr>
              <w:t xml:space="preserve"> per </w:t>
            </w:r>
            <w:r w:rsidRPr="000820E6">
              <w:rPr>
                <w:rFonts w:ascii="Calibri" w:hAnsi="Calibri" w:cs="Calibri"/>
                <w:i/>
                <w:iCs/>
              </w:rPr>
              <w:t>MW</w:t>
            </w:r>
            <w:r>
              <w:rPr>
                <w:rFonts w:ascii="Calibri" w:hAnsi="Calibri" w:cs="Calibri"/>
              </w:rPr>
              <w:t xml:space="preserve"> per </w:t>
            </w:r>
            <w:r w:rsidRPr="000820E6">
              <w:rPr>
                <w:rFonts w:ascii="Calibri" w:hAnsi="Calibri" w:cs="Calibri"/>
                <w:i/>
                <w:iCs/>
              </w:rPr>
              <w:t>Trading Day</w:t>
            </w:r>
          </w:p>
        </w:tc>
      </w:tr>
      <w:tr w:rsidR="009D12B7" w:rsidRPr="00A72FE5" w14:paraId="3E34AB3B" w14:textId="77777777" w:rsidTr="00465C98">
        <w:tc>
          <w:tcPr>
            <w:tcW w:w="3402" w:type="dxa"/>
          </w:tcPr>
          <w:p w14:paraId="0D0EDC57" w14:textId="21F94226" w:rsidR="009D12B7" w:rsidRPr="00A72FE5" w:rsidRDefault="009D12B7" w:rsidP="004D4900">
            <w:pPr>
              <w:rPr>
                <w:rFonts w:ascii="Calibri" w:hAnsi="Calibri" w:cs="Calibri"/>
              </w:rPr>
            </w:pPr>
            <w:r w:rsidRPr="00A72FE5">
              <w:rPr>
                <w:rFonts w:ascii="Calibri" w:hAnsi="Calibri" w:cs="Calibri"/>
                <w:b/>
                <w:bCs/>
              </w:rPr>
              <w:t>Activation Price</w:t>
            </w:r>
          </w:p>
        </w:tc>
        <w:tc>
          <w:tcPr>
            <w:tcW w:w="6542" w:type="dxa"/>
          </w:tcPr>
          <w:p w14:paraId="253D5D65" w14:textId="366832AB" w:rsidR="000820E6" w:rsidRPr="00EE1067" w:rsidRDefault="00B4517D" w:rsidP="000820E6">
            <w:pPr>
              <w:rPr>
                <w:rFonts w:ascii="Calibri" w:hAnsi="Calibri" w:cs="Calibri"/>
              </w:rPr>
            </w:pPr>
            <w:r>
              <w:rPr>
                <w:rFonts w:ascii="Calibri" w:hAnsi="Calibri" w:cs="Calibri"/>
              </w:rPr>
              <w:t>$</w:t>
            </w:r>
            <w:r w:rsidRPr="00A72FE5">
              <w:rPr>
                <w:rFonts w:ascii="Calibri" w:hAnsi="Calibri" w:cs="Calibri"/>
                <w:highlight w:val="yellow"/>
              </w:rPr>
              <w:t>##</w:t>
            </w:r>
            <w:r>
              <w:rPr>
                <w:rFonts w:ascii="Calibri" w:hAnsi="Calibri" w:cs="Calibri"/>
              </w:rPr>
              <w:t xml:space="preserve"> per </w:t>
            </w:r>
            <w:r w:rsidRPr="000820E6">
              <w:rPr>
                <w:rFonts w:ascii="Calibri" w:hAnsi="Calibri" w:cs="Calibri"/>
                <w:i/>
                <w:iCs/>
              </w:rPr>
              <w:t>MW</w:t>
            </w:r>
            <w:r>
              <w:rPr>
                <w:rFonts w:ascii="Calibri" w:hAnsi="Calibri" w:cs="Calibri"/>
                <w:i/>
                <w:iCs/>
              </w:rPr>
              <w:t>h</w:t>
            </w:r>
          </w:p>
        </w:tc>
      </w:tr>
      <w:tr w:rsidR="00465C98" w:rsidRPr="00A72FE5" w14:paraId="34DDEB15" w14:textId="77777777" w:rsidTr="00465C98">
        <w:tc>
          <w:tcPr>
            <w:tcW w:w="3402" w:type="dxa"/>
            <w:vMerge w:val="restart"/>
          </w:tcPr>
          <w:p w14:paraId="5CA9FFC3" w14:textId="3B5D0B90" w:rsidR="00465C98" w:rsidRPr="00A72FE5" w:rsidRDefault="00D83129" w:rsidP="009D12B7">
            <w:pPr>
              <w:rPr>
                <w:rFonts w:ascii="Calibri" w:hAnsi="Calibri" w:cs="Calibri"/>
              </w:rPr>
            </w:pPr>
            <w:r>
              <w:rPr>
                <w:rFonts w:ascii="Calibri" w:hAnsi="Calibri" w:cs="Calibri"/>
                <w:b/>
                <w:bCs/>
              </w:rPr>
              <w:t>Contract Representative</w:t>
            </w:r>
          </w:p>
        </w:tc>
        <w:tc>
          <w:tcPr>
            <w:tcW w:w="6542" w:type="dxa"/>
          </w:tcPr>
          <w:p w14:paraId="1F04E777" w14:textId="77777777" w:rsidR="00465C98" w:rsidRPr="00A72FE5" w:rsidRDefault="00465C98" w:rsidP="009D12B7">
            <w:pPr>
              <w:rPr>
                <w:rFonts w:ascii="Calibri" w:hAnsi="Calibri" w:cs="Calibri"/>
                <w:i/>
                <w:iCs/>
              </w:rPr>
            </w:pPr>
            <w:r w:rsidRPr="00A72FE5">
              <w:rPr>
                <w:rFonts w:ascii="Calibri" w:hAnsi="Calibri" w:cs="Calibri"/>
                <w:i/>
                <w:iCs/>
              </w:rPr>
              <w:t>AEMO</w:t>
            </w:r>
          </w:p>
          <w:p w14:paraId="3830D4A1" w14:textId="77777777" w:rsidR="001A508A" w:rsidRPr="00A72FE5" w:rsidRDefault="001A508A" w:rsidP="00077188">
            <w:pPr>
              <w:rPr>
                <w:rFonts w:ascii="Calibri" w:hAnsi="Calibri" w:cs="Calibri"/>
              </w:rPr>
            </w:pPr>
          </w:p>
          <w:p w14:paraId="1A308ED5" w14:textId="715A81C2" w:rsidR="00465C98" w:rsidRPr="00A72FE5" w:rsidRDefault="00465C98" w:rsidP="00077188">
            <w:pPr>
              <w:rPr>
                <w:rFonts w:ascii="Calibri" w:hAnsi="Calibri" w:cs="Calibri"/>
              </w:rPr>
            </w:pPr>
            <w:r w:rsidRPr="00A72FE5">
              <w:rPr>
                <w:rFonts w:ascii="Calibri" w:hAnsi="Calibri" w:cs="Calibri"/>
              </w:rPr>
              <w:t xml:space="preserve">Attention: </w:t>
            </w:r>
            <w:r w:rsidRPr="00A72FE5">
              <w:rPr>
                <w:rFonts w:ascii="Calibri" w:hAnsi="Calibri" w:cs="Calibri"/>
              </w:rPr>
              <w:tab/>
              <w:t>Manager – WA Reserve Capacity</w:t>
            </w:r>
          </w:p>
          <w:p w14:paraId="53E4499C" w14:textId="2933DA56" w:rsidR="00465C98" w:rsidRPr="00A72FE5" w:rsidRDefault="00465C98" w:rsidP="00077188">
            <w:pPr>
              <w:rPr>
                <w:rFonts w:ascii="Calibri" w:hAnsi="Calibri" w:cs="Calibri"/>
                <w:color w:val="0000CC"/>
              </w:rPr>
            </w:pPr>
            <w:r w:rsidRPr="00A72FE5">
              <w:rPr>
                <w:rFonts w:ascii="Calibri" w:hAnsi="Calibri" w:cs="Calibri"/>
              </w:rPr>
              <w:t xml:space="preserve">Email: </w:t>
            </w:r>
            <w:r w:rsidRPr="00A72FE5">
              <w:rPr>
                <w:rFonts w:ascii="Calibri" w:hAnsi="Calibri" w:cs="Calibri"/>
              </w:rPr>
              <w:tab/>
            </w:r>
            <w:r w:rsidRPr="00A72FE5">
              <w:rPr>
                <w:rFonts w:ascii="Calibri" w:hAnsi="Calibri" w:cs="Calibri"/>
              </w:rPr>
              <w:tab/>
            </w:r>
            <w:hyperlink r:id="rId10" w:history="1">
              <w:r w:rsidR="00E77DDF" w:rsidRPr="00A72FE5">
                <w:rPr>
                  <w:rStyle w:val="Hyperlink"/>
                  <w:rFonts w:ascii="Calibri" w:hAnsi="Calibri" w:cs="Calibri"/>
                  <w:color w:val="0000CC"/>
                </w:rPr>
                <w:t>wa.capacity@aemo.com.au</w:t>
              </w:r>
            </w:hyperlink>
          </w:p>
          <w:p w14:paraId="4CC09FB4" w14:textId="77777777" w:rsidR="001A508A" w:rsidRPr="00A72FE5" w:rsidRDefault="001A508A" w:rsidP="00077188">
            <w:pPr>
              <w:rPr>
                <w:rFonts w:ascii="Calibri" w:hAnsi="Calibri" w:cs="Calibri"/>
              </w:rPr>
            </w:pPr>
          </w:p>
          <w:p w14:paraId="77E8C367" w14:textId="445A06B8" w:rsidR="00465C98" w:rsidRPr="00A72FE5" w:rsidRDefault="00465C98" w:rsidP="00077188">
            <w:pPr>
              <w:rPr>
                <w:rFonts w:ascii="Calibri" w:hAnsi="Calibri" w:cs="Calibri"/>
              </w:rPr>
            </w:pPr>
            <w:r w:rsidRPr="00A72FE5">
              <w:rPr>
                <w:rFonts w:ascii="Calibri" w:hAnsi="Calibri" w:cs="Calibri"/>
              </w:rPr>
              <w:t>Cc:</w:t>
            </w:r>
          </w:p>
          <w:p w14:paraId="379D4F8A" w14:textId="77777777" w:rsidR="00465C98" w:rsidRPr="00A72FE5" w:rsidRDefault="00465C98" w:rsidP="00077188">
            <w:pPr>
              <w:rPr>
                <w:rFonts w:ascii="Calibri" w:hAnsi="Calibri" w:cs="Calibri"/>
              </w:rPr>
            </w:pPr>
            <w:r w:rsidRPr="00A72FE5">
              <w:rPr>
                <w:rFonts w:ascii="Calibri" w:hAnsi="Calibri" w:cs="Calibri"/>
              </w:rPr>
              <w:t xml:space="preserve">Attention: </w:t>
            </w:r>
            <w:r w:rsidRPr="00A72FE5">
              <w:rPr>
                <w:rFonts w:ascii="Calibri" w:hAnsi="Calibri" w:cs="Calibri"/>
              </w:rPr>
              <w:tab/>
              <w:t>Managing Counsel – Gas/WEM</w:t>
            </w:r>
          </w:p>
          <w:p w14:paraId="4034639A" w14:textId="0D3C8903" w:rsidR="00465C98" w:rsidRPr="00A72FE5" w:rsidRDefault="00465C98" w:rsidP="009D12B7">
            <w:pPr>
              <w:rPr>
                <w:rFonts w:ascii="Calibri" w:hAnsi="Calibri" w:cs="Calibri"/>
              </w:rPr>
            </w:pPr>
            <w:r w:rsidRPr="00A72FE5">
              <w:rPr>
                <w:rFonts w:ascii="Calibri" w:hAnsi="Calibri" w:cs="Calibri"/>
              </w:rPr>
              <w:t xml:space="preserve">Email: </w:t>
            </w:r>
            <w:r w:rsidRPr="00A72FE5">
              <w:rPr>
                <w:rFonts w:ascii="Calibri" w:hAnsi="Calibri" w:cs="Calibri"/>
              </w:rPr>
              <w:tab/>
            </w:r>
            <w:r w:rsidRPr="00A72FE5">
              <w:rPr>
                <w:rFonts w:ascii="Calibri" w:hAnsi="Calibri" w:cs="Calibri"/>
              </w:rPr>
              <w:tab/>
            </w:r>
            <w:hyperlink r:id="rId11" w:history="1">
              <w:r w:rsidR="00071C31" w:rsidRPr="00A72FE5">
                <w:rPr>
                  <w:rStyle w:val="Hyperlink"/>
                  <w:rFonts w:ascii="Calibri" w:hAnsi="Calibri" w:cs="Calibri"/>
                  <w:color w:val="0000CC"/>
                </w:rPr>
                <w:t>reception.perth@aemo.com.au</w:t>
              </w:r>
            </w:hyperlink>
            <w:r w:rsidR="00071C31" w:rsidRPr="00A72FE5">
              <w:rPr>
                <w:rFonts w:ascii="Calibri" w:hAnsi="Calibri" w:cs="Calibri"/>
              </w:rPr>
              <w:t xml:space="preserve"> </w:t>
            </w:r>
          </w:p>
        </w:tc>
      </w:tr>
      <w:tr w:rsidR="00465C98" w:rsidRPr="00A72FE5" w14:paraId="2E57E022" w14:textId="77777777" w:rsidTr="00465C98">
        <w:tc>
          <w:tcPr>
            <w:tcW w:w="3402" w:type="dxa"/>
            <w:vMerge/>
          </w:tcPr>
          <w:p w14:paraId="267BDC53" w14:textId="77777777" w:rsidR="00465C98" w:rsidRPr="00A72FE5" w:rsidRDefault="00465C98" w:rsidP="009D12B7">
            <w:pPr>
              <w:rPr>
                <w:rFonts w:ascii="Calibri" w:hAnsi="Calibri" w:cs="Calibri"/>
                <w:b/>
                <w:bCs/>
              </w:rPr>
            </w:pPr>
          </w:p>
        </w:tc>
        <w:tc>
          <w:tcPr>
            <w:tcW w:w="6542" w:type="dxa"/>
          </w:tcPr>
          <w:p w14:paraId="5D39B0DE" w14:textId="77777777" w:rsidR="00465C98" w:rsidRPr="00A72FE5" w:rsidRDefault="00465C98" w:rsidP="009D12B7">
            <w:pPr>
              <w:rPr>
                <w:rFonts w:ascii="Calibri" w:hAnsi="Calibri" w:cs="Calibri"/>
              </w:rPr>
            </w:pPr>
            <w:r w:rsidRPr="00A72FE5">
              <w:rPr>
                <w:rFonts w:ascii="Calibri" w:hAnsi="Calibri" w:cs="Calibri"/>
              </w:rPr>
              <w:t>Service Provider</w:t>
            </w:r>
          </w:p>
          <w:p w14:paraId="7B3FE9F3" w14:textId="77777777" w:rsidR="001A508A" w:rsidRPr="00A72FE5" w:rsidRDefault="001A508A" w:rsidP="009D12B7">
            <w:pPr>
              <w:rPr>
                <w:rFonts w:ascii="Calibri" w:hAnsi="Calibri" w:cs="Calibri"/>
              </w:rPr>
            </w:pPr>
          </w:p>
          <w:p w14:paraId="7C4997F7" w14:textId="1CA0551E" w:rsidR="000820E6" w:rsidRPr="00A72FE5" w:rsidRDefault="00465C98" w:rsidP="000820E6">
            <w:pPr>
              <w:rPr>
                <w:rFonts w:ascii="Calibri" w:hAnsi="Calibri" w:cs="Calibri"/>
              </w:rPr>
            </w:pPr>
            <w:r w:rsidRPr="00A72FE5">
              <w:rPr>
                <w:rFonts w:ascii="Calibri" w:hAnsi="Calibri" w:cs="Calibri"/>
                <w:highlight w:val="yellow"/>
              </w:rPr>
              <w:t>##</w:t>
            </w:r>
          </w:p>
        </w:tc>
      </w:tr>
    </w:tbl>
    <w:p w14:paraId="1A6CCB88" w14:textId="77777777" w:rsidR="00247DF9" w:rsidRPr="00A72FE5" w:rsidRDefault="00247DF9" w:rsidP="00AC074E">
      <w:pPr>
        <w:rPr>
          <w:rFonts w:ascii="Calibri" w:hAnsi="Calibri" w:cs="Calibri"/>
        </w:rPr>
      </w:pPr>
    </w:p>
    <w:p w14:paraId="419BCB66" w14:textId="77777777" w:rsidR="008E6AAC" w:rsidRPr="00A72FE5" w:rsidRDefault="008E6AAC" w:rsidP="00330C50">
      <w:pPr>
        <w:pStyle w:val="Heading1"/>
      </w:pPr>
      <w:bookmarkStart w:id="2" w:name="_Toc174101828"/>
      <w:r w:rsidRPr="00A72FE5">
        <w:t>Background</w:t>
      </w:r>
      <w:bookmarkEnd w:id="2"/>
    </w:p>
    <w:p w14:paraId="10D6EF29" w14:textId="77777777" w:rsidR="008E6AAC" w:rsidRPr="00A72FE5" w:rsidRDefault="008E6AAC" w:rsidP="00AC074E">
      <w:pPr>
        <w:rPr>
          <w:rFonts w:ascii="Calibri" w:hAnsi="Calibri" w:cs="Calibri"/>
        </w:rPr>
      </w:pPr>
      <w:bookmarkStart w:id="3" w:name="GeneralTerms"/>
      <w:bookmarkEnd w:id="3"/>
    </w:p>
    <w:p w14:paraId="20A1A8FA" w14:textId="77777777" w:rsidR="008E6AAC" w:rsidRPr="00A72FE5" w:rsidRDefault="008E6AAC" w:rsidP="00AC074E">
      <w:pPr>
        <w:ind w:left="727" w:hanging="727"/>
        <w:rPr>
          <w:rFonts w:ascii="Calibri" w:hAnsi="Calibri" w:cs="Calibri"/>
        </w:rPr>
      </w:pPr>
      <w:r w:rsidRPr="00A72FE5">
        <w:rPr>
          <w:rFonts w:ascii="Calibri" w:hAnsi="Calibri" w:cs="Calibri"/>
        </w:rPr>
        <w:t>A.</w:t>
      </w:r>
      <w:r w:rsidRPr="00A72FE5">
        <w:rPr>
          <w:rFonts w:ascii="Calibri" w:hAnsi="Calibri" w:cs="Calibri"/>
        </w:rPr>
        <w:tab/>
        <w:t xml:space="preserve">Clause 4.24.1 of the </w:t>
      </w:r>
      <w:r w:rsidRPr="00A72FE5">
        <w:rPr>
          <w:rFonts w:ascii="Calibri" w:hAnsi="Calibri" w:cs="Calibri"/>
          <w:i/>
          <w:iCs/>
        </w:rPr>
        <w:t>WEM Rules</w:t>
      </w:r>
      <w:r w:rsidRPr="00A72FE5">
        <w:rPr>
          <w:rFonts w:ascii="Calibri" w:hAnsi="Calibri" w:cs="Calibri"/>
        </w:rPr>
        <w:t xml:space="preserve"> relevantly requires </w:t>
      </w:r>
      <w:r w:rsidRPr="00A72FE5">
        <w:rPr>
          <w:rFonts w:ascii="Calibri" w:hAnsi="Calibri" w:cs="Calibri"/>
          <w:i/>
        </w:rPr>
        <w:t>AEMO</w:t>
      </w:r>
      <w:r w:rsidRPr="00A72FE5">
        <w:rPr>
          <w:rFonts w:ascii="Calibri" w:hAnsi="Calibri" w:cs="Calibri"/>
        </w:rPr>
        <w:t xml:space="preserve"> to seek to acquire supplementary capacity if, at any time after the day which is six months before the start of a </w:t>
      </w:r>
      <w:r w:rsidRPr="00A72FE5">
        <w:rPr>
          <w:rFonts w:ascii="Calibri" w:hAnsi="Calibri" w:cs="Calibri"/>
          <w:i/>
          <w:iCs/>
        </w:rPr>
        <w:t>Capacity Year</w:t>
      </w:r>
      <w:r w:rsidRPr="00A72FE5">
        <w:rPr>
          <w:rFonts w:ascii="Calibri" w:hAnsi="Calibri" w:cs="Calibri"/>
        </w:rPr>
        <w:t xml:space="preserve">, </w:t>
      </w:r>
      <w:r w:rsidRPr="00A72FE5">
        <w:rPr>
          <w:rFonts w:ascii="Calibri" w:hAnsi="Calibri" w:cs="Calibri"/>
          <w:i/>
        </w:rPr>
        <w:t>AEMO</w:t>
      </w:r>
      <w:r w:rsidRPr="00A72FE5">
        <w:rPr>
          <w:rFonts w:ascii="Calibri" w:hAnsi="Calibri" w:cs="Calibri"/>
        </w:rPr>
        <w:t xml:space="preserve"> considers that inadequate </w:t>
      </w:r>
      <w:r w:rsidRPr="00A72FE5">
        <w:rPr>
          <w:rFonts w:ascii="Calibri" w:hAnsi="Calibri" w:cs="Calibri"/>
          <w:i/>
          <w:iCs/>
        </w:rPr>
        <w:t>Reserve Capacity</w:t>
      </w:r>
      <w:r w:rsidRPr="00A72FE5">
        <w:rPr>
          <w:rFonts w:ascii="Calibri" w:hAnsi="Calibri" w:cs="Calibri"/>
        </w:rPr>
        <w:t xml:space="preserve"> will be available in the </w:t>
      </w:r>
      <w:r w:rsidRPr="00A72FE5">
        <w:rPr>
          <w:rFonts w:ascii="Calibri" w:hAnsi="Calibri" w:cs="Calibri"/>
          <w:i/>
          <w:iCs/>
        </w:rPr>
        <w:t>SWIS</w:t>
      </w:r>
      <w:r w:rsidRPr="00A72FE5">
        <w:rPr>
          <w:rFonts w:ascii="Calibri" w:hAnsi="Calibri" w:cs="Calibri"/>
        </w:rPr>
        <w:t xml:space="preserve"> to maintain </w:t>
      </w:r>
      <w:r w:rsidRPr="00A72FE5">
        <w:rPr>
          <w:rFonts w:ascii="Calibri" w:hAnsi="Calibri" w:cs="Calibri"/>
          <w:i/>
          <w:iCs/>
        </w:rPr>
        <w:t>Power System Security</w:t>
      </w:r>
      <w:r w:rsidRPr="00A72FE5">
        <w:rPr>
          <w:rFonts w:ascii="Calibri" w:hAnsi="Calibri" w:cs="Calibri"/>
        </w:rPr>
        <w:t xml:space="preserve"> and </w:t>
      </w:r>
      <w:r w:rsidRPr="00A72FE5">
        <w:rPr>
          <w:rFonts w:ascii="Calibri" w:hAnsi="Calibri" w:cs="Calibri"/>
          <w:i/>
          <w:iCs/>
        </w:rPr>
        <w:t>Power System Reliability</w:t>
      </w:r>
      <w:r w:rsidRPr="00A72FE5">
        <w:rPr>
          <w:rFonts w:ascii="Calibri" w:hAnsi="Calibri" w:cs="Calibri"/>
        </w:rPr>
        <w:t>.</w:t>
      </w:r>
    </w:p>
    <w:p w14:paraId="3CC460F6" w14:textId="77777777" w:rsidR="00426979" w:rsidRPr="00A72FE5" w:rsidRDefault="00426979" w:rsidP="00AC074E">
      <w:pPr>
        <w:ind w:left="720" w:hanging="720"/>
        <w:rPr>
          <w:rFonts w:ascii="Calibri" w:hAnsi="Calibri" w:cs="Calibri"/>
        </w:rPr>
      </w:pPr>
    </w:p>
    <w:p w14:paraId="105F6A76" w14:textId="412ED594" w:rsidR="005C498A" w:rsidRPr="00A72FE5" w:rsidRDefault="008E6AAC" w:rsidP="00AC074E">
      <w:pPr>
        <w:ind w:left="720" w:hanging="720"/>
        <w:rPr>
          <w:rFonts w:ascii="Calibri" w:hAnsi="Calibri" w:cs="Calibri"/>
        </w:rPr>
      </w:pPr>
      <w:r w:rsidRPr="00A72FE5">
        <w:rPr>
          <w:rFonts w:ascii="Calibri" w:hAnsi="Calibri" w:cs="Calibri"/>
        </w:rPr>
        <w:t xml:space="preserve">B.           </w:t>
      </w:r>
      <w:r w:rsidRPr="00A72FE5">
        <w:rPr>
          <w:rFonts w:ascii="Calibri" w:hAnsi="Calibri" w:cs="Calibri"/>
          <w:i/>
        </w:rPr>
        <w:t>AEMO</w:t>
      </w:r>
      <w:r w:rsidRPr="00A72FE5">
        <w:rPr>
          <w:rFonts w:ascii="Calibri" w:hAnsi="Calibri" w:cs="Calibri"/>
        </w:rPr>
        <w:t xml:space="preserve"> and the Service Provider have agreed to </w:t>
      </w:r>
      <w:proofErr w:type="gramStart"/>
      <w:r w:rsidRPr="00A72FE5">
        <w:rPr>
          <w:rFonts w:ascii="Calibri" w:hAnsi="Calibri" w:cs="Calibri"/>
        </w:rPr>
        <w:t>enter into</w:t>
      </w:r>
      <w:proofErr w:type="gramEnd"/>
      <w:r w:rsidRPr="00A72FE5">
        <w:rPr>
          <w:rFonts w:ascii="Calibri" w:hAnsi="Calibri" w:cs="Calibri"/>
        </w:rPr>
        <w:t xml:space="preserve"> this </w:t>
      </w:r>
      <w:r w:rsidRPr="00A72FE5">
        <w:rPr>
          <w:rFonts w:ascii="Calibri" w:hAnsi="Calibri" w:cs="Calibri"/>
          <w:i/>
          <w:iCs/>
        </w:rPr>
        <w:t>Supplementary Capacity Contract</w:t>
      </w:r>
      <w:r w:rsidRPr="00A72FE5">
        <w:rPr>
          <w:rFonts w:ascii="Calibri" w:hAnsi="Calibri" w:cs="Calibri"/>
        </w:rPr>
        <w:t>.</w:t>
      </w:r>
    </w:p>
    <w:p w14:paraId="59C7B68B" w14:textId="77777777" w:rsidR="005C498A" w:rsidRPr="00A72FE5" w:rsidRDefault="005C498A" w:rsidP="00AC074E">
      <w:pPr>
        <w:rPr>
          <w:rFonts w:ascii="Calibri" w:hAnsi="Calibri" w:cs="Calibri"/>
        </w:rPr>
      </w:pPr>
    </w:p>
    <w:p w14:paraId="19475E5F" w14:textId="77777777" w:rsidR="001A508A" w:rsidRPr="00A72FE5" w:rsidRDefault="001A508A">
      <w:pPr>
        <w:rPr>
          <w:rFonts w:ascii="Calibri" w:eastAsiaTheme="majorEastAsia" w:hAnsi="Calibri" w:cs="Calibri"/>
          <w:b/>
          <w:spacing w:val="-10"/>
          <w:kern w:val="28"/>
          <w:sz w:val="48"/>
          <w:szCs w:val="56"/>
        </w:rPr>
      </w:pPr>
      <w:r w:rsidRPr="00A72FE5">
        <w:rPr>
          <w:rFonts w:ascii="Calibri" w:hAnsi="Calibri" w:cs="Calibri"/>
        </w:rPr>
        <w:br w:type="page"/>
      </w:r>
    </w:p>
    <w:p w14:paraId="0369C45E" w14:textId="5DFEF69A" w:rsidR="008E6AAC" w:rsidRPr="00330C50" w:rsidRDefault="008E6AAC" w:rsidP="00330C50">
      <w:pPr>
        <w:pStyle w:val="Heading1"/>
      </w:pPr>
      <w:bookmarkStart w:id="4" w:name="_Toc174101829"/>
      <w:r w:rsidRPr="00330C50">
        <w:lastRenderedPageBreak/>
        <w:t>Operative Provisions</w:t>
      </w:r>
      <w:bookmarkEnd w:id="4"/>
    </w:p>
    <w:p w14:paraId="12C5764F" w14:textId="77777777" w:rsidR="00140BFE" w:rsidRPr="00A72FE5" w:rsidRDefault="00140BFE" w:rsidP="00AC074E">
      <w:pPr>
        <w:rPr>
          <w:rFonts w:ascii="Calibri" w:hAnsi="Calibri" w:cs="Calibri"/>
        </w:rPr>
      </w:pPr>
    </w:p>
    <w:p w14:paraId="4A99A55D" w14:textId="6E02FA97" w:rsidR="008E6AAC" w:rsidRPr="00330C50" w:rsidRDefault="008E6AAC" w:rsidP="00330C50">
      <w:pPr>
        <w:pStyle w:val="Heading2"/>
      </w:pPr>
      <w:bookmarkStart w:id="5" w:name="_Toc172552760"/>
      <w:bookmarkStart w:id="6" w:name="_Ref172745884"/>
      <w:bookmarkStart w:id="7" w:name="_Ref172791858"/>
      <w:bookmarkStart w:id="8" w:name="_Toc174101830"/>
      <w:r w:rsidRPr="00330C50">
        <w:t>Interpretation</w:t>
      </w:r>
      <w:bookmarkEnd w:id="5"/>
      <w:bookmarkEnd w:id="6"/>
      <w:bookmarkEnd w:id="7"/>
      <w:bookmarkEnd w:id="8"/>
    </w:p>
    <w:p w14:paraId="2E665765" w14:textId="77777777" w:rsidR="00140BFE" w:rsidRPr="00A72FE5" w:rsidRDefault="00140BFE" w:rsidP="00AC074E">
      <w:pPr>
        <w:rPr>
          <w:rFonts w:ascii="Calibri" w:hAnsi="Calibri" w:cs="Calibri"/>
          <w:b/>
          <w:bCs/>
        </w:rPr>
      </w:pPr>
    </w:p>
    <w:p w14:paraId="46F1FFAB" w14:textId="2FDDA371" w:rsidR="008D5D76" w:rsidRPr="00330C50" w:rsidRDefault="00140BFE" w:rsidP="00330C50">
      <w:pPr>
        <w:pStyle w:val="Heading3"/>
      </w:pPr>
      <w:bookmarkStart w:id="9" w:name="_Toc172552761"/>
      <w:r w:rsidRPr="00330C50">
        <w:t>General</w:t>
      </w:r>
      <w:bookmarkEnd w:id="9"/>
    </w:p>
    <w:p w14:paraId="0EFFBE5D" w14:textId="77777777" w:rsidR="009D2E5E" w:rsidRPr="00A72FE5" w:rsidRDefault="009D2E5E" w:rsidP="009D2E5E">
      <w:pPr>
        <w:rPr>
          <w:rFonts w:ascii="Calibri" w:hAnsi="Calibri" w:cs="Calibri"/>
        </w:rPr>
      </w:pPr>
      <w:bookmarkStart w:id="10" w:name="_Ref119968536"/>
    </w:p>
    <w:p w14:paraId="77089517" w14:textId="34DA22DE" w:rsidR="00140BFE" w:rsidRPr="00A72FE5" w:rsidRDefault="00140BFE" w:rsidP="00FE2FF1">
      <w:pPr>
        <w:pStyle w:val="ListParagraph"/>
        <w:numPr>
          <w:ilvl w:val="2"/>
          <w:numId w:val="2"/>
        </w:numPr>
        <w:contextualSpacing w:val="0"/>
        <w:rPr>
          <w:rFonts w:ascii="Calibri" w:hAnsi="Calibri" w:cs="Calibri"/>
        </w:rPr>
      </w:pPr>
      <w:r w:rsidRPr="00A72FE5">
        <w:rPr>
          <w:rFonts w:ascii="Calibri" w:hAnsi="Calibri" w:cs="Calibri"/>
        </w:rPr>
        <w:t xml:space="preserve">Terms in capitalised italics have the meaning given in the </w:t>
      </w:r>
      <w:r w:rsidR="00647DFA">
        <w:rPr>
          <w:rFonts w:ascii="Calibri" w:hAnsi="Calibri" w:cs="Calibri"/>
        </w:rPr>
        <w:t>Wholesale Electricity Market Rules</w:t>
      </w:r>
      <w:bookmarkEnd w:id="10"/>
      <w:r w:rsidRPr="00A72FE5">
        <w:rPr>
          <w:rFonts w:ascii="Calibri" w:hAnsi="Calibri" w:cs="Calibri"/>
        </w:rPr>
        <w:t>.</w:t>
      </w:r>
    </w:p>
    <w:p w14:paraId="40762A06" w14:textId="77777777" w:rsidR="00447B06" w:rsidRPr="00A72FE5" w:rsidRDefault="00447B06" w:rsidP="00447B06">
      <w:pPr>
        <w:rPr>
          <w:rFonts w:ascii="Calibri" w:hAnsi="Calibri" w:cs="Calibri"/>
        </w:rPr>
      </w:pPr>
    </w:p>
    <w:p w14:paraId="1F4C94FC" w14:textId="08DCD29A" w:rsidR="00140BFE" w:rsidRPr="00A72FE5" w:rsidRDefault="00140BFE" w:rsidP="00FE2FF1">
      <w:pPr>
        <w:pStyle w:val="ListParagraph"/>
        <w:numPr>
          <w:ilvl w:val="2"/>
          <w:numId w:val="2"/>
        </w:numPr>
        <w:contextualSpacing w:val="0"/>
        <w:rPr>
          <w:rFonts w:ascii="Calibri" w:hAnsi="Calibri" w:cs="Calibri"/>
        </w:rPr>
      </w:pPr>
      <w:r w:rsidRPr="00A72FE5">
        <w:rPr>
          <w:rFonts w:ascii="Calibri" w:hAnsi="Calibri" w:cs="Calibri"/>
        </w:rPr>
        <w:t xml:space="preserve">Other capitalised terms are </w:t>
      </w:r>
      <w:r w:rsidRPr="000820E6">
        <w:rPr>
          <w:rFonts w:ascii="Calibri" w:hAnsi="Calibri" w:cs="Calibri"/>
        </w:rPr>
        <w:t>defined in clause</w:t>
      </w:r>
      <w:r w:rsidR="001A508A" w:rsidRPr="000820E6">
        <w:rPr>
          <w:rFonts w:ascii="Calibri" w:hAnsi="Calibri" w:cs="Calibri"/>
        </w:rPr>
        <w:t xml:space="preserve"> </w:t>
      </w:r>
      <w:r w:rsidR="00F07882">
        <w:rPr>
          <w:rFonts w:ascii="Calibri" w:hAnsi="Calibri" w:cs="Calibri"/>
        </w:rPr>
        <w:fldChar w:fldCharType="begin"/>
      </w:r>
      <w:r w:rsidR="00F07882">
        <w:rPr>
          <w:rFonts w:ascii="Calibri" w:hAnsi="Calibri" w:cs="Calibri"/>
        </w:rPr>
        <w:instrText xml:space="preserve"> REF _Ref172800701 \r \h </w:instrText>
      </w:r>
      <w:r w:rsidR="00F07882">
        <w:rPr>
          <w:rFonts w:ascii="Calibri" w:hAnsi="Calibri" w:cs="Calibri"/>
        </w:rPr>
      </w:r>
      <w:r w:rsidR="00F07882">
        <w:rPr>
          <w:rFonts w:ascii="Calibri" w:hAnsi="Calibri" w:cs="Calibri"/>
        </w:rPr>
        <w:fldChar w:fldCharType="separate"/>
      </w:r>
      <w:r w:rsidR="009000A5">
        <w:rPr>
          <w:rFonts w:ascii="Calibri" w:hAnsi="Calibri" w:cs="Calibri"/>
        </w:rPr>
        <w:t>1.2.1</w:t>
      </w:r>
      <w:r w:rsidR="00F07882">
        <w:rPr>
          <w:rFonts w:ascii="Calibri" w:hAnsi="Calibri" w:cs="Calibri"/>
        </w:rPr>
        <w:fldChar w:fldCharType="end"/>
      </w:r>
      <w:r w:rsidRPr="00A72FE5">
        <w:rPr>
          <w:rFonts w:ascii="Calibri" w:hAnsi="Calibri" w:cs="Calibri"/>
        </w:rPr>
        <w:t>.</w:t>
      </w:r>
    </w:p>
    <w:p w14:paraId="4D54326B" w14:textId="77777777" w:rsidR="00140BFE" w:rsidRPr="00A72FE5" w:rsidRDefault="00140BFE" w:rsidP="00AC074E">
      <w:pPr>
        <w:rPr>
          <w:rFonts w:ascii="Calibri" w:hAnsi="Calibri" w:cs="Calibri"/>
          <w:b/>
          <w:bCs/>
        </w:rPr>
      </w:pPr>
    </w:p>
    <w:p w14:paraId="0FF60DED" w14:textId="272DDE34" w:rsidR="00481373" w:rsidRPr="00A72FE5" w:rsidRDefault="00481373" w:rsidP="00330C50">
      <w:pPr>
        <w:pStyle w:val="Heading3"/>
      </w:pPr>
      <w:bookmarkStart w:id="11" w:name="_Toc172552762"/>
      <w:bookmarkStart w:id="12" w:name="_Ref172557736"/>
      <w:r w:rsidRPr="00A72FE5">
        <w:t>Definitions</w:t>
      </w:r>
      <w:bookmarkEnd w:id="11"/>
      <w:bookmarkEnd w:id="12"/>
    </w:p>
    <w:p w14:paraId="509172E0" w14:textId="77777777" w:rsidR="009D2E5E" w:rsidRPr="00A72FE5" w:rsidRDefault="009D2E5E" w:rsidP="00330C50">
      <w:pPr>
        <w:rPr>
          <w:rFonts w:ascii="Calibri" w:hAnsi="Calibri" w:cs="Calibri"/>
          <w:b/>
          <w:bCs/>
        </w:rPr>
      </w:pPr>
    </w:p>
    <w:p w14:paraId="7D526321" w14:textId="7C846463" w:rsidR="00447B06" w:rsidRPr="00A72FE5" w:rsidRDefault="00447B06" w:rsidP="00FE2FF1">
      <w:pPr>
        <w:pStyle w:val="ListParagraph"/>
        <w:numPr>
          <w:ilvl w:val="2"/>
          <w:numId w:val="2"/>
        </w:numPr>
        <w:contextualSpacing w:val="0"/>
        <w:rPr>
          <w:rFonts w:ascii="Calibri" w:hAnsi="Calibri" w:cs="Calibri"/>
          <w:b/>
          <w:bCs/>
        </w:rPr>
      </w:pPr>
      <w:bookmarkStart w:id="13" w:name="_Ref172800701"/>
      <w:r w:rsidRPr="00A72FE5">
        <w:rPr>
          <w:rFonts w:ascii="Calibri" w:hAnsi="Calibri" w:cs="Calibri"/>
        </w:rPr>
        <w:t xml:space="preserve">The following definitions apply in this </w:t>
      </w:r>
      <w:r w:rsidRPr="00A72FE5">
        <w:rPr>
          <w:rFonts w:ascii="Calibri" w:hAnsi="Calibri" w:cs="Calibri"/>
          <w:i/>
          <w:iCs/>
        </w:rPr>
        <w:t>Supplementary Capacity Contract</w:t>
      </w:r>
      <w:r w:rsidRPr="00A72FE5">
        <w:rPr>
          <w:rFonts w:ascii="Calibri" w:hAnsi="Calibri" w:cs="Calibri"/>
        </w:rPr>
        <w:t>:</w:t>
      </w:r>
      <w:bookmarkEnd w:id="13"/>
    </w:p>
    <w:p w14:paraId="6CC2C48F" w14:textId="77777777" w:rsidR="00447B06" w:rsidRDefault="00447B06" w:rsidP="00330C50">
      <w:pPr>
        <w:rPr>
          <w:rFonts w:ascii="Calibri" w:hAnsi="Calibri" w:cs="Calibri"/>
          <w:b/>
          <w:bCs/>
        </w:rPr>
      </w:pPr>
    </w:p>
    <w:p w14:paraId="0DCFCFF2" w14:textId="6EDDC740" w:rsidR="00CF4D5B" w:rsidRDefault="00CF4D5B" w:rsidP="00CF4D5B">
      <w:pPr>
        <w:ind w:left="742"/>
        <w:rPr>
          <w:rFonts w:ascii="Calibri" w:hAnsi="Calibri" w:cs="Calibri"/>
        </w:rPr>
      </w:pPr>
      <w:r w:rsidRPr="00CF4D5B">
        <w:rPr>
          <w:rFonts w:ascii="Calibri" w:hAnsi="Calibri" w:cs="Calibri"/>
          <w:b/>
          <w:bCs/>
        </w:rPr>
        <w:t>Activation Notice</w:t>
      </w:r>
      <w:r w:rsidRPr="00CF4D5B">
        <w:rPr>
          <w:rFonts w:ascii="Calibri" w:hAnsi="Calibri" w:cs="Calibri"/>
        </w:rPr>
        <w:t xml:space="preserve"> means </w:t>
      </w:r>
      <w:r w:rsidR="00E826B3">
        <w:rPr>
          <w:rFonts w:ascii="Calibri" w:hAnsi="Calibri" w:cs="Calibri"/>
        </w:rPr>
        <w:t xml:space="preserve">an </w:t>
      </w:r>
      <w:r w:rsidRPr="00CF4D5B">
        <w:rPr>
          <w:rFonts w:ascii="Calibri" w:hAnsi="Calibri" w:cs="Calibri"/>
        </w:rPr>
        <w:t xml:space="preserve">activation notice </w:t>
      </w:r>
      <w:r w:rsidR="00E826B3">
        <w:rPr>
          <w:rFonts w:ascii="Calibri" w:hAnsi="Calibri" w:cs="Calibri"/>
        </w:rPr>
        <w:t xml:space="preserve">issued under </w:t>
      </w:r>
      <w:r w:rsidR="005362D7" w:rsidRPr="00CF4D5B">
        <w:rPr>
          <w:rFonts w:ascii="Calibri" w:hAnsi="Calibri" w:cs="Calibri"/>
        </w:rPr>
        <w:t>clause</w:t>
      </w:r>
      <w:r w:rsidR="003B0601">
        <w:rPr>
          <w:rFonts w:ascii="Calibri" w:hAnsi="Calibri" w:cs="Calibri"/>
        </w:rPr>
        <w:t xml:space="preserve"> </w:t>
      </w:r>
      <w:r w:rsidR="00A36F5A">
        <w:rPr>
          <w:rFonts w:ascii="Calibri" w:hAnsi="Calibri" w:cs="Calibri"/>
        </w:rPr>
        <w:fldChar w:fldCharType="begin"/>
      </w:r>
      <w:r w:rsidR="00A36F5A">
        <w:rPr>
          <w:rFonts w:ascii="Calibri" w:hAnsi="Calibri" w:cs="Calibri"/>
        </w:rPr>
        <w:instrText xml:space="preserve"> REF _Ref173842230 \r \h </w:instrText>
      </w:r>
      <w:r w:rsidR="00A36F5A">
        <w:rPr>
          <w:rFonts w:ascii="Calibri" w:hAnsi="Calibri" w:cs="Calibri"/>
        </w:rPr>
      </w:r>
      <w:r w:rsidR="00A36F5A">
        <w:rPr>
          <w:rFonts w:ascii="Calibri" w:hAnsi="Calibri" w:cs="Calibri"/>
        </w:rPr>
        <w:fldChar w:fldCharType="separate"/>
      </w:r>
      <w:r w:rsidR="009000A5">
        <w:rPr>
          <w:rFonts w:ascii="Calibri" w:hAnsi="Calibri" w:cs="Calibri"/>
        </w:rPr>
        <w:t>6.1.2</w:t>
      </w:r>
      <w:r w:rsidR="00A36F5A">
        <w:rPr>
          <w:rFonts w:ascii="Calibri" w:hAnsi="Calibri" w:cs="Calibri"/>
        </w:rPr>
        <w:fldChar w:fldCharType="end"/>
      </w:r>
      <w:r w:rsidRPr="00CF4D5B">
        <w:rPr>
          <w:rFonts w:ascii="Calibri" w:hAnsi="Calibri" w:cs="Calibri"/>
        </w:rPr>
        <w:t>.</w:t>
      </w:r>
    </w:p>
    <w:p w14:paraId="5AB10459" w14:textId="77777777" w:rsidR="00CF4D5B" w:rsidRDefault="00CF4D5B" w:rsidP="00CF4D5B">
      <w:pPr>
        <w:rPr>
          <w:rFonts w:ascii="Calibri" w:hAnsi="Calibri" w:cs="Calibri"/>
          <w:b/>
          <w:bCs/>
        </w:rPr>
      </w:pPr>
    </w:p>
    <w:p w14:paraId="5FA8EDB6" w14:textId="78CAF76A" w:rsidR="00CF4D5B" w:rsidRDefault="00CF4D5B" w:rsidP="00CF4D5B">
      <w:pPr>
        <w:ind w:left="742"/>
        <w:rPr>
          <w:rFonts w:ascii="Calibri" w:hAnsi="Calibri" w:cs="Calibri"/>
          <w:b/>
          <w:bCs/>
        </w:rPr>
      </w:pPr>
      <w:r w:rsidRPr="00CF4D5B">
        <w:rPr>
          <w:rFonts w:ascii="Calibri" w:hAnsi="Calibri" w:cs="Calibri"/>
          <w:b/>
          <w:bCs/>
        </w:rPr>
        <w:t>Activation Notice Period</w:t>
      </w:r>
      <w:r w:rsidRPr="00CF4D5B">
        <w:rPr>
          <w:rFonts w:ascii="Calibri" w:hAnsi="Calibri" w:cs="Calibri"/>
        </w:rPr>
        <w:t xml:space="preserve"> means the activation notice period specified in </w:t>
      </w:r>
      <w:r w:rsidR="005362D7" w:rsidRPr="000820E6">
        <w:rPr>
          <w:rFonts w:ascii="Calibri" w:hAnsi="Calibri" w:cs="Calibri"/>
        </w:rPr>
        <w:fldChar w:fldCharType="begin"/>
      </w:r>
      <w:r w:rsidR="005362D7" w:rsidRPr="000820E6">
        <w:rPr>
          <w:rFonts w:ascii="Calibri" w:hAnsi="Calibri" w:cs="Calibri"/>
        </w:rPr>
        <w:instrText xml:space="preserve"> REF _Ref172734065 \h  \* MERGEFORMAT </w:instrText>
      </w:r>
      <w:r w:rsidR="005362D7" w:rsidRPr="000820E6">
        <w:rPr>
          <w:rFonts w:ascii="Calibri" w:hAnsi="Calibri" w:cs="Calibri"/>
        </w:rPr>
      </w:r>
      <w:r w:rsidR="005362D7" w:rsidRPr="000820E6">
        <w:rPr>
          <w:rFonts w:ascii="Calibri" w:hAnsi="Calibri" w:cs="Calibri"/>
        </w:rPr>
        <w:fldChar w:fldCharType="separate"/>
      </w:r>
      <w:r w:rsidR="009000A5">
        <w:t>Schedule 3 – Service</w:t>
      </w:r>
      <w:r w:rsidR="005362D7" w:rsidRPr="000820E6">
        <w:rPr>
          <w:rFonts w:ascii="Calibri" w:hAnsi="Calibri" w:cs="Calibri"/>
        </w:rPr>
        <w:fldChar w:fldCharType="end"/>
      </w:r>
      <w:r w:rsidRPr="00CF4D5B">
        <w:rPr>
          <w:rFonts w:ascii="Calibri" w:hAnsi="Calibri" w:cs="Calibri"/>
        </w:rPr>
        <w:t>.</w:t>
      </w:r>
    </w:p>
    <w:p w14:paraId="7604CA91" w14:textId="77777777" w:rsidR="00CF4D5B" w:rsidRPr="00A72FE5" w:rsidRDefault="00CF4D5B" w:rsidP="00330C50">
      <w:pPr>
        <w:rPr>
          <w:rFonts w:ascii="Calibri" w:hAnsi="Calibri" w:cs="Calibri"/>
          <w:b/>
          <w:bCs/>
        </w:rPr>
      </w:pPr>
    </w:p>
    <w:p w14:paraId="2246ABE7" w14:textId="1E6995C5" w:rsidR="00140BFE" w:rsidRPr="000820E6" w:rsidRDefault="00140BFE" w:rsidP="00E12A87">
      <w:pPr>
        <w:ind w:left="742"/>
        <w:rPr>
          <w:rFonts w:ascii="Calibri" w:hAnsi="Calibri" w:cs="Calibri"/>
        </w:rPr>
      </w:pPr>
      <w:r w:rsidRPr="00A72FE5">
        <w:rPr>
          <w:rFonts w:ascii="Calibri" w:hAnsi="Calibri" w:cs="Calibri"/>
          <w:b/>
          <w:bCs/>
        </w:rPr>
        <w:t>Activation Parameter</w:t>
      </w:r>
      <w:r w:rsidRPr="00A72FE5">
        <w:rPr>
          <w:rFonts w:ascii="Calibri" w:hAnsi="Calibri" w:cs="Calibri"/>
        </w:rPr>
        <w:t xml:space="preserve"> means </w:t>
      </w:r>
      <w:r w:rsidR="000820E6">
        <w:rPr>
          <w:rFonts w:ascii="Calibri" w:hAnsi="Calibri" w:cs="Calibri"/>
        </w:rPr>
        <w:t xml:space="preserve">an </w:t>
      </w:r>
      <w:r w:rsidRPr="00A72FE5">
        <w:rPr>
          <w:rFonts w:ascii="Calibri" w:hAnsi="Calibri" w:cs="Calibri"/>
        </w:rPr>
        <w:t xml:space="preserve">activation parameter specified </w:t>
      </w:r>
      <w:r w:rsidRPr="000820E6">
        <w:rPr>
          <w:rFonts w:ascii="Calibri" w:hAnsi="Calibri" w:cs="Calibri"/>
        </w:rPr>
        <w:t>in</w:t>
      </w:r>
      <w:r w:rsidR="00D35D57" w:rsidRPr="000820E6">
        <w:rPr>
          <w:rFonts w:ascii="Calibri" w:hAnsi="Calibri" w:cs="Calibri"/>
        </w:rPr>
        <w:t xml:space="preserve"> </w:t>
      </w:r>
      <w:r w:rsidR="00D35D57" w:rsidRPr="000820E6">
        <w:rPr>
          <w:rFonts w:ascii="Calibri" w:hAnsi="Calibri" w:cs="Calibri"/>
        </w:rPr>
        <w:fldChar w:fldCharType="begin"/>
      </w:r>
      <w:r w:rsidR="00D35D57" w:rsidRPr="000820E6">
        <w:rPr>
          <w:rFonts w:ascii="Calibri" w:hAnsi="Calibri" w:cs="Calibri"/>
        </w:rPr>
        <w:instrText xml:space="preserve"> REF _Ref172734065 \h  \* MERGEFORMAT </w:instrText>
      </w:r>
      <w:r w:rsidR="00D35D57" w:rsidRPr="000820E6">
        <w:rPr>
          <w:rFonts w:ascii="Calibri" w:hAnsi="Calibri" w:cs="Calibri"/>
        </w:rPr>
      </w:r>
      <w:r w:rsidR="00D35D57" w:rsidRPr="000820E6">
        <w:rPr>
          <w:rFonts w:ascii="Calibri" w:hAnsi="Calibri" w:cs="Calibri"/>
        </w:rPr>
        <w:fldChar w:fldCharType="separate"/>
      </w:r>
      <w:r w:rsidR="009000A5">
        <w:t>Schedule 3 – Service</w:t>
      </w:r>
      <w:r w:rsidR="00D35D57" w:rsidRPr="000820E6">
        <w:rPr>
          <w:rFonts w:ascii="Calibri" w:hAnsi="Calibri" w:cs="Calibri"/>
        </w:rPr>
        <w:fldChar w:fldCharType="end"/>
      </w:r>
      <w:r w:rsidR="00D35D57" w:rsidRPr="000820E6">
        <w:rPr>
          <w:rFonts w:ascii="Calibri" w:hAnsi="Calibri" w:cs="Calibri"/>
        </w:rPr>
        <w:t>.</w:t>
      </w:r>
    </w:p>
    <w:p w14:paraId="6488BAD5" w14:textId="77777777" w:rsidR="00DE22CB" w:rsidRDefault="00DE22CB" w:rsidP="00CF4D5B">
      <w:pPr>
        <w:rPr>
          <w:rFonts w:ascii="Calibri" w:hAnsi="Calibri" w:cs="Calibri"/>
        </w:rPr>
      </w:pPr>
    </w:p>
    <w:p w14:paraId="6EE7887B" w14:textId="417C5339" w:rsidR="00CF4D5B" w:rsidRPr="00CF4D5B" w:rsidRDefault="00CF4D5B" w:rsidP="00CF4D5B">
      <w:pPr>
        <w:ind w:left="720"/>
        <w:rPr>
          <w:rFonts w:ascii="Calibri" w:hAnsi="Calibri" w:cs="Calibri"/>
        </w:rPr>
      </w:pPr>
      <w:r w:rsidRPr="00CF4D5B">
        <w:rPr>
          <w:rFonts w:ascii="Calibri" w:hAnsi="Calibri" w:cs="Calibri"/>
          <w:b/>
          <w:bCs/>
        </w:rPr>
        <w:t>Activation Payment</w:t>
      </w:r>
      <w:r w:rsidRPr="00CF4D5B">
        <w:rPr>
          <w:rFonts w:ascii="Calibri" w:hAnsi="Calibri" w:cs="Calibri"/>
        </w:rPr>
        <w:t xml:space="preserve"> means </w:t>
      </w:r>
      <w:r w:rsidR="008972FA">
        <w:rPr>
          <w:rFonts w:ascii="Calibri" w:hAnsi="Calibri" w:cs="Calibri"/>
        </w:rPr>
        <w:t>an</w:t>
      </w:r>
      <w:r w:rsidRPr="00CF4D5B">
        <w:rPr>
          <w:rFonts w:ascii="Calibri" w:hAnsi="Calibri" w:cs="Calibri"/>
        </w:rPr>
        <w:t xml:space="preserve"> activation payment determined under clause </w:t>
      </w:r>
      <w:r w:rsidR="005362D7">
        <w:rPr>
          <w:rFonts w:ascii="Calibri" w:hAnsi="Calibri" w:cs="Calibri"/>
        </w:rPr>
        <w:fldChar w:fldCharType="begin"/>
      </w:r>
      <w:r w:rsidR="005362D7">
        <w:rPr>
          <w:rFonts w:ascii="Calibri" w:hAnsi="Calibri" w:cs="Calibri"/>
        </w:rPr>
        <w:instrText xml:space="preserve"> REF _Ref173785059 \r \h </w:instrText>
      </w:r>
      <w:r w:rsidR="005362D7">
        <w:rPr>
          <w:rFonts w:ascii="Calibri" w:hAnsi="Calibri" w:cs="Calibri"/>
        </w:rPr>
      </w:r>
      <w:r w:rsidR="005362D7">
        <w:rPr>
          <w:rFonts w:ascii="Calibri" w:hAnsi="Calibri" w:cs="Calibri"/>
        </w:rPr>
        <w:fldChar w:fldCharType="separate"/>
      </w:r>
      <w:r w:rsidR="009000A5">
        <w:rPr>
          <w:rFonts w:ascii="Calibri" w:hAnsi="Calibri" w:cs="Calibri"/>
        </w:rPr>
        <w:t>9.3.1</w:t>
      </w:r>
      <w:r w:rsidR="005362D7">
        <w:rPr>
          <w:rFonts w:ascii="Calibri" w:hAnsi="Calibri" w:cs="Calibri"/>
        </w:rPr>
        <w:fldChar w:fldCharType="end"/>
      </w:r>
      <w:r w:rsidRPr="00CF4D5B">
        <w:rPr>
          <w:rFonts w:ascii="Calibri" w:hAnsi="Calibri" w:cs="Calibri"/>
        </w:rPr>
        <w:t>.</w:t>
      </w:r>
    </w:p>
    <w:p w14:paraId="7D743E12" w14:textId="77777777" w:rsidR="00CF4D5B" w:rsidRDefault="00CF4D5B" w:rsidP="00CF4D5B">
      <w:pPr>
        <w:rPr>
          <w:rFonts w:ascii="Calibri" w:hAnsi="Calibri" w:cs="Calibri"/>
        </w:rPr>
      </w:pPr>
    </w:p>
    <w:p w14:paraId="05837CDE" w14:textId="505C6CCD" w:rsidR="00CF4D5B" w:rsidRDefault="00CF4D5B" w:rsidP="00CF4D5B">
      <w:pPr>
        <w:ind w:left="720"/>
        <w:rPr>
          <w:rFonts w:ascii="Calibri" w:hAnsi="Calibri" w:cs="Calibri"/>
        </w:rPr>
      </w:pPr>
      <w:r w:rsidRPr="00CF4D5B">
        <w:rPr>
          <w:rFonts w:ascii="Calibri" w:hAnsi="Calibri" w:cs="Calibri"/>
          <w:b/>
          <w:bCs/>
        </w:rPr>
        <w:t>Activation Price</w:t>
      </w:r>
      <w:r w:rsidRPr="00CF4D5B">
        <w:rPr>
          <w:rFonts w:ascii="Calibri" w:hAnsi="Calibri" w:cs="Calibri"/>
        </w:rPr>
        <w:t xml:space="preserve"> means the activation price specified in </w:t>
      </w:r>
      <w:r w:rsidR="00E826B3">
        <w:rPr>
          <w:rFonts w:ascii="Calibri" w:hAnsi="Calibri" w:cs="Calibri"/>
        </w:rPr>
        <w:t xml:space="preserve">the </w:t>
      </w:r>
      <w:r w:rsidR="00E826B3">
        <w:rPr>
          <w:rFonts w:ascii="Calibri" w:hAnsi="Calibri" w:cs="Calibri"/>
        </w:rPr>
        <w:fldChar w:fldCharType="begin"/>
      </w:r>
      <w:r w:rsidR="00E826B3">
        <w:rPr>
          <w:rFonts w:ascii="Calibri" w:hAnsi="Calibri" w:cs="Calibri"/>
        </w:rPr>
        <w:instrText xml:space="preserve"> REF _Ref172734018 \h </w:instrText>
      </w:r>
      <w:r w:rsidR="00E826B3">
        <w:rPr>
          <w:rFonts w:ascii="Calibri" w:hAnsi="Calibri" w:cs="Calibri"/>
        </w:rPr>
      </w:r>
      <w:r w:rsidR="00E826B3">
        <w:rPr>
          <w:rFonts w:ascii="Calibri" w:hAnsi="Calibri" w:cs="Calibri"/>
        </w:rPr>
        <w:fldChar w:fldCharType="separate"/>
      </w:r>
      <w:r w:rsidR="009000A5" w:rsidRPr="00A72FE5">
        <w:t>Contract Details</w:t>
      </w:r>
      <w:r w:rsidR="00E826B3">
        <w:rPr>
          <w:rFonts w:ascii="Calibri" w:hAnsi="Calibri" w:cs="Calibri"/>
        </w:rPr>
        <w:fldChar w:fldCharType="end"/>
      </w:r>
      <w:r w:rsidR="00E826B3">
        <w:rPr>
          <w:rFonts w:ascii="Calibri" w:hAnsi="Calibri" w:cs="Calibri"/>
        </w:rPr>
        <w:t>.</w:t>
      </w:r>
    </w:p>
    <w:p w14:paraId="584DE307" w14:textId="77777777" w:rsidR="00CF4D5B" w:rsidRDefault="00CF4D5B" w:rsidP="00CF4D5B">
      <w:pPr>
        <w:rPr>
          <w:rFonts w:ascii="Calibri" w:hAnsi="Calibri" w:cs="Calibri"/>
        </w:rPr>
      </w:pPr>
    </w:p>
    <w:p w14:paraId="2166F9BA" w14:textId="54881832" w:rsidR="00CF4D5B" w:rsidRDefault="00CF4D5B" w:rsidP="00CF4D5B">
      <w:pPr>
        <w:ind w:left="720"/>
        <w:rPr>
          <w:rFonts w:ascii="Calibri" w:hAnsi="Calibri" w:cs="Calibri"/>
        </w:rPr>
      </w:pPr>
      <w:r w:rsidRPr="00CF4D5B">
        <w:rPr>
          <w:rFonts w:ascii="Calibri" w:hAnsi="Calibri" w:cs="Calibri"/>
          <w:b/>
          <w:bCs/>
        </w:rPr>
        <w:t>Actual Service Quantity</w:t>
      </w:r>
      <w:r w:rsidRPr="00CF4D5B">
        <w:rPr>
          <w:rFonts w:ascii="Calibri" w:hAnsi="Calibri" w:cs="Calibri"/>
        </w:rPr>
        <w:t xml:space="preserve"> (measured in </w:t>
      </w:r>
      <w:r w:rsidRPr="00EB773C">
        <w:rPr>
          <w:rFonts w:ascii="Calibri" w:hAnsi="Calibri" w:cs="Calibri"/>
          <w:i/>
          <w:iCs/>
        </w:rPr>
        <w:t>MWh</w:t>
      </w:r>
      <w:r w:rsidRPr="00CF4D5B">
        <w:rPr>
          <w:rFonts w:ascii="Calibri" w:hAnsi="Calibri" w:cs="Calibri"/>
        </w:rPr>
        <w:t xml:space="preserve"> per </w:t>
      </w:r>
      <w:r w:rsidRPr="00CF4D5B">
        <w:rPr>
          <w:rFonts w:ascii="Calibri" w:hAnsi="Calibri" w:cs="Calibri"/>
          <w:i/>
          <w:iCs/>
        </w:rPr>
        <w:t>Trading Interval</w:t>
      </w:r>
      <w:r w:rsidRPr="00CF4D5B">
        <w:rPr>
          <w:rFonts w:ascii="Calibri" w:hAnsi="Calibri" w:cs="Calibri"/>
        </w:rPr>
        <w:t xml:space="preserve">) means the quantity of Service provided in a </w:t>
      </w:r>
      <w:r w:rsidRPr="00CF4D5B">
        <w:rPr>
          <w:rFonts w:ascii="Calibri" w:hAnsi="Calibri" w:cs="Calibri"/>
          <w:i/>
          <w:iCs/>
        </w:rPr>
        <w:t>Trading Interval</w:t>
      </w:r>
      <w:r>
        <w:rPr>
          <w:rFonts w:ascii="Calibri" w:hAnsi="Calibri" w:cs="Calibri"/>
        </w:rPr>
        <w:t xml:space="preserve">, </w:t>
      </w:r>
      <w:r w:rsidRPr="00CF4D5B">
        <w:rPr>
          <w:rFonts w:ascii="Calibri" w:hAnsi="Calibri" w:cs="Calibri"/>
        </w:rPr>
        <w:t>relative to the Baseline Quantity</w:t>
      </w:r>
      <w:r>
        <w:rPr>
          <w:rFonts w:ascii="Calibri" w:hAnsi="Calibri" w:cs="Calibri"/>
        </w:rPr>
        <w:t xml:space="preserve">, </w:t>
      </w:r>
      <w:r w:rsidRPr="00CF4D5B">
        <w:rPr>
          <w:rFonts w:ascii="Calibri" w:hAnsi="Calibri" w:cs="Calibri"/>
        </w:rPr>
        <w:t>calculated in accordance with</w:t>
      </w:r>
      <w:r w:rsidR="00F1429E">
        <w:rPr>
          <w:rFonts w:ascii="Calibri" w:hAnsi="Calibri" w:cs="Calibri"/>
        </w:rPr>
        <w:t xml:space="preserve"> </w:t>
      </w:r>
      <w:r w:rsidR="00F1429E">
        <w:rPr>
          <w:rFonts w:ascii="Calibri" w:hAnsi="Calibri" w:cs="Calibri"/>
        </w:rPr>
        <w:fldChar w:fldCharType="begin"/>
      </w:r>
      <w:r w:rsidR="00F1429E">
        <w:rPr>
          <w:rFonts w:ascii="Calibri" w:hAnsi="Calibri" w:cs="Calibri"/>
        </w:rPr>
        <w:instrText xml:space="preserve"> REF _Ref173940384 \h </w:instrText>
      </w:r>
      <w:r w:rsidR="00F1429E">
        <w:rPr>
          <w:rFonts w:ascii="Calibri" w:hAnsi="Calibri" w:cs="Calibri"/>
        </w:rPr>
      </w:r>
      <w:r w:rsidR="00F1429E">
        <w:rPr>
          <w:rFonts w:ascii="Calibri" w:hAnsi="Calibri" w:cs="Calibri"/>
        </w:rPr>
        <w:fldChar w:fldCharType="separate"/>
      </w:r>
      <w:r w:rsidR="009000A5">
        <w:t>Schedule 4 – Actual Service Quantity</w:t>
      </w:r>
      <w:r w:rsidR="00F1429E">
        <w:rPr>
          <w:rFonts w:ascii="Calibri" w:hAnsi="Calibri" w:cs="Calibri"/>
        </w:rPr>
        <w:fldChar w:fldCharType="end"/>
      </w:r>
      <w:r w:rsidRPr="00CF4D5B">
        <w:rPr>
          <w:rFonts w:ascii="Calibri" w:hAnsi="Calibri" w:cs="Calibri"/>
        </w:rPr>
        <w:t>.</w:t>
      </w:r>
    </w:p>
    <w:p w14:paraId="30F7B250" w14:textId="77777777" w:rsidR="00CF4D5B" w:rsidRPr="00A72FE5" w:rsidRDefault="00CF4D5B" w:rsidP="00CF4D5B">
      <w:pPr>
        <w:rPr>
          <w:rFonts w:ascii="Calibri" w:hAnsi="Calibri" w:cs="Calibri"/>
        </w:rPr>
      </w:pPr>
    </w:p>
    <w:p w14:paraId="2D7587E6" w14:textId="362AF283" w:rsidR="00140BFE" w:rsidRPr="000820E6" w:rsidRDefault="00140BFE" w:rsidP="00E12A87">
      <w:pPr>
        <w:ind w:left="742"/>
        <w:rPr>
          <w:rFonts w:ascii="Calibri" w:hAnsi="Calibri" w:cs="Calibri"/>
        </w:rPr>
      </w:pPr>
      <w:r w:rsidRPr="00A72FE5">
        <w:rPr>
          <w:rFonts w:ascii="Calibri" w:hAnsi="Calibri" w:cs="Calibri"/>
          <w:b/>
          <w:bCs/>
        </w:rPr>
        <w:t>Availability Payment</w:t>
      </w:r>
      <w:r w:rsidR="00F07882" w:rsidRPr="00A72FE5">
        <w:rPr>
          <w:rFonts w:ascii="Calibri" w:hAnsi="Calibri" w:cs="Calibri"/>
        </w:rPr>
        <w:t xml:space="preserve"> </w:t>
      </w:r>
      <w:r w:rsidRPr="00A72FE5">
        <w:rPr>
          <w:rFonts w:ascii="Calibri" w:hAnsi="Calibri" w:cs="Calibri"/>
        </w:rPr>
        <w:t xml:space="preserve">means </w:t>
      </w:r>
      <w:r w:rsidR="000820E6">
        <w:rPr>
          <w:rFonts w:ascii="Calibri" w:hAnsi="Calibri" w:cs="Calibri"/>
        </w:rPr>
        <w:t xml:space="preserve">an </w:t>
      </w:r>
      <w:r w:rsidRPr="00A72FE5">
        <w:rPr>
          <w:rFonts w:ascii="Calibri" w:hAnsi="Calibri" w:cs="Calibri"/>
        </w:rPr>
        <w:t xml:space="preserve">availability payment </w:t>
      </w:r>
      <w:r w:rsidR="000820E6">
        <w:rPr>
          <w:rFonts w:ascii="Calibri" w:hAnsi="Calibri" w:cs="Calibri"/>
        </w:rPr>
        <w:t xml:space="preserve">determined </w:t>
      </w:r>
      <w:r w:rsidR="008972FA">
        <w:rPr>
          <w:rFonts w:ascii="Calibri" w:hAnsi="Calibri" w:cs="Calibri"/>
        </w:rPr>
        <w:t xml:space="preserve">under </w:t>
      </w:r>
      <w:r w:rsidRPr="000820E6">
        <w:rPr>
          <w:rFonts w:ascii="Calibri" w:hAnsi="Calibri" w:cs="Calibri"/>
        </w:rPr>
        <w:t>clause</w:t>
      </w:r>
      <w:r w:rsidR="000820E6" w:rsidRPr="000820E6">
        <w:rPr>
          <w:rFonts w:ascii="Calibri" w:hAnsi="Calibri" w:cs="Calibri"/>
        </w:rPr>
        <w:t xml:space="preserve"> </w:t>
      </w:r>
      <w:r w:rsidR="00F07882">
        <w:rPr>
          <w:rFonts w:ascii="Calibri" w:hAnsi="Calibri" w:cs="Calibri"/>
        </w:rPr>
        <w:fldChar w:fldCharType="begin"/>
      </w:r>
      <w:r w:rsidR="00F07882">
        <w:rPr>
          <w:rFonts w:ascii="Calibri" w:hAnsi="Calibri" w:cs="Calibri"/>
        </w:rPr>
        <w:instrText xml:space="preserve"> REF _Ref172800838 \r \h </w:instrText>
      </w:r>
      <w:r w:rsidR="00F07882">
        <w:rPr>
          <w:rFonts w:ascii="Calibri" w:hAnsi="Calibri" w:cs="Calibri"/>
        </w:rPr>
      </w:r>
      <w:r w:rsidR="00F07882">
        <w:rPr>
          <w:rFonts w:ascii="Calibri" w:hAnsi="Calibri" w:cs="Calibri"/>
        </w:rPr>
        <w:fldChar w:fldCharType="separate"/>
      </w:r>
      <w:r w:rsidR="009000A5">
        <w:rPr>
          <w:rFonts w:ascii="Calibri" w:hAnsi="Calibri" w:cs="Calibri"/>
        </w:rPr>
        <w:t>9.2.1</w:t>
      </w:r>
      <w:r w:rsidR="00F07882">
        <w:rPr>
          <w:rFonts w:ascii="Calibri" w:hAnsi="Calibri" w:cs="Calibri"/>
        </w:rPr>
        <w:fldChar w:fldCharType="end"/>
      </w:r>
      <w:r w:rsidRPr="000820E6">
        <w:rPr>
          <w:rFonts w:ascii="Calibri" w:hAnsi="Calibri" w:cs="Calibri"/>
        </w:rPr>
        <w:t>.</w:t>
      </w:r>
    </w:p>
    <w:p w14:paraId="08DAF2FC" w14:textId="77777777" w:rsidR="00DE22CB" w:rsidRPr="00A72FE5" w:rsidRDefault="00DE22CB" w:rsidP="00CF4D5B">
      <w:pPr>
        <w:rPr>
          <w:rFonts w:ascii="Calibri" w:hAnsi="Calibri" w:cs="Calibri"/>
        </w:rPr>
      </w:pPr>
    </w:p>
    <w:p w14:paraId="10EB43F8" w14:textId="55EF5682" w:rsidR="00140BFE" w:rsidRPr="00A72FE5" w:rsidRDefault="00140BFE" w:rsidP="00E12A87">
      <w:pPr>
        <w:ind w:left="742"/>
        <w:rPr>
          <w:rFonts w:ascii="Calibri" w:hAnsi="Calibri" w:cs="Calibri"/>
        </w:rPr>
      </w:pPr>
      <w:r w:rsidRPr="00A72FE5">
        <w:rPr>
          <w:rFonts w:ascii="Calibri" w:hAnsi="Calibri" w:cs="Calibri"/>
          <w:b/>
          <w:bCs/>
        </w:rPr>
        <w:t>Availability Price</w:t>
      </w:r>
      <w:r w:rsidRPr="00A72FE5">
        <w:rPr>
          <w:rFonts w:ascii="Calibri" w:hAnsi="Calibri" w:cs="Calibri"/>
        </w:rPr>
        <w:t xml:space="preserve"> means the availability price specified in</w:t>
      </w:r>
      <w:r w:rsidR="000820E6">
        <w:rPr>
          <w:rFonts w:ascii="Calibri" w:hAnsi="Calibri" w:cs="Calibri"/>
        </w:rPr>
        <w:t xml:space="preserve"> the </w:t>
      </w:r>
      <w:r w:rsidR="000820E6">
        <w:rPr>
          <w:rFonts w:ascii="Calibri" w:hAnsi="Calibri" w:cs="Calibri"/>
        </w:rPr>
        <w:fldChar w:fldCharType="begin"/>
      </w:r>
      <w:r w:rsidR="000820E6">
        <w:rPr>
          <w:rFonts w:ascii="Calibri" w:hAnsi="Calibri" w:cs="Calibri"/>
        </w:rPr>
        <w:instrText xml:space="preserve"> REF _Ref172734018 \h </w:instrText>
      </w:r>
      <w:r w:rsidR="000820E6">
        <w:rPr>
          <w:rFonts w:ascii="Calibri" w:hAnsi="Calibri" w:cs="Calibri"/>
        </w:rPr>
      </w:r>
      <w:r w:rsidR="000820E6">
        <w:rPr>
          <w:rFonts w:ascii="Calibri" w:hAnsi="Calibri" w:cs="Calibri"/>
        </w:rPr>
        <w:fldChar w:fldCharType="separate"/>
      </w:r>
      <w:r w:rsidR="009000A5" w:rsidRPr="00A72FE5">
        <w:t>Contract Details</w:t>
      </w:r>
      <w:r w:rsidR="000820E6">
        <w:rPr>
          <w:rFonts w:ascii="Calibri" w:hAnsi="Calibri" w:cs="Calibri"/>
        </w:rPr>
        <w:fldChar w:fldCharType="end"/>
      </w:r>
      <w:r w:rsidRPr="00A72FE5">
        <w:rPr>
          <w:rFonts w:ascii="Calibri" w:hAnsi="Calibri" w:cs="Calibri"/>
        </w:rPr>
        <w:t>.</w:t>
      </w:r>
    </w:p>
    <w:p w14:paraId="1FCA3E6D" w14:textId="77777777" w:rsidR="00DE22CB" w:rsidRPr="00A72FE5" w:rsidRDefault="00DE22CB" w:rsidP="00CF4D5B">
      <w:pPr>
        <w:rPr>
          <w:rFonts w:ascii="Calibri" w:hAnsi="Calibri" w:cs="Calibri"/>
        </w:rPr>
      </w:pPr>
    </w:p>
    <w:p w14:paraId="2C9B4A86" w14:textId="5FB14D36" w:rsidR="00140BFE" w:rsidRPr="00A72FE5" w:rsidRDefault="00140BFE" w:rsidP="00E12A87">
      <w:pPr>
        <w:ind w:left="742"/>
        <w:rPr>
          <w:rFonts w:ascii="Calibri" w:hAnsi="Calibri" w:cs="Calibri"/>
        </w:rPr>
      </w:pPr>
      <w:r w:rsidRPr="00A72FE5">
        <w:rPr>
          <w:rFonts w:ascii="Calibri" w:hAnsi="Calibri" w:cs="Calibri"/>
          <w:b/>
          <w:bCs/>
        </w:rPr>
        <w:t>Available</w:t>
      </w:r>
      <w:r w:rsidRPr="00A72FE5">
        <w:rPr>
          <w:rFonts w:ascii="Calibri" w:hAnsi="Calibri" w:cs="Calibri"/>
        </w:rPr>
        <w:t xml:space="preserve">, in relation to the Service, means the Service Equipment is capable of increasing </w:t>
      </w:r>
      <w:r w:rsidR="002A719F" w:rsidRPr="006707D2">
        <w:rPr>
          <w:rFonts w:ascii="Calibri" w:hAnsi="Calibri" w:cs="Calibri"/>
        </w:rPr>
        <w:t>Supply</w:t>
      </w:r>
      <w:r w:rsidR="00EB773C">
        <w:rPr>
          <w:rFonts w:ascii="Calibri" w:hAnsi="Calibri" w:cs="Calibri"/>
        </w:rPr>
        <w:t xml:space="preserve"> </w:t>
      </w:r>
      <w:r w:rsidRPr="00A72FE5">
        <w:rPr>
          <w:rFonts w:ascii="Calibri" w:hAnsi="Calibri" w:cs="Calibri"/>
        </w:rPr>
        <w:t>by the Maximum Service Quantity</w:t>
      </w:r>
      <w:r w:rsidR="001D3335">
        <w:rPr>
          <w:rFonts w:ascii="Calibri" w:hAnsi="Calibri" w:cs="Calibri"/>
        </w:rPr>
        <w:t xml:space="preserve">, </w:t>
      </w:r>
      <w:r w:rsidRPr="00A72FE5">
        <w:rPr>
          <w:rFonts w:ascii="Calibri" w:hAnsi="Calibri" w:cs="Calibri"/>
        </w:rPr>
        <w:t>relative to the Baseline Quantity</w:t>
      </w:r>
      <w:r w:rsidR="001D3335">
        <w:rPr>
          <w:rFonts w:ascii="Calibri" w:hAnsi="Calibri" w:cs="Calibri"/>
        </w:rPr>
        <w:t xml:space="preserve">, during a </w:t>
      </w:r>
      <w:r w:rsidR="00EB773C" w:rsidRPr="00EB773C">
        <w:rPr>
          <w:rFonts w:ascii="Calibri" w:hAnsi="Calibri" w:cs="Calibri"/>
          <w:i/>
          <w:iCs/>
        </w:rPr>
        <w:t>Trading</w:t>
      </w:r>
      <w:r w:rsidR="001D3335" w:rsidRPr="001D3335">
        <w:rPr>
          <w:rFonts w:ascii="Calibri" w:hAnsi="Calibri" w:cs="Calibri"/>
          <w:i/>
          <w:iCs/>
        </w:rPr>
        <w:t xml:space="preserve"> Interval</w:t>
      </w:r>
      <w:r w:rsidR="001D3335">
        <w:rPr>
          <w:rFonts w:ascii="Calibri" w:hAnsi="Calibri" w:cs="Calibri"/>
        </w:rPr>
        <w:t xml:space="preserve"> in the Service Period</w:t>
      </w:r>
      <w:r w:rsidRPr="00A72FE5">
        <w:rPr>
          <w:rFonts w:ascii="Calibri" w:hAnsi="Calibri" w:cs="Calibri"/>
        </w:rPr>
        <w:t>.</w:t>
      </w:r>
    </w:p>
    <w:p w14:paraId="4B26A1B6" w14:textId="77777777" w:rsidR="00DE22CB" w:rsidRPr="00A72FE5" w:rsidRDefault="00DE22CB" w:rsidP="00CF4D5B">
      <w:pPr>
        <w:rPr>
          <w:rFonts w:ascii="Calibri" w:hAnsi="Calibri" w:cs="Calibri"/>
        </w:rPr>
      </w:pPr>
    </w:p>
    <w:p w14:paraId="5C86D0D1" w14:textId="42735ADC" w:rsidR="00140BFE" w:rsidRPr="00A72FE5" w:rsidRDefault="00140BFE" w:rsidP="00E12A87">
      <w:pPr>
        <w:ind w:left="742"/>
        <w:rPr>
          <w:rFonts w:ascii="Calibri" w:hAnsi="Calibri" w:cs="Calibri"/>
        </w:rPr>
      </w:pPr>
      <w:r w:rsidRPr="00A72FE5">
        <w:rPr>
          <w:rFonts w:ascii="Calibri" w:hAnsi="Calibri" w:cs="Calibri"/>
          <w:b/>
          <w:bCs/>
        </w:rPr>
        <w:t>Baseline Quantity</w:t>
      </w:r>
      <w:r w:rsidRPr="00A72FE5">
        <w:rPr>
          <w:rFonts w:ascii="Calibri" w:hAnsi="Calibri" w:cs="Calibri"/>
        </w:rPr>
        <w:t xml:space="preserve"> means the baseline quantity specified in</w:t>
      </w:r>
      <w:r w:rsidR="001D3335">
        <w:rPr>
          <w:rFonts w:ascii="Calibri" w:hAnsi="Calibri" w:cs="Calibri"/>
        </w:rPr>
        <w:t xml:space="preserve"> </w:t>
      </w:r>
      <w:r w:rsidR="001D3335">
        <w:rPr>
          <w:rFonts w:ascii="Calibri" w:hAnsi="Calibri" w:cs="Calibri"/>
        </w:rPr>
        <w:fldChar w:fldCharType="begin"/>
      </w:r>
      <w:r w:rsidR="001D3335">
        <w:rPr>
          <w:rFonts w:ascii="Calibri" w:hAnsi="Calibri" w:cs="Calibri"/>
        </w:rPr>
        <w:instrText xml:space="preserve"> REF _Ref172733958 \h </w:instrText>
      </w:r>
      <w:r w:rsidR="001D3335">
        <w:rPr>
          <w:rFonts w:ascii="Calibri" w:hAnsi="Calibri" w:cs="Calibri"/>
        </w:rPr>
      </w:r>
      <w:r w:rsidR="001D3335">
        <w:rPr>
          <w:rFonts w:ascii="Calibri" w:hAnsi="Calibri" w:cs="Calibri"/>
        </w:rPr>
        <w:fldChar w:fldCharType="separate"/>
      </w:r>
      <w:r w:rsidR="009000A5">
        <w:t>Schedule 3 – Service</w:t>
      </w:r>
      <w:r w:rsidR="001D3335">
        <w:rPr>
          <w:rFonts w:ascii="Calibri" w:hAnsi="Calibri" w:cs="Calibri"/>
        </w:rPr>
        <w:fldChar w:fldCharType="end"/>
      </w:r>
      <w:r w:rsidR="001D3335">
        <w:rPr>
          <w:rFonts w:ascii="Calibri" w:hAnsi="Calibri" w:cs="Calibri"/>
        </w:rPr>
        <w:t>.</w:t>
      </w:r>
    </w:p>
    <w:p w14:paraId="1502D87C" w14:textId="77777777" w:rsidR="00DE22CB" w:rsidRPr="00A72FE5" w:rsidRDefault="00DE22CB" w:rsidP="00CF4D5B">
      <w:pPr>
        <w:rPr>
          <w:rFonts w:ascii="Calibri" w:hAnsi="Calibri" w:cs="Calibri"/>
        </w:rPr>
      </w:pPr>
    </w:p>
    <w:p w14:paraId="3B05CF79" w14:textId="4AA631BA" w:rsidR="00140BFE" w:rsidRPr="00A72FE5" w:rsidRDefault="00140BFE" w:rsidP="00E12A87">
      <w:pPr>
        <w:ind w:left="742"/>
        <w:rPr>
          <w:rFonts w:ascii="Calibri" w:hAnsi="Calibri" w:cs="Calibri"/>
        </w:rPr>
      </w:pPr>
      <w:r w:rsidRPr="00A72FE5">
        <w:rPr>
          <w:rFonts w:ascii="Calibri" w:hAnsi="Calibri" w:cs="Calibri"/>
          <w:b/>
          <w:bCs/>
        </w:rPr>
        <w:t>Commencement Date</w:t>
      </w:r>
      <w:r w:rsidRPr="00A72FE5">
        <w:rPr>
          <w:rFonts w:ascii="Calibri" w:hAnsi="Calibri" w:cs="Calibri"/>
        </w:rPr>
        <w:t xml:space="preserve"> means the commencement date specified in</w:t>
      </w:r>
      <w:r w:rsidR="00A870A5">
        <w:rPr>
          <w:rFonts w:ascii="Calibri" w:hAnsi="Calibri" w:cs="Calibri"/>
        </w:rPr>
        <w:t xml:space="preserve"> </w:t>
      </w:r>
      <w:r w:rsidR="001D3335">
        <w:rPr>
          <w:rFonts w:ascii="Calibri" w:hAnsi="Calibri" w:cs="Calibri"/>
        </w:rPr>
        <w:t xml:space="preserve">the </w:t>
      </w:r>
      <w:r w:rsidR="001D3335">
        <w:rPr>
          <w:rFonts w:ascii="Calibri" w:hAnsi="Calibri" w:cs="Calibri"/>
        </w:rPr>
        <w:fldChar w:fldCharType="begin"/>
      </w:r>
      <w:r w:rsidR="001D3335">
        <w:rPr>
          <w:rFonts w:ascii="Calibri" w:hAnsi="Calibri" w:cs="Calibri"/>
        </w:rPr>
        <w:instrText xml:space="preserve"> REF _Ref172734018 \h </w:instrText>
      </w:r>
      <w:r w:rsidR="001D3335">
        <w:rPr>
          <w:rFonts w:ascii="Calibri" w:hAnsi="Calibri" w:cs="Calibri"/>
        </w:rPr>
      </w:r>
      <w:r w:rsidR="001D3335">
        <w:rPr>
          <w:rFonts w:ascii="Calibri" w:hAnsi="Calibri" w:cs="Calibri"/>
        </w:rPr>
        <w:fldChar w:fldCharType="separate"/>
      </w:r>
      <w:r w:rsidR="009000A5" w:rsidRPr="00A72FE5">
        <w:t>Contract Details</w:t>
      </w:r>
      <w:r w:rsidR="001D3335">
        <w:rPr>
          <w:rFonts w:ascii="Calibri" w:hAnsi="Calibri" w:cs="Calibri"/>
        </w:rPr>
        <w:fldChar w:fldCharType="end"/>
      </w:r>
      <w:r w:rsidR="00A870A5">
        <w:rPr>
          <w:rFonts w:ascii="Calibri" w:hAnsi="Calibri" w:cs="Calibri"/>
        </w:rPr>
        <w:t>.</w:t>
      </w:r>
    </w:p>
    <w:p w14:paraId="5E290096" w14:textId="77777777" w:rsidR="00DE22CB" w:rsidRPr="00A72FE5" w:rsidRDefault="00DE22CB" w:rsidP="00CF4D5B">
      <w:pPr>
        <w:rPr>
          <w:rFonts w:ascii="Calibri" w:hAnsi="Calibri" w:cs="Calibri"/>
        </w:rPr>
      </w:pPr>
    </w:p>
    <w:p w14:paraId="68F51DDC" w14:textId="5BC2E3A6" w:rsidR="00140BFE" w:rsidRPr="00A72FE5" w:rsidRDefault="00140BFE" w:rsidP="00E12A87">
      <w:pPr>
        <w:ind w:left="742"/>
        <w:rPr>
          <w:rFonts w:ascii="Calibri" w:hAnsi="Calibri" w:cs="Calibri"/>
        </w:rPr>
      </w:pPr>
      <w:r w:rsidRPr="00A72FE5">
        <w:rPr>
          <w:rFonts w:ascii="Calibri" w:hAnsi="Calibri" w:cs="Calibri"/>
          <w:b/>
          <w:bCs/>
        </w:rPr>
        <w:t>Condition Precedent</w:t>
      </w:r>
      <w:r w:rsidRPr="00A72FE5">
        <w:rPr>
          <w:rFonts w:ascii="Calibri" w:hAnsi="Calibri" w:cs="Calibri"/>
        </w:rPr>
        <w:t xml:space="preserve"> means a condition precedent specified in </w:t>
      </w:r>
      <w:r w:rsidR="00E37C68">
        <w:rPr>
          <w:rFonts w:ascii="Calibri" w:hAnsi="Calibri" w:cs="Calibri"/>
          <w:b/>
          <w:bCs/>
        </w:rPr>
        <w:fldChar w:fldCharType="begin"/>
      </w:r>
      <w:r w:rsidR="00E37C68">
        <w:rPr>
          <w:rFonts w:ascii="Calibri" w:hAnsi="Calibri" w:cs="Calibri"/>
        </w:rPr>
        <w:instrText xml:space="preserve"> REF _Ref172741687 \h </w:instrText>
      </w:r>
      <w:r w:rsidR="00E37C68">
        <w:rPr>
          <w:rFonts w:ascii="Calibri" w:hAnsi="Calibri" w:cs="Calibri"/>
          <w:b/>
          <w:bCs/>
        </w:rPr>
      </w:r>
      <w:r w:rsidR="00E37C68">
        <w:rPr>
          <w:rFonts w:ascii="Calibri" w:hAnsi="Calibri" w:cs="Calibri"/>
          <w:b/>
          <w:bCs/>
        </w:rPr>
        <w:fldChar w:fldCharType="separate"/>
      </w:r>
      <w:r w:rsidR="009000A5">
        <w:t>Schedule 2 – Condition Precedent</w:t>
      </w:r>
      <w:r w:rsidR="00E37C68">
        <w:rPr>
          <w:rFonts w:ascii="Calibri" w:hAnsi="Calibri" w:cs="Calibri"/>
          <w:b/>
          <w:bCs/>
        </w:rPr>
        <w:fldChar w:fldCharType="end"/>
      </w:r>
      <w:r w:rsidRPr="00A72FE5">
        <w:rPr>
          <w:rFonts w:ascii="Calibri" w:hAnsi="Calibri" w:cs="Calibri"/>
        </w:rPr>
        <w:t>.</w:t>
      </w:r>
    </w:p>
    <w:p w14:paraId="6C2A296C" w14:textId="77777777" w:rsidR="00DE22CB" w:rsidRPr="00A72FE5" w:rsidRDefault="00DE22CB" w:rsidP="00CF4D5B">
      <w:pPr>
        <w:rPr>
          <w:rFonts w:ascii="Calibri" w:hAnsi="Calibri" w:cs="Calibri"/>
        </w:rPr>
      </w:pPr>
    </w:p>
    <w:p w14:paraId="1E877703" w14:textId="7D074DF1" w:rsidR="00140BFE" w:rsidRPr="001D3335" w:rsidRDefault="00140BFE" w:rsidP="00E12A87">
      <w:pPr>
        <w:ind w:left="742"/>
        <w:rPr>
          <w:rFonts w:ascii="Calibri" w:hAnsi="Calibri" w:cs="Calibri"/>
        </w:rPr>
      </w:pPr>
      <w:r w:rsidRPr="00A72FE5">
        <w:rPr>
          <w:rFonts w:ascii="Calibri" w:hAnsi="Calibri" w:cs="Calibri"/>
          <w:b/>
          <w:bCs/>
        </w:rPr>
        <w:t>Condition Precedent Satisfaction Date</w:t>
      </w:r>
      <w:r w:rsidRPr="00A72FE5">
        <w:rPr>
          <w:rFonts w:ascii="Calibri" w:hAnsi="Calibri" w:cs="Calibri"/>
        </w:rPr>
        <w:t xml:space="preserve">, in relation to a Condition Precedent, means </w:t>
      </w:r>
      <w:r w:rsidR="001D3335">
        <w:rPr>
          <w:rFonts w:ascii="Calibri" w:hAnsi="Calibri" w:cs="Calibri"/>
        </w:rPr>
        <w:t xml:space="preserve">the corresponding </w:t>
      </w:r>
      <w:r w:rsidRPr="00A72FE5">
        <w:rPr>
          <w:rFonts w:ascii="Calibri" w:hAnsi="Calibri" w:cs="Calibri"/>
        </w:rPr>
        <w:t xml:space="preserve">condition precedent satisfaction date specified in </w:t>
      </w:r>
      <w:r w:rsidR="001D3335" w:rsidRPr="001D3335">
        <w:rPr>
          <w:rFonts w:ascii="Calibri" w:hAnsi="Calibri" w:cs="Calibri"/>
        </w:rPr>
        <w:fldChar w:fldCharType="begin"/>
      </w:r>
      <w:r w:rsidR="001D3335" w:rsidRPr="001D3335">
        <w:rPr>
          <w:rFonts w:ascii="Calibri" w:hAnsi="Calibri" w:cs="Calibri"/>
        </w:rPr>
        <w:instrText xml:space="preserve"> REF _Ref172741687 \h  \* MERGEFORMAT </w:instrText>
      </w:r>
      <w:r w:rsidR="001D3335" w:rsidRPr="001D3335">
        <w:rPr>
          <w:rFonts w:ascii="Calibri" w:hAnsi="Calibri" w:cs="Calibri"/>
        </w:rPr>
      </w:r>
      <w:r w:rsidR="001D3335" w:rsidRPr="001D3335">
        <w:rPr>
          <w:rFonts w:ascii="Calibri" w:hAnsi="Calibri" w:cs="Calibri"/>
        </w:rPr>
        <w:fldChar w:fldCharType="separate"/>
      </w:r>
      <w:r w:rsidR="009000A5">
        <w:t>Schedule 2 – Condition Precedent</w:t>
      </w:r>
      <w:r w:rsidR="001D3335" w:rsidRPr="001D3335">
        <w:rPr>
          <w:rFonts w:ascii="Calibri" w:hAnsi="Calibri" w:cs="Calibri"/>
        </w:rPr>
        <w:fldChar w:fldCharType="end"/>
      </w:r>
      <w:r w:rsidR="001D3335">
        <w:rPr>
          <w:rFonts w:ascii="Calibri" w:hAnsi="Calibri" w:cs="Calibri"/>
        </w:rPr>
        <w:t xml:space="preserve">, </w:t>
      </w:r>
      <w:r w:rsidR="006C53D5">
        <w:rPr>
          <w:rFonts w:ascii="Calibri" w:hAnsi="Calibri" w:cs="Calibri"/>
        </w:rPr>
        <w:t>unless</w:t>
      </w:r>
      <w:r w:rsidR="001D3335" w:rsidRPr="001D3335">
        <w:rPr>
          <w:rFonts w:ascii="Calibri" w:hAnsi="Calibri" w:cs="Calibri"/>
        </w:rPr>
        <w:t xml:space="preserve"> </w:t>
      </w:r>
      <w:r w:rsidR="00CF1BD7">
        <w:rPr>
          <w:rFonts w:ascii="Calibri" w:hAnsi="Calibri" w:cs="Calibri"/>
        </w:rPr>
        <w:t xml:space="preserve">the </w:t>
      </w:r>
      <w:r w:rsidR="00CF1BD7" w:rsidRPr="00A72FE5">
        <w:rPr>
          <w:rFonts w:ascii="Calibri" w:hAnsi="Calibri" w:cs="Calibri"/>
        </w:rPr>
        <w:t xml:space="preserve">condition precedent satisfaction date </w:t>
      </w:r>
      <w:r w:rsidR="00CF1BD7">
        <w:rPr>
          <w:rFonts w:ascii="Calibri" w:hAnsi="Calibri" w:cs="Calibri"/>
        </w:rPr>
        <w:t xml:space="preserve">is </w:t>
      </w:r>
      <w:r w:rsidR="001D3335" w:rsidRPr="001D3335">
        <w:rPr>
          <w:rFonts w:ascii="Calibri" w:hAnsi="Calibri" w:cs="Calibri"/>
        </w:rPr>
        <w:t xml:space="preserve">extended under clause </w:t>
      </w:r>
      <w:r w:rsidR="001D3335">
        <w:rPr>
          <w:rFonts w:ascii="Calibri" w:hAnsi="Calibri" w:cs="Calibri"/>
        </w:rPr>
        <w:fldChar w:fldCharType="begin"/>
      </w:r>
      <w:r w:rsidR="001D3335">
        <w:rPr>
          <w:rFonts w:ascii="Calibri" w:hAnsi="Calibri" w:cs="Calibri"/>
        </w:rPr>
        <w:instrText xml:space="preserve"> REF _Ref172743402 \r \h </w:instrText>
      </w:r>
      <w:r w:rsidR="001D3335">
        <w:rPr>
          <w:rFonts w:ascii="Calibri" w:hAnsi="Calibri" w:cs="Calibri"/>
        </w:rPr>
      </w:r>
      <w:r w:rsidR="001D3335">
        <w:rPr>
          <w:rFonts w:ascii="Calibri" w:hAnsi="Calibri" w:cs="Calibri"/>
        </w:rPr>
        <w:fldChar w:fldCharType="separate"/>
      </w:r>
      <w:r w:rsidR="009000A5">
        <w:rPr>
          <w:rFonts w:ascii="Calibri" w:hAnsi="Calibri" w:cs="Calibri"/>
        </w:rPr>
        <w:t>3.5.1</w:t>
      </w:r>
      <w:r w:rsidR="001D3335">
        <w:rPr>
          <w:rFonts w:ascii="Calibri" w:hAnsi="Calibri" w:cs="Calibri"/>
        </w:rPr>
        <w:fldChar w:fldCharType="end"/>
      </w:r>
      <w:r w:rsidRPr="001D3335">
        <w:rPr>
          <w:rFonts w:ascii="Calibri" w:hAnsi="Calibri" w:cs="Calibri"/>
        </w:rPr>
        <w:t>.</w:t>
      </w:r>
    </w:p>
    <w:p w14:paraId="6D13E9D0" w14:textId="77777777" w:rsidR="00DE22CB" w:rsidRDefault="00DE22CB" w:rsidP="00CF4D5B">
      <w:pPr>
        <w:rPr>
          <w:rFonts w:ascii="Calibri" w:hAnsi="Calibri" w:cs="Calibri"/>
        </w:rPr>
      </w:pPr>
    </w:p>
    <w:p w14:paraId="63851450" w14:textId="7DF987A9" w:rsidR="00810DB7" w:rsidRPr="00A72FE5" w:rsidRDefault="00AF209B" w:rsidP="00810DB7">
      <w:pPr>
        <w:widowControl w:val="0"/>
        <w:ind w:left="720"/>
        <w:rPr>
          <w:rFonts w:ascii="Calibri" w:hAnsi="Calibri" w:cs="Calibri"/>
        </w:rPr>
      </w:pPr>
      <w:r>
        <w:rPr>
          <w:rFonts w:ascii="Calibri" w:hAnsi="Calibri" w:cs="Calibri"/>
          <w:b/>
          <w:bCs/>
        </w:rPr>
        <w:t>Contract Representative</w:t>
      </w:r>
      <w:r w:rsidRPr="00A72FE5">
        <w:rPr>
          <w:rFonts w:ascii="Calibri" w:hAnsi="Calibri" w:cs="Calibri"/>
        </w:rPr>
        <w:t xml:space="preserve"> means </w:t>
      </w:r>
      <w:r w:rsidRPr="00A72FE5">
        <w:rPr>
          <w:rFonts w:ascii="Calibri" w:hAnsi="Calibri" w:cs="Calibri"/>
          <w:i/>
          <w:iCs/>
        </w:rPr>
        <w:t>AEMO</w:t>
      </w:r>
      <w:r w:rsidRPr="00A72FE5">
        <w:rPr>
          <w:rFonts w:ascii="Calibri" w:hAnsi="Calibri" w:cs="Calibri"/>
          <w:i/>
        </w:rPr>
        <w:t>'s</w:t>
      </w:r>
      <w:r w:rsidRPr="00A72FE5">
        <w:rPr>
          <w:rFonts w:ascii="Calibri" w:hAnsi="Calibri" w:cs="Calibri"/>
        </w:rPr>
        <w:t xml:space="preserve"> </w:t>
      </w:r>
      <w:r w:rsidR="008811A7">
        <w:rPr>
          <w:rFonts w:ascii="Calibri" w:hAnsi="Calibri" w:cs="Calibri"/>
        </w:rPr>
        <w:t>c</w:t>
      </w:r>
      <w:r>
        <w:rPr>
          <w:rFonts w:ascii="Calibri" w:hAnsi="Calibri" w:cs="Calibri"/>
        </w:rPr>
        <w:t xml:space="preserve">ontract </w:t>
      </w:r>
      <w:r w:rsidR="008811A7">
        <w:rPr>
          <w:rFonts w:ascii="Calibri" w:hAnsi="Calibri" w:cs="Calibri"/>
        </w:rPr>
        <w:t>r</w:t>
      </w:r>
      <w:r>
        <w:rPr>
          <w:rFonts w:ascii="Calibri" w:hAnsi="Calibri" w:cs="Calibri"/>
        </w:rPr>
        <w:t xml:space="preserve">epresentative </w:t>
      </w:r>
      <w:r w:rsidRPr="00A72FE5">
        <w:rPr>
          <w:rFonts w:ascii="Calibri" w:hAnsi="Calibri" w:cs="Calibri"/>
        </w:rPr>
        <w:t xml:space="preserve">or the Service Provider's </w:t>
      </w:r>
      <w:r w:rsidR="008811A7">
        <w:rPr>
          <w:rFonts w:ascii="Calibri" w:hAnsi="Calibri" w:cs="Calibri"/>
        </w:rPr>
        <w:lastRenderedPageBreak/>
        <w:t>c</w:t>
      </w:r>
      <w:r>
        <w:rPr>
          <w:rFonts w:ascii="Calibri" w:hAnsi="Calibri" w:cs="Calibri"/>
        </w:rPr>
        <w:t xml:space="preserve">ontract </w:t>
      </w:r>
      <w:r w:rsidR="008811A7">
        <w:rPr>
          <w:rFonts w:ascii="Calibri" w:hAnsi="Calibri" w:cs="Calibri"/>
        </w:rPr>
        <w:t>r</w:t>
      </w:r>
      <w:r>
        <w:rPr>
          <w:rFonts w:ascii="Calibri" w:hAnsi="Calibri" w:cs="Calibri"/>
        </w:rPr>
        <w:t>epresentative (a</w:t>
      </w:r>
      <w:r w:rsidRPr="00A72FE5">
        <w:rPr>
          <w:rFonts w:ascii="Calibri" w:hAnsi="Calibri" w:cs="Calibri"/>
        </w:rPr>
        <w:t>s applicable</w:t>
      </w:r>
      <w:r>
        <w:rPr>
          <w:rFonts w:ascii="Calibri" w:hAnsi="Calibri" w:cs="Calibri"/>
        </w:rPr>
        <w:t xml:space="preserve">) </w:t>
      </w:r>
      <w:r w:rsidRPr="00A72FE5">
        <w:rPr>
          <w:rFonts w:ascii="Calibri" w:hAnsi="Calibri" w:cs="Calibri"/>
        </w:rPr>
        <w:t xml:space="preserve">specified in </w:t>
      </w:r>
      <w:r>
        <w:rPr>
          <w:rFonts w:ascii="Calibri" w:hAnsi="Calibri" w:cs="Calibri"/>
        </w:rPr>
        <w:t xml:space="preserve">the </w:t>
      </w:r>
      <w:r>
        <w:rPr>
          <w:rFonts w:ascii="Calibri" w:hAnsi="Calibri" w:cs="Calibri"/>
        </w:rPr>
        <w:fldChar w:fldCharType="begin"/>
      </w:r>
      <w:r>
        <w:rPr>
          <w:rFonts w:ascii="Calibri" w:hAnsi="Calibri" w:cs="Calibri"/>
        </w:rPr>
        <w:instrText xml:space="preserve"> REF _Ref172734018 \h </w:instrText>
      </w:r>
      <w:r>
        <w:rPr>
          <w:rFonts w:ascii="Calibri" w:hAnsi="Calibri" w:cs="Calibri"/>
        </w:rPr>
      </w:r>
      <w:r>
        <w:rPr>
          <w:rFonts w:ascii="Calibri" w:hAnsi="Calibri" w:cs="Calibri"/>
        </w:rPr>
        <w:fldChar w:fldCharType="separate"/>
      </w:r>
      <w:r w:rsidR="009000A5" w:rsidRPr="00A72FE5">
        <w:t>Contract Details</w:t>
      </w:r>
      <w:r>
        <w:rPr>
          <w:rFonts w:ascii="Calibri" w:hAnsi="Calibri" w:cs="Calibri"/>
        </w:rPr>
        <w:fldChar w:fldCharType="end"/>
      </w:r>
      <w:r>
        <w:rPr>
          <w:rFonts w:ascii="Calibri" w:hAnsi="Calibri" w:cs="Calibri"/>
        </w:rPr>
        <w:t xml:space="preserve">, unless the </w:t>
      </w:r>
      <w:r w:rsidR="008811A7">
        <w:rPr>
          <w:rFonts w:ascii="Calibri" w:hAnsi="Calibri" w:cs="Calibri"/>
        </w:rPr>
        <w:t>c</w:t>
      </w:r>
      <w:r>
        <w:rPr>
          <w:rFonts w:ascii="Calibri" w:hAnsi="Calibri" w:cs="Calibri"/>
        </w:rPr>
        <w:t xml:space="preserve">ontract </w:t>
      </w:r>
      <w:r w:rsidR="008811A7">
        <w:rPr>
          <w:rFonts w:ascii="Calibri" w:hAnsi="Calibri" w:cs="Calibri"/>
        </w:rPr>
        <w:t>r</w:t>
      </w:r>
      <w:r>
        <w:rPr>
          <w:rFonts w:ascii="Calibri" w:hAnsi="Calibri" w:cs="Calibri"/>
        </w:rPr>
        <w:t xml:space="preserve">epresentative details are modified </w:t>
      </w:r>
      <w:r w:rsidRPr="00616901">
        <w:rPr>
          <w:rFonts w:ascii="Calibri" w:hAnsi="Calibri" w:cs="Calibri"/>
        </w:rPr>
        <w:t xml:space="preserve">under clause </w:t>
      </w:r>
      <w:r w:rsidR="00616901" w:rsidRPr="00616901">
        <w:rPr>
          <w:rFonts w:ascii="Calibri" w:hAnsi="Calibri" w:cs="Calibri"/>
        </w:rPr>
        <w:fldChar w:fldCharType="begin"/>
      </w:r>
      <w:r w:rsidR="00616901" w:rsidRPr="00616901">
        <w:rPr>
          <w:rFonts w:ascii="Calibri" w:hAnsi="Calibri" w:cs="Calibri"/>
        </w:rPr>
        <w:instrText xml:space="preserve"> REF _Ref174018820 \r \h </w:instrText>
      </w:r>
      <w:r w:rsidR="00616901">
        <w:rPr>
          <w:rFonts w:ascii="Calibri" w:hAnsi="Calibri" w:cs="Calibri"/>
        </w:rPr>
        <w:instrText xml:space="preserve"> \* MERGEFORMAT </w:instrText>
      </w:r>
      <w:r w:rsidR="00616901" w:rsidRPr="00616901">
        <w:rPr>
          <w:rFonts w:ascii="Calibri" w:hAnsi="Calibri" w:cs="Calibri"/>
        </w:rPr>
      </w:r>
      <w:r w:rsidR="00616901" w:rsidRPr="00616901">
        <w:rPr>
          <w:rFonts w:ascii="Calibri" w:hAnsi="Calibri" w:cs="Calibri"/>
        </w:rPr>
        <w:fldChar w:fldCharType="separate"/>
      </w:r>
      <w:r w:rsidR="009000A5">
        <w:rPr>
          <w:rFonts w:ascii="Calibri" w:hAnsi="Calibri" w:cs="Calibri"/>
        </w:rPr>
        <w:t>14.1.2</w:t>
      </w:r>
      <w:r w:rsidR="00616901" w:rsidRPr="00616901">
        <w:rPr>
          <w:rFonts w:ascii="Calibri" w:hAnsi="Calibri" w:cs="Calibri"/>
        </w:rPr>
        <w:fldChar w:fldCharType="end"/>
      </w:r>
      <w:r w:rsidRPr="00616901">
        <w:rPr>
          <w:rFonts w:ascii="Calibri" w:hAnsi="Calibri" w:cs="Calibri"/>
        </w:rPr>
        <w:t>.</w:t>
      </w:r>
    </w:p>
    <w:p w14:paraId="73140EB4" w14:textId="77777777" w:rsidR="00810DB7" w:rsidRDefault="00810DB7" w:rsidP="00CF4D5B">
      <w:pPr>
        <w:rPr>
          <w:rFonts w:ascii="Calibri" w:hAnsi="Calibri" w:cs="Calibri"/>
        </w:rPr>
      </w:pPr>
    </w:p>
    <w:p w14:paraId="4DED6BC1" w14:textId="0100DBE4" w:rsidR="00140BFE" w:rsidRPr="00A72FE5" w:rsidRDefault="00140BFE" w:rsidP="00E12A87">
      <w:pPr>
        <w:ind w:left="742"/>
        <w:rPr>
          <w:rFonts w:ascii="Calibri" w:hAnsi="Calibri" w:cs="Calibri"/>
        </w:rPr>
      </w:pPr>
      <w:r w:rsidRPr="00A72FE5">
        <w:rPr>
          <w:rFonts w:ascii="Calibri" w:hAnsi="Calibri" w:cs="Calibri"/>
          <w:b/>
          <w:bCs/>
        </w:rPr>
        <w:t>Contract Term</w:t>
      </w:r>
      <w:r w:rsidRPr="00A72FE5">
        <w:rPr>
          <w:rFonts w:ascii="Calibri" w:hAnsi="Calibri" w:cs="Calibri"/>
        </w:rPr>
        <w:t xml:space="preserve"> means the </w:t>
      </w:r>
      <w:r w:rsidRPr="0096108D">
        <w:rPr>
          <w:rFonts w:ascii="Calibri" w:hAnsi="Calibri" w:cs="Calibri"/>
        </w:rPr>
        <w:t xml:space="preserve">contract term specified in clause </w:t>
      </w:r>
      <w:r w:rsidR="00884977">
        <w:rPr>
          <w:rFonts w:ascii="Calibri" w:hAnsi="Calibri" w:cs="Calibri"/>
        </w:rPr>
        <w:fldChar w:fldCharType="begin"/>
      </w:r>
      <w:r w:rsidR="00884977">
        <w:rPr>
          <w:rFonts w:ascii="Calibri" w:hAnsi="Calibri" w:cs="Calibri"/>
        </w:rPr>
        <w:instrText xml:space="preserve"> REF _Ref173933108 \r \h </w:instrText>
      </w:r>
      <w:r w:rsidR="00884977">
        <w:rPr>
          <w:rFonts w:ascii="Calibri" w:hAnsi="Calibri" w:cs="Calibri"/>
        </w:rPr>
      </w:r>
      <w:r w:rsidR="00884977">
        <w:rPr>
          <w:rFonts w:ascii="Calibri" w:hAnsi="Calibri" w:cs="Calibri"/>
        </w:rPr>
        <w:fldChar w:fldCharType="separate"/>
      </w:r>
      <w:r w:rsidR="009000A5">
        <w:rPr>
          <w:rFonts w:ascii="Calibri" w:hAnsi="Calibri" w:cs="Calibri"/>
        </w:rPr>
        <w:t>2</w:t>
      </w:r>
      <w:r w:rsidR="00884977">
        <w:rPr>
          <w:rFonts w:ascii="Calibri" w:hAnsi="Calibri" w:cs="Calibri"/>
        </w:rPr>
        <w:fldChar w:fldCharType="end"/>
      </w:r>
      <w:r w:rsidRPr="0096108D">
        <w:rPr>
          <w:rFonts w:ascii="Calibri" w:hAnsi="Calibri" w:cs="Calibri"/>
        </w:rPr>
        <w:t>.</w:t>
      </w:r>
    </w:p>
    <w:p w14:paraId="3513F9FC" w14:textId="77777777" w:rsidR="00DE22CB" w:rsidRDefault="00DE22CB" w:rsidP="00CF4D5B">
      <w:pPr>
        <w:rPr>
          <w:rFonts w:ascii="Calibri" w:hAnsi="Calibri" w:cs="Calibri"/>
        </w:rPr>
      </w:pPr>
    </w:p>
    <w:p w14:paraId="163F03C1" w14:textId="02196423" w:rsidR="00837E61" w:rsidRDefault="00837E61" w:rsidP="00837E61">
      <w:pPr>
        <w:ind w:left="720"/>
        <w:rPr>
          <w:rFonts w:ascii="Calibri" w:hAnsi="Calibri" w:cs="Calibri"/>
        </w:rPr>
      </w:pPr>
      <w:r w:rsidRPr="00837E61">
        <w:rPr>
          <w:rFonts w:ascii="Calibri" w:hAnsi="Calibri" w:cs="Calibri"/>
          <w:b/>
          <w:bCs/>
        </w:rPr>
        <w:t>Control and Communication Requirements</w:t>
      </w:r>
      <w:r>
        <w:rPr>
          <w:rFonts w:ascii="Calibri" w:hAnsi="Calibri" w:cs="Calibri"/>
        </w:rPr>
        <w:t xml:space="preserve"> means the control and communication requirements </w:t>
      </w:r>
      <w:r w:rsidRPr="00A72FE5">
        <w:rPr>
          <w:rFonts w:ascii="Calibri" w:hAnsi="Calibri" w:cs="Calibri"/>
        </w:rPr>
        <w:t>specified in</w:t>
      </w:r>
      <w:r>
        <w:rPr>
          <w:rFonts w:ascii="Calibri" w:hAnsi="Calibri" w:cs="Calibri"/>
        </w:rPr>
        <w:t xml:space="preserve"> </w:t>
      </w:r>
      <w:r>
        <w:rPr>
          <w:rFonts w:ascii="Calibri" w:hAnsi="Calibri" w:cs="Calibri"/>
        </w:rPr>
        <w:fldChar w:fldCharType="begin"/>
      </w:r>
      <w:r>
        <w:rPr>
          <w:rFonts w:ascii="Calibri" w:hAnsi="Calibri" w:cs="Calibri"/>
        </w:rPr>
        <w:instrText xml:space="preserve"> REF _Ref172733958 \h </w:instrText>
      </w:r>
      <w:r>
        <w:rPr>
          <w:rFonts w:ascii="Calibri" w:hAnsi="Calibri" w:cs="Calibri"/>
        </w:rPr>
      </w:r>
      <w:r>
        <w:rPr>
          <w:rFonts w:ascii="Calibri" w:hAnsi="Calibri" w:cs="Calibri"/>
        </w:rPr>
        <w:fldChar w:fldCharType="separate"/>
      </w:r>
      <w:r w:rsidR="009000A5">
        <w:t>Schedule 3 – Service</w:t>
      </w:r>
      <w:r>
        <w:rPr>
          <w:rFonts w:ascii="Calibri" w:hAnsi="Calibri" w:cs="Calibri"/>
        </w:rPr>
        <w:fldChar w:fldCharType="end"/>
      </w:r>
      <w:r>
        <w:rPr>
          <w:rFonts w:ascii="Calibri" w:hAnsi="Calibri" w:cs="Calibri"/>
        </w:rPr>
        <w:t>.</w:t>
      </w:r>
    </w:p>
    <w:p w14:paraId="5F8CBC09" w14:textId="77777777" w:rsidR="00837E61" w:rsidRDefault="00837E61" w:rsidP="00CF4D5B">
      <w:pPr>
        <w:rPr>
          <w:rFonts w:ascii="Calibri" w:hAnsi="Calibri" w:cs="Calibri"/>
        </w:rPr>
      </w:pPr>
    </w:p>
    <w:p w14:paraId="284BB7C3" w14:textId="217AC0F0" w:rsidR="00140BFE" w:rsidRPr="00A72FE5" w:rsidRDefault="00140BFE" w:rsidP="00E12A87">
      <w:pPr>
        <w:ind w:left="742"/>
        <w:rPr>
          <w:rFonts w:ascii="Calibri" w:hAnsi="Calibri" w:cs="Calibri"/>
        </w:rPr>
      </w:pPr>
      <w:r w:rsidRPr="00A72FE5">
        <w:rPr>
          <w:rFonts w:ascii="Calibri" w:hAnsi="Calibri" w:cs="Calibri"/>
          <w:b/>
          <w:bCs/>
        </w:rPr>
        <w:t>Designated Connection Point</w:t>
      </w:r>
      <w:r w:rsidRPr="00A72FE5">
        <w:rPr>
          <w:rFonts w:ascii="Calibri" w:hAnsi="Calibri" w:cs="Calibri"/>
        </w:rPr>
        <w:t xml:space="preserve"> </w:t>
      </w:r>
      <w:r w:rsidR="0096108D">
        <w:rPr>
          <w:rFonts w:ascii="Calibri" w:hAnsi="Calibri" w:cs="Calibri"/>
        </w:rPr>
        <w:t xml:space="preserve">means a designated connection point </w:t>
      </w:r>
      <w:r w:rsidR="0096108D" w:rsidRPr="00A72FE5">
        <w:rPr>
          <w:rFonts w:ascii="Calibri" w:hAnsi="Calibri" w:cs="Calibri"/>
        </w:rPr>
        <w:t>specified in</w:t>
      </w:r>
      <w:r w:rsidR="0096108D">
        <w:rPr>
          <w:rFonts w:ascii="Calibri" w:hAnsi="Calibri" w:cs="Calibri"/>
        </w:rPr>
        <w:t xml:space="preserve"> </w:t>
      </w:r>
      <w:r w:rsidR="0096108D">
        <w:rPr>
          <w:rFonts w:ascii="Calibri" w:hAnsi="Calibri" w:cs="Calibri"/>
        </w:rPr>
        <w:fldChar w:fldCharType="begin"/>
      </w:r>
      <w:r w:rsidR="0096108D">
        <w:rPr>
          <w:rFonts w:ascii="Calibri" w:hAnsi="Calibri" w:cs="Calibri"/>
        </w:rPr>
        <w:instrText xml:space="preserve"> REF _Ref172733958 \h </w:instrText>
      </w:r>
      <w:r w:rsidR="0096108D">
        <w:rPr>
          <w:rFonts w:ascii="Calibri" w:hAnsi="Calibri" w:cs="Calibri"/>
        </w:rPr>
      </w:r>
      <w:r w:rsidR="0096108D">
        <w:rPr>
          <w:rFonts w:ascii="Calibri" w:hAnsi="Calibri" w:cs="Calibri"/>
        </w:rPr>
        <w:fldChar w:fldCharType="separate"/>
      </w:r>
      <w:r w:rsidR="009000A5">
        <w:t>Schedule 3 – Service</w:t>
      </w:r>
      <w:r w:rsidR="0096108D">
        <w:rPr>
          <w:rFonts w:ascii="Calibri" w:hAnsi="Calibri" w:cs="Calibri"/>
        </w:rPr>
        <w:fldChar w:fldCharType="end"/>
      </w:r>
      <w:r w:rsidR="005209B1">
        <w:rPr>
          <w:rFonts w:ascii="Calibri" w:hAnsi="Calibri" w:cs="Calibri"/>
        </w:rPr>
        <w:t xml:space="preserve"> that forms part of the Service Equipment</w:t>
      </w:r>
      <w:r w:rsidR="0096108D">
        <w:rPr>
          <w:rFonts w:ascii="Calibri" w:hAnsi="Calibri" w:cs="Calibri"/>
        </w:rPr>
        <w:t>.</w:t>
      </w:r>
    </w:p>
    <w:p w14:paraId="32CBCC14" w14:textId="77777777" w:rsidR="00DE22CB" w:rsidRPr="00A72FE5" w:rsidRDefault="00DE22CB" w:rsidP="00CF4D5B">
      <w:pPr>
        <w:rPr>
          <w:rFonts w:ascii="Calibri" w:hAnsi="Calibri" w:cs="Calibri"/>
        </w:rPr>
      </w:pPr>
    </w:p>
    <w:p w14:paraId="7BD575D9" w14:textId="2E796E45" w:rsidR="00140BFE" w:rsidRPr="00A72FE5" w:rsidRDefault="00140BFE" w:rsidP="00E12A87">
      <w:pPr>
        <w:ind w:left="742"/>
        <w:rPr>
          <w:rFonts w:ascii="Calibri" w:hAnsi="Calibri" w:cs="Calibri"/>
        </w:rPr>
      </w:pPr>
      <w:r w:rsidRPr="00A72FE5">
        <w:rPr>
          <w:rFonts w:ascii="Calibri" w:hAnsi="Calibri" w:cs="Calibri"/>
          <w:b/>
          <w:bCs/>
        </w:rPr>
        <w:t>End Date</w:t>
      </w:r>
      <w:r w:rsidRPr="00A72FE5">
        <w:rPr>
          <w:rFonts w:ascii="Calibri" w:hAnsi="Calibri" w:cs="Calibri"/>
        </w:rPr>
        <w:t xml:space="preserve"> means the end date </w:t>
      </w:r>
      <w:r w:rsidR="0096108D" w:rsidRPr="00A72FE5">
        <w:rPr>
          <w:rFonts w:ascii="Calibri" w:hAnsi="Calibri" w:cs="Calibri"/>
        </w:rPr>
        <w:t>specified in</w:t>
      </w:r>
      <w:r w:rsidR="0096108D">
        <w:rPr>
          <w:rFonts w:ascii="Calibri" w:hAnsi="Calibri" w:cs="Calibri"/>
        </w:rPr>
        <w:t xml:space="preserve"> the </w:t>
      </w:r>
      <w:r w:rsidR="0096108D">
        <w:rPr>
          <w:rFonts w:ascii="Calibri" w:hAnsi="Calibri" w:cs="Calibri"/>
        </w:rPr>
        <w:fldChar w:fldCharType="begin"/>
      </w:r>
      <w:r w:rsidR="0096108D">
        <w:rPr>
          <w:rFonts w:ascii="Calibri" w:hAnsi="Calibri" w:cs="Calibri"/>
        </w:rPr>
        <w:instrText xml:space="preserve"> REF _Ref172734018 \h </w:instrText>
      </w:r>
      <w:r w:rsidR="0096108D">
        <w:rPr>
          <w:rFonts w:ascii="Calibri" w:hAnsi="Calibri" w:cs="Calibri"/>
        </w:rPr>
      </w:r>
      <w:r w:rsidR="0096108D">
        <w:rPr>
          <w:rFonts w:ascii="Calibri" w:hAnsi="Calibri" w:cs="Calibri"/>
        </w:rPr>
        <w:fldChar w:fldCharType="separate"/>
      </w:r>
      <w:r w:rsidR="009000A5" w:rsidRPr="00A72FE5">
        <w:t>Contract Details</w:t>
      </w:r>
      <w:r w:rsidR="0096108D">
        <w:rPr>
          <w:rFonts w:ascii="Calibri" w:hAnsi="Calibri" w:cs="Calibri"/>
        </w:rPr>
        <w:fldChar w:fldCharType="end"/>
      </w:r>
      <w:r w:rsidR="0096108D">
        <w:rPr>
          <w:rFonts w:ascii="Calibri" w:hAnsi="Calibri" w:cs="Calibri"/>
        </w:rPr>
        <w:t>.</w:t>
      </w:r>
    </w:p>
    <w:p w14:paraId="52076840" w14:textId="77777777" w:rsidR="00DE22CB" w:rsidRPr="00A72FE5" w:rsidRDefault="00DE22CB" w:rsidP="00CF4D5B">
      <w:pPr>
        <w:rPr>
          <w:rFonts w:ascii="Calibri" w:hAnsi="Calibri" w:cs="Calibri"/>
        </w:rPr>
      </w:pPr>
    </w:p>
    <w:p w14:paraId="47170702" w14:textId="0CA3AB6D" w:rsidR="00140BFE" w:rsidRPr="00A72FE5" w:rsidRDefault="00140BFE" w:rsidP="00E12A87">
      <w:pPr>
        <w:ind w:left="742"/>
        <w:rPr>
          <w:rFonts w:ascii="Calibri" w:hAnsi="Calibri" w:cs="Calibri"/>
        </w:rPr>
      </w:pPr>
      <w:r w:rsidRPr="00A72FE5">
        <w:rPr>
          <w:rFonts w:ascii="Calibri" w:hAnsi="Calibri" w:cs="Calibri"/>
          <w:b/>
          <w:bCs/>
        </w:rPr>
        <w:t>Good Electricity Industry Practice</w:t>
      </w:r>
      <w:r w:rsidRPr="00A72FE5">
        <w:rPr>
          <w:rFonts w:ascii="Calibri" w:hAnsi="Calibri" w:cs="Calibri"/>
        </w:rPr>
        <w:t xml:space="preserve"> means the exercise of the degree of skill, diligence, prudence and foresight that a skilled and experienced person would reasonably and ordinarily exercise under comparable conditions and circumstances</w:t>
      </w:r>
      <w:r w:rsidR="00874E9B">
        <w:rPr>
          <w:rFonts w:ascii="Calibri" w:hAnsi="Calibri" w:cs="Calibri"/>
        </w:rPr>
        <w:t>,</w:t>
      </w:r>
      <w:r w:rsidRPr="00A72FE5">
        <w:rPr>
          <w:rFonts w:ascii="Calibri" w:hAnsi="Calibri" w:cs="Calibri"/>
        </w:rPr>
        <w:t xml:space="preserve"> consistent with applicable written laws</w:t>
      </w:r>
      <w:r w:rsidR="00874E9B">
        <w:rPr>
          <w:rFonts w:ascii="Calibri" w:hAnsi="Calibri" w:cs="Calibri"/>
        </w:rPr>
        <w:t xml:space="preserve"> and s</w:t>
      </w:r>
      <w:r w:rsidRPr="00A72FE5">
        <w:rPr>
          <w:rFonts w:ascii="Calibri" w:hAnsi="Calibri" w:cs="Calibri"/>
        </w:rPr>
        <w:t>tatutory instruments</w:t>
      </w:r>
      <w:r w:rsidR="00874E9B">
        <w:rPr>
          <w:rFonts w:ascii="Calibri" w:hAnsi="Calibri" w:cs="Calibri"/>
        </w:rPr>
        <w:t xml:space="preserve">, and applicable </w:t>
      </w:r>
      <w:r w:rsidRPr="00A72FE5">
        <w:rPr>
          <w:rFonts w:ascii="Calibri" w:hAnsi="Calibri" w:cs="Calibri"/>
        </w:rPr>
        <w:t>recognised codes, standards and guidelines.</w:t>
      </w:r>
    </w:p>
    <w:p w14:paraId="4286EBA2" w14:textId="77777777" w:rsidR="00DE22CB" w:rsidRPr="00A72FE5" w:rsidRDefault="00DE22CB" w:rsidP="00CF4D5B">
      <w:pPr>
        <w:rPr>
          <w:rFonts w:ascii="Calibri" w:hAnsi="Calibri" w:cs="Calibri"/>
        </w:rPr>
      </w:pPr>
    </w:p>
    <w:p w14:paraId="5974B742" w14:textId="5BF3E8FF" w:rsidR="00140BFE" w:rsidRPr="00A72FE5" w:rsidRDefault="00140BFE" w:rsidP="00E12A87">
      <w:pPr>
        <w:ind w:left="742"/>
        <w:rPr>
          <w:rFonts w:ascii="Calibri" w:hAnsi="Calibri" w:cs="Calibri"/>
        </w:rPr>
      </w:pPr>
      <w:r w:rsidRPr="00A72FE5">
        <w:rPr>
          <w:rFonts w:ascii="Calibri" w:hAnsi="Calibri" w:cs="Calibri"/>
          <w:b/>
          <w:bCs/>
        </w:rPr>
        <w:t>Insolvency Event</w:t>
      </w:r>
      <w:r w:rsidRPr="00A72FE5">
        <w:rPr>
          <w:rFonts w:ascii="Calibri" w:hAnsi="Calibri" w:cs="Calibri"/>
        </w:rPr>
        <w:t xml:space="preserve">, in relation to </w:t>
      </w:r>
      <w:r w:rsidR="00874E9B">
        <w:rPr>
          <w:rFonts w:ascii="Calibri" w:hAnsi="Calibri" w:cs="Calibri"/>
        </w:rPr>
        <w:t>a party</w:t>
      </w:r>
      <w:r w:rsidRPr="00A72FE5">
        <w:rPr>
          <w:rFonts w:ascii="Calibri" w:hAnsi="Calibri" w:cs="Calibri"/>
        </w:rPr>
        <w:t>, means the happening of any of these events:</w:t>
      </w:r>
    </w:p>
    <w:p w14:paraId="6DA74F84" w14:textId="129D8F1D" w:rsidR="00140BFE" w:rsidRPr="00A72FE5" w:rsidRDefault="00140BFE" w:rsidP="00FE2FF1">
      <w:pPr>
        <w:pStyle w:val="ListParagraph"/>
        <w:numPr>
          <w:ilvl w:val="2"/>
          <w:numId w:val="3"/>
        </w:numPr>
        <w:tabs>
          <w:tab w:val="clear" w:pos="5670"/>
          <w:tab w:val="num" w:pos="5703"/>
        </w:tabs>
        <w:ind w:left="1451" w:hanging="709"/>
        <w:contextualSpacing w:val="0"/>
        <w:rPr>
          <w:rFonts w:ascii="Calibri" w:hAnsi="Calibri" w:cs="Calibri"/>
        </w:rPr>
      </w:pPr>
      <w:r w:rsidRPr="00A72FE5">
        <w:rPr>
          <w:rFonts w:ascii="Calibri" w:hAnsi="Calibri" w:cs="Calibri"/>
        </w:rPr>
        <w:t xml:space="preserve">it is (or states that it is) insolvent or under </w:t>
      </w:r>
      <w:proofErr w:type="gramStart"/>
      <w:r w:rsidRPr="00A72FE5">
        <w:rPr>
          <w:rFonts w:ascii="Calibri" w:hAnsi="Calibri" w:cs="Calibri"/>
        </w:rPr>
        <w:t>administration;</w:t>
      </w:r>
      <w:proofErr w:type="gramEnd"/>
    </w:p>
    <w:p w14:paraId="46A27469" w14:textId="723540BA" w:rsidR="00140BFE" w:rsidRPr="00A72FE5" w:rsidRDefault="00140BFE" w:rsidP="00FE2FF1">
      <w:pPr>
        <w:pStyle w:val="ListParagraph"/>
        <w:numPr>
          <w:ilvl w:val="2"/>
          <w:numId w:val="3"/>
        </w:numPr>
        <w:tabs>
          <w:tab w:val="clear" w:pos="5670"/>
          <w:tab w:val="num" w:pos="6401"/>
        </w:tabs>
        <w:ind w:left="1451" w:hanging="709"/>
        <w:contextualSpacing w:val="0"/>
        <w:rPr>
          <w:rFonts w:ascii="Calibri" w:hAnsi="Calibri" w:cs="Calibri"/>
        </w:rPr>
      </w:pPr>
      <w:r w:rsidRPr="00A72FE5">
        <w:rPr>
          <w:rFonts w:ascii="Calibri" w:hAnsi="Calibri" w:cs="Calibri"/>
        </w:rPr>
        <w:t>it has a controller (as defined in the Corporations Act 2001 (</w:t>
      </w:r>
      <w:proofErr w:type="spellStart"/>
      <w:r w:rsidRPr="00A72FE5">
        <w:rPr>
          <w:rFonts w:ascii="Calibri" w:hAnsi="Calibri" w:cs="Calibri"/>
        </w:rPr>
        <w:t>Cth</w:t>
      </w:r>
      <w:proofErr w:type="spellEnd"/>
      <w:r w:rsidRPr="00A72FE5">
        <w:rPr>
          <w:rFonts w:ascii="Calibri" w:hAnsi="Calibri" w:cs="Calibri"/>
        </w:rPr>
        <w:t xml:space="preserve">)) appointed, is in liquidation, in provisional liquidation, under administration, wound up or has had a receiver (or receiver and manager) appointed to any part of its </w:t>
      </w:r>
      <w:proofErr w:type="gramStart"/>
      <w:r w:rsidRPr="00A72FE5">
        <w:rPr>
          <w:rFonts w:ascii="Calibri" w:hAnsi="Calibri" w:cs="Calibri"/>
        </w:rPr>
        <w:t>property;</w:t>
      </w:r>
      <w:proofErr w:type="gramEnd"/>
      <w:r w:rsidRPr="00A72FE5">
        <w:rPr>
          <w:rFonts w:ascii="Calibri" w:hAnsi="Calibri" w:cs="Calibri"/>
        </w:rPr>
        <w:t xml:space="preserve"> </w:t>
      </w:r>
    </w:p>
    <w:p w14:paraId="6158CAEA" w14:textId="69A3AD73" w:rsidR="00140BFE" w:rsidRPr="00A72FE5" w:rsidRDefault="00140BFE" w:rsidP="00FE2FF1">
      <w:pPr>
        <w:pStyle w:val="ListParagraph"/>
        <w:numPr>
          <w:ilvl w:val="2"/>
          <w:numId w:val="3"/>
        </w:numPr>
        <w:tabs>
          <w:tab w:val="clear" w:pos="5670"/>
          <w:tab w:val="num" w:pos="6401"/>
        </w:tabs>
        <w:ind w:left="1451" w:hanging="709"/>
        <w:contextualSpacing w:val="0"/>
        <w:rPr>
          <w:rFonts w:ascii="Calibri" w:hAnsi="Calibri" w:cs="Calibri"/>
        </w:rPr>
      </w:pPr>
      <w:r w:rsidRPr="00A72FE5">
        <w:rPr>
          <w:rFonts w:ascii="Calibri" w:hAnsi="Calibri" w:cs="Calibri"/>
        </w:rPr>
        <w:t>it is subject to any arrangement, assignment, moratorium or composition, protected from creditors under any statute or dissolved (in each case, other than to carry out a reconstruction or amalgamation while solvent</w:t>
      </w:r>
      <w:proofErr w:type="gramStart"/>
      <w:r w:rsidRPr="00A72FE5">
        <w:rPr>
          <w:rFonts w:ascii="Calibri" w:hAnsi="Calibri" w:cs="Calibri"/>
        </w:rPr>
        <w:t>);</w:t>
      </w:r>
      <w:proofErr w:type="gramEnd"/>
      <w:r w:rsidRPr="00A72FE5">
        <w:rPr>
          <w:rFonts w:ascii="Calibri" w:hAnsi="Calibri" w:cs="Calibri"/>
        </w:rPr>
        <w:t xml:space="preserve"> </w:t>
      </w:r>
    </w:p>
    <w:p w14:paraId="266D6CFE" w14:textId="77777777" w:rsidR="00140BFE" w:rsidRPr="00874E9B" w:rsidRDefault="00140BFE" w:rsidP="00FE2FF1">
      <w:pPr>
        <w:pStyle w:val="ListParagraph"/>
        <w:numPr>
          <w:ilvl w:val="2"/>
          <w:numId w:val="3"/>
        </w:numPr>
        <w:tabs>
          <w:tab w:val="clear" w:pos="5670"/>
          <w:tab w:val="num" w:pos="6401"/>
        </w:tabs>
        <w:ind w:left="1451" w:hanging="709"/>
        <w:contextualSpacing w:val="0"/>
        <w:rPr>
          <w:rFonts w:ascii="Calibri" w:hAnsi="Calibri" w:cs="Calibri"/>
        </w:rPr>
      </w:pPr>
      <w:r w:rsidRPr="00A72FE5">
        <w:rPr>
          <w:rFonts w:ascii="Calibri" w:hAnsi="Calibri" w:cs="Calibri"/>
        </w:rPr>
        <w:t xml:space="preserve">an application or order has been made (and, in the case of an application, it is not stayed, withdrawn or dismissed within 30 days), resolution passed, proposal put forward, or any other action taken, in each case in connection with that party, which is preparatory to or could result in </w:t>
      </w:r>
      <w:r w:rsidRPr="00874E9B">
        <w:rPr>
          <w:rFonts w:ascii="Calibri" w:hAnsi="Calibri" w:cs="Calibri"/>
        </w:rPr>
        <w:t xml:space="preserve">any of the events detailed in paragraphs (a), (b) or (c); </w:t>
      </w:r>
    </w:p>
    <w:p w14:paraId="4EFB1B06" w14:textId="77777777" w:rsidR="00140BFE" w:rsidRPr="00A72FE5" w:rsidRDefault="00140BFE" w:rsidP="00FE2FF1">
      <w:pPr>
        <w:pStyle w:val="ListParagraph"/>
        <w:numPr>
          <w:ilvl w:val="2"/>
          <w:numId w:val="3"/>
        </w:numPr>
        <w:tabs>
          <w:tab w:val="clear" w:pos="5670"/>
          <w:tab w:val="num" w:pos="6401"/>
        </w:tabs>
        <w:ind w:left="1451" w:hanging="709"/>
        <w:contextualSpacing w:val="0"/>
        <w:rPr>
          <w:rFonts w:ascii="Calibri" w:hAnsi="Calibri" w:cs="Calibri"/>
        </w:rPr>
      </w:pPr>
      <w:r w:rsidRPr="00A72FE5">
        <w:rPr>
          <w:rFonts w:ascii="Calibri" w:hAnsi="Calibri" w:cs="Calibri"/>
        </w:rPr>
        <w:t>it is otherwise unable to pay its debts when they fall due; or</w:t>
      </w:r>
    </w:p>
    <w:p w14:paraId="12488B5A" w14:textId="77777777" w:rsidR="00140BFE" w:rsidRPr="00A72FE5" w:rsidRDefault="00140BFE" w:rsidP="00FE2FF1">
      <w:pPr>
        <w:pStyle w:val="ListParagraph"/>
        <w:numPr>
          <w:ilvl w:val="2"/>
          <w:numId w:val="3"/>
        </w:numPr>
        <w:tabs>
          <w:tab w:val="clear" w:pos="5670"/>
          <w:tab w:val="num" w:pos="6401"/>
        </w:tabs>
        <w:ind w:left="1451" w:hanging="709"/>
        <w:contextualSpacing w:val="0"/>
        <w:rPr>
          <w:rFonts w:ascii="Calibri" w:hAnsi="Calibri" w:cs="Calibri"/>
        </w:rPr>
      </w:pPr>
      <w:r w:rsidRPr="00A72FE5">
        <w:rPr>
          <w:rFonts w:ascii="Calibri" w:hAnsi="Calibri" w:cs="Calibri"/>
        </w:rPr>
        <w:t xml:space="preserve">something having a </w:t>
      </w:r>
      <w:r w:rsidRPr="00874E9B">
        <w:rPr>
          <w:rFonts w:ascii="Calibri" w:hAnsi="Calibri" w:cs="Calibri"/>
        </w:rPr>
        <w:t>substantially similar effect to the events detailed in paragraphs (a) to (e) happens in connect</w:t>
      </w:r>
      <w:r w:rsidRPr="00A72FE5">
        <w:rPr>
          <w:rFonts w:ascii="Calibri" w:hAnsi="Calibri" w:cs="Calibri"/>
        </w:rPr>
        <w:t>ion with that party under the law of any jurisdiction.</w:t>
      </w:r>
    </w:p>
    <w:p w14:paraId="287253B0" w14:textId="77777777" w:rsidR="00DE22CB" w:rsidRPr="00A72FE5" w:rsidRDefault="00DE22CB" w:rsidP="00CF4D5B">
      <w:pPr>
        <w:rPr>
          <w:rFonts w:ascii="Calibri" w:hAnsi="Calibri" w:cs="Calibri"/>
        </w:rPr>
      </w:pPr>
    </w:p>
    <w:p w14:paraId="0416AAD4" w14:textId="126AC799" w:rsidR="00140BFE" w:rsidRPr="00A72FE5" w:rsidRDefault="00140BFE" w:rsidP="00E12A87">
      <w:pPr>
        <w:ind w:left="742"/>
        <w:rPr>
          <w:rFonts w:ascii="Calibri" w:hAnsi="Calibri" w:cs="Calibri"/>
        </w:rPr>
      </w:pPr>
      <w:r w:rsidRPr="00A72FE5">
        <w:rPr>
          <w:rFonts w:ascii="Calibri" w:hAnsi="Calibri" w:cs="Calibri"/>
          <w:b/>
          <w:bCs/>
        </w:rPr>
        <w:t>Interval Meter Data</w:t>
      </w:r>
      <w:r w:rsidRPr="00A72FE5">
        <w:rPr>
          <w:rFonts w:ascii="Calibri" w:hAnsi="Calibri" w:cs="Calibri"/>
        </w:rPr>
        <w:t xml:space="preserve"> means </w:t>
      </w:r>
      <w:r w:rsidR="00081D95">
        <w:rPr>
          <w:rFonts w:ascii="Calibri" w:hAnsi="Calibri" w:cs="Calibri"/>
        </w:rPr>
        <w:t xml:space="preserve">interval meter </w:t>
      </w:r>
      <w:r w:rsidR="00104257">
        <w:rPr>
          <w:rFonts w:ascii="Calibri" w:hAnsi="Calibri" w:cs="Calibri"/>
        </w:rPr>
        <w:t xml:space="preserve">data </w:t>
      </w:r>
      <w:r w:rsidRPr="00A72FE5">
        <w:rPr>
          <w:rFonts w:ascii="Calibri" w:hAnsi="Calibri" w:cs="Calibri"/>
        </w:rPr>
        <w:t xml:space="preserve">provided by the </w:t>
      </w:r>
      <w:r w:rsidRPr="00A72FE5">
        <w:rPr>
          <w:rFonts w:ascii="Calibri" w:hAnsi="Calibri" w:cs="Calibri"/>
          <w:i/>
          <w:iCs/>
        </w:rPr>
        <w:t>Metering Data Agent</w:t>
      </w:r>
      <w:r w:rsidRPr="00A72FE5">
        <w:rPr>
          <w:rFonts w:ascii="Calibri" w:hAnsi="Calibri" w:cs="Calibri"/>
        </w:rPr>
        <w:t xml:space="preserve"> </w:t>
      </w:r>
      <w:r w:rsidR="009004DB">
        <w:rPr>
          <w:rFonts w:ascii="Calibri" w:hAnsi="Calibri" w:cs="Calibri"/>
        </w:rPr>
        <w:t xml:space="preserve">or the Service Provider </w:t>
      </w:r>
      <w:r w:rsidRPr="00A72FE5">
        <w:rPr>
          <w:rFonts w:ascii="Calibri" w:hAnsi="Calibri" w:cs="Calibri"/>
        </w:rPr>
        <w:t xml:space="preserve">to </w:t>
      </w:r>
      <w:r w:rsidRPr="00A72FE5">
        <w:rPr>
          <w:rFonts w:ascii="Calibri" w:hAnsi="Calibri" w:cs="Calibri"/>
          <w:i/>
          <w:iCs/>
        </w:rPr>
        <w:t>AEMO</w:t>
      </w:r>
      <w:r w:rsidR="00874E9B">
        <w:t xml:space="preserve"> </w:t>
      </w:r>
      <w:r w:rsidR="005A07CD">
        <w:t xml:space="preserve">for a </w:t>
      </w:r>
      <w:r w:rsidR="005A07CD">
        <w:rPr>
          <w:rFonts w:ascii="Calibri" w:hAnsi="Calibri" w:cs="Calibri"/>
        </w:rPr>
        <w:t>Designated Connection Point</w:t>
      </w:r>
      <w:r w:rsidR="005A07CD" w:rsidRPr="00A72FE5">
        <w:rPr>
          <w:rFonts w:ascii="Calibri" w:hAnsi="Calibri" w:cs="Calibri"/>
        </w:rPr>
        <w:t xml:space="preserve"> </w:t>
      </w:r>
      <w:r w:rsidR="005A07CD">
        <w:rPr>
          <w:rFonts w:ascii="Calibri" w:hAnsi="Calibri" w:cs="Calibri"/>
        </w:rPr>
        <w:t xml:space="preserve">and </w:t>
      </w:r>
      <w:r w:rsidR="004A0796" w:rsidRPr="004A0796">
        <w:t xml:space="preserve">a </w:t>
      </w:r>
      <w:r w:rsidR="001B38B5" w:rsidRPr="004A0796">
        <w:rPr>
          <w:i/>
          <w:iCs/>
        </w:rPr>
        <w:t>Trading</w:t>
      </w:r>
      <w:r w:rsidR="001B38B5" w:rsidRPr="004A0796">
        <w:t xml:space="preserve"> </w:t>
      </w:r>
      <w:r w:rsidR="00874E9B" w:rsidRPr="004A0796">
        <w:rPr>
          <w:i/>
          <w:iCs/>
        </w:rPr>
        <w:t>Interval</w:t>
      </w:r>
      <w:r w:rsidR="004A0796">
        <w:t xml:space="preserve"> in the Service Period</w:t>
      </w:r>
      <w:r w:rsidRPr="00A72FE5">
        <w:rPr>
          <w:rFonts w:ascii="Calibri" w:hAnsi="Calibri" w:cs="Calibri"/>
        </w:rPr>
        <w:t>.</w:t>
      </w:r>
    </w:p>
    <w:p w14:paraId="116EEE1B" w14:textId="77777777" w:rsidR="00DE22CB" w:rsidRPr="00A72FE5" w:rsidRDefault="00DE22CB" w:rsidP="00CF4D5B">
      <w:pPr>
        <w:rPr>
          <w:rFonts w:ascii="Calibri" w:hAnsi="Calibri" w:cs="Calibri"/>
        </w:rPr>
      </w:pPr>
    </w:p>
    <w:p w14:paraId="74A44427" w14:textId="7EB2BE87" w:rsidR="00140BFE" w:rsidRPr="00A72FE5" w:rsidRDefault="00140BFE" w:rsidP="00E12A87">
      <w:pPr>
        <w:ind w:left="742"/>
        <w:rPr>
          <w:rFonts w:ascii="Calibri" w:hAnsi="Calibri" w:cs="Calibri"/>
        </w:rPr>
      </w:pPr>
      <w:r w:rsidRPr="00A72FE5">
        <w:rPr>
          <w:rFonts w:ascii="Calibri" w:hAnsi="Calibri" w:cs="Calibri"/>
          <w:b/>
          <w:bCs/>
        </w:rPr>
        <w:t>Maximum Service Quantity</w:t>
      </w:r>
      <w:r w:rsidRPr="00A72FE5">
        <w:rPr>
          <w:rFonts w:ascii="Calibri" w:hAnsi="Calibri" w:cs="Calibri"/>
        </w:rPr>
        <w:t xml:space="preserve">, in relation to the Service, means the maximum service quantity </w:t>
      </w:r>
      <w:r w:rsidR="004A0796" w:rsidRPr="00A72FE5">
        <w:rPr>
          <w:rFonts w:ascii="Calibri" w:hAnsi="Calibri" w:cs="Calibri"/>
        </w:rPr>
        <w:t>specified in</w:t>
      </w:r>
      <w:r w:rsidR="004A0796">
        <w:rPr>
          <w:rFonts w:ascii="Calibri" w:hAnsi="Calibri" w:cs="Calibri"/>
        </w:rPr>
        <w:t xml:space="preserve"> </w:t>
      </w:r>
      <w:r w:rsidR="004A0796">
        <w:rPr>
          <w:rFonts w:ascii="Calibri" w:hAnsi="Calibri" w:cs="Calibri"/>
        </w:rPr>
        <w:fldChar w:fldCharType="begin"/>
      </w:r>
      <w:r w:rsidR="004A0796">
        <w:rPr>
          <w:rFonts w:ascii="Calibri" w:hAnsi="Calibri" w:cs="Calibri"/>
        </w:rPr>
        <w:instrText xml:space="preserve"> REF _Ref172733958 \h </w:instrText>
      </w:r>
      <w:r w:rsidR="004A0796">
        <w:rPr>
          <w:rFonts w:ascii="Calibri" w:hAnsi="Calibri" w:cs="Calibri"/>
        </w:rPr>
      </w:r>
      <w:r w:rsidR="004A0796">
        <w:rPr>
          <w:rFonts w:ascii="Calibri" w:hAnsi="Calibri" w:cs="Calibri"/>
        </w:rPr>
        <w:fldChar w:fldCharType="separate"/>
      </w:r>
      <w:r w:rsidR="009000A5">
        <w:t>Schedule 3 – Service</w:t>
      </w:r>
      <w:r w:rsidR="004A0796">
        <w:rPr>
          <w:rFonts w:ascii="Calibri" w:hAnsi="Calibri" w:cs="Calibri"/>
        </w:rPr>
        <w:fldChar w:fldCharType="end"/>
      </w:r>
      <w:r w:rsidR="004A0796">
        <w:rPr>
          <w:rFonts w:ascii="Calibri" w:hAnsi="Calibri" w:cs="Calibri"/>
        </w:rPr>
        <w:t xml:space="preserve">, </w:t>
      </w:r>
      <w:r w:rsidR="00CD1622">
        <w:rPr>
          <w:rFonts w:ascii="Calibri" w:hAnsi="Calibri" w:cs="Calibri"/>
        </w:rPr>
        <w:t xml:space="preserve">unless </w:t>
      </w:r>
      <w:r w:rsidR="00854985">
        <w:rPr>
          <w:rFonts w:ascii="Calibri" w:hAnsi="Calibri" w:cs="Calibri"/>
        </w:rPr>
        <w:t xml:space="preserve">the maximum service quantity is </w:t>
      </w:r>
      <w:r w:rsidR="004A0796">
        <w:rPr>
          <w:rFonts w:ascii="Calibri" w:hAnsi="Calibri" w:cs="Calibri"/>
        </w:rPr>
        <w:t xml:space="preserve">adjusted </w:t>
      </w:r>
      <w:r w:rsidRPr="00A72FE5">
        <w:rPr>
          <w:rFonts w:ascii="Calibri" w:hAnsi="Calibri" w:cs="Calibri"/>
        </w:rPr>
        <w:t>under</w:t>
      </w:r>
      <w:r w:rsidR="004A0796">
        <w:rPr>
          <w:rFonts w:ascii="Calibri" w:hAnsi="Calibri" w:cs="Calibri"/>
        </w:rPr>
        <w:t xml:space="preserve"> </w:t>
      </w:r>
      <w:r w:rsidR="008972FA" w:rsidRPr="005221AF">
        <w:rPr>
          <w:rFonts w:ascii="Calibri" w:hAnsi="Calibri" w:cs="Calibri"/>
        </w:rPr>
        <w:t xml:space="preserve">clause </w:t>
      </w:r>
      <w:r w:rsidR="007B65DB" w:rsidRPr="005221AF">
        <w:rPr>
          <w:rFonts w:ascii="Calibri" w:hAnsi="Calibri" w:cs="Calibri"/>
        </w:rPr>
        <w:fldChar w:fldCharType="begin"/>
      </w:r>
      <w:r w:rsidR="007B65DB" w:rsidRPr="005221AF">
        <w:rPr>
          <w:rFonts w:ascii="Calibri" w:hAnsi="Calibri" w:cs="Calibri"/>
        </w:rPr>
        <w:instrText xml:space="preserve"> REF _Ref173699385 \r \h </w:instrText>
      </w:r>
      <w:r w:rsidR="005221AF">
        <w:rPr>
          <w:rFonts w:ascii="Calibri" w:hAnsi="Calibri" w:cs="Calibri"/>
        </w:rPr>
        <w:instrText xml:space="preserve"> \* MERGEFORMAT </w:instrText>
      </w:r>
      <w:r w:rsidR="007B65DB" w:rsidRPr="005221AF">
        <w:rPr>
          <w:rFonts w:ascii="Calibri" w:hAnsi="Calibri" w:cs="Calibri"/>
        </w:rPr>
      </w:r>
      <w:r w:rsidR="007B65DB" w:rsidRPr="005221AF">
        <w:rPr>
          <w:rFonts w:ascii="Calibri" w:hAnsi="Calibri" w:cs="Calibri"/>
        </w:rPr>
        <w:fldChar w:fldCharType="separate"/>
      </w:r>
      <w:r w:rsidR="009000A5">
        <w:rPr>
          <w:rFonts w:ascii="Calibri" w:hAnsi="Calibri" w:cs="Calibri"/>
        </w:rPr>
        <w:t>3.3.1(b)</w:t>
      </w:r>
      <w:r w:rsidR="007B65DB" w:rsidRPr="005221AF">
        <w:rPr>
          <w:rFonts w:ascii="Calibri" w:hAnsi="Calibri" w:cs="Calibri"/>
        </w:rPr>
        <w:fldChar w:fldCharType="end"/>
      </w:r>
      <w:r w:rsidR="002F756B" w:rsidRPr="005221AF">
        <w:rPr>
          <w:rFonts w:ascii="Calibri" w:hAnsi="Calibri" w:cs="Calibri"/>
        </w:rPr>
        <w:t xml:space="preserve"> or </w:t>
      </w:r>
      <w:r w:rsidR="00BD49E5" w:rsidRPr="005221AF">
        <w:rPr>
          <w:rFonts w:ascii="Calibri" w:hAnsi="Calibri" w:cs="Calibri"/>
        </w:rPr>
        <w:t xml:space="preserve">clause </w:t>
      </w:r>
      <w:r w:rsidR="005221AF" w:rsidRPr="005221AF">
        <w:rPr>
          <w:rFonts w:ascii="Calibri" w:hAnsi="Calibri" w:cs="Calibri"/>
        </w:rPr>
        <w:fldChar w:fldCharType="begin"/>
      </w:r>
      <w:r w:rsidR="005221AF" w:rsidRPr="005221AF">
        <w:rPr>
          <w:rFonts w:ascii="Calibri" w:hAnsi="Calibri" w:cs="Calibri"/>
        </w:rPr>
        <w:instrText xml:space="preserve"> REF _Ref173831604 \r \h </w:instrText>
      </w:r>
      <w:r w:rsidR="005221AF">
        <w:rPr>
          <w:rFonts w:ascii="Calibri" w:hAnsi="Calibri" w:cs="Calibri"/>
        </w:rPr>
        <w:instrText xml:space="preserve"> \* MERGEFORMAT </w:instrText>
      </w:r>
      <w:r w:rsidR="005221AF" w:rsidRPr="005221AF">
        <w:rPr>
          <w:rFonts w:ascii="Calibri" w:hAnsi="Calibri" w:cs="Calibri"/>
        </w:rPr>
      </w:r>
      <w:r w:rsidR="005221AF" w:rsidRPr="005221AF">
        <w:rPr>
          <w:rFonts w:ascii="Calibri" w:hAnsi="Calibri" w:cs="Calibri"/>
        </w:rPr>
        <w:fldChar w:fldCharType="separate"/>
      </w:r>
      <w:r w:rsidR="009000A5">
        <w:rPr>
          <w:rFonts w:ascii="Calibri" w:hAnsi="Calibri" w:cs="Calibri"/>
        </w:rPr>
        <w:t>3.3.2(c)</w:t>
      </w:r>
      <w:r w:rsidR="005221AF" w:rsidRPr="005221AF">
        <w:rPr>
          <w:rFonts w:ascii="Calibri" w:hAnsi="Calibri" w:cs="Calibri"/>
        </w:rPr>
        <w:fldChar w:fldCharType="end"/>
      </w:r>
      <w:r w:rsidRPr="005221AF">
        <w:rPr>
          <w:rFonts w:ascii="Calibri" w:hAnsi="Calibri" w:cs="Calibri"/>
        </w:rPr>
        <w:t>.</w:t>
      </w:r>
    </w:p>
    <w:p w14:paraId="17BFDBE1" w14:textId="77777777" w:rsidR="00DE22CB" w:rsidRPr="00A72FE5" w:rsidRDefault="00DE22CB" w:rsidP="00CF4D5B">
      <w:pPr>
        <w:rPr>
          <w:rFonts w:ascii="Calibri" w:hAnsi="Calibri" w:cs="Calibri"/>
        </w:rPr>
      </w:pPr>
    </w:p>
    <w:p w14:paraId="5CD794C3" w14:textId="62707D29" w:rsidR="00140BFE" w:rsidRPr="00A72FE5" w:rsidRDefault="00140BFE" w:rsidP="008972FA">
      <w:pPr>
        <w:widowControl w:val="0"/>
        <w:ind w:left="720"/>
        <w:rPr>
          <w:rFonts w:ascii="Calibri" w:hAnsi="Calibri" w:cs="Calibri"/>
        </w:rPr>
      </w:pPr>
      <w:r w:rsidRPr="00A72FE5">
        <w:rPr>
          <w:rFonts w:ascii="Calibri" w:hAnsi="Calibri" w:cs="Calibri"/>
          <w:b/>
          <w:bCs/>
        </w:rPr>
        <w:t xml:space="preserve">Operational </w:t>
      </w:r>
      <w:r w:rsidR="004C3729">
        <w:rPr>
          <w:rFonts w:ascii="Calibri" w:hAnsi="Calibri" w:cs="Calibri"/>
          <w:b/>
          <w:bCs/>
        </w:rPr>
        <w:t>Representative</w:t>
      </w:r>
      <w:r w:rsidRPr="00A72FE5">
        <w:rPr>
          <w:rFonts w:ascii="Calibri" w:hAnsi="Calibri" w:cs="Calibri"/>
        </w:rPr>
        <w:t xml:space="preserve"> means </w:t>
      </w:r>
      <w:r w:rsidRPr="00A72FE5">
        <w:rPr>
          <w:rFonts w:ascii="Calibri" w:hAnsi="Calibri" w:cs="Calibri"/>
          <w:i/>
          <w:iCs/>
        </w:rPr>
        <w:t>AEMO</w:t>
      </w:r>
      <w:r w:rsidRPr="00A72FE5">
        <w:rPr>
          <w:rFonts w:ascii="Calibri" w:hAnsi="Calibri" w:cs="Calibri"/>
          <w:i/>
        </w:rPr>
        <w:t>'s</w:t>
      </w:r>
      <w:r w:rsidRPr="00A72FE5">
        <w:rPr>
          <w:rFonts w:ascii="Calibri" w:hAnsi="Calibri" w:cs="Calibri"/>
        </w:rPr>
        <w:t xml:space="preserve"> </w:t>
      </w:r>
      <w:r w:rsidR="00F142C7">
        <w:rPr>
          <w:rFonts w:ascii="Calibri" w:hAnsi="Calibri" w:cs="Calibri"/>
        </w:rPr>
        <w:t>o</w:t>
      </w:r>
      <w:r w:rsidRPr="00A72FE5">
        <w:rPr>
          <w:rFonts w:ascii="Calibri" w:hAnsi="Calibri" w:cs="Calibri"/>
        </w:rPr>
        <w:t xml:space="preserve">perational </w:t>
      </w:r>
      <w:r w:rsidR="00F142C7">
        <w:rPr>
          <w:rFonts w:ascii="Calibri" w:hAnsi="Calibri" w:cs="Calibri"/>
        </w:rPr>
        <w:t>r</w:t>
      </w:r>
      <w:r w:rsidR="004A0796">
        <w:rPr>
          <w:rFonts w:ascii="Calibri" w:hAnsi="Calibri" w:cs="Calibri"/>
        </w:rPr>
        <w:t xml:space="preserve">epresentative </w:t>
      </w:r>
      <w:r w:rsidRPr="00A72FE5">
        <w:rPr>
          <w:rFonts w:ascii="Calibri" w:hAnsi="Calibri" w:cs="Calibri"/>
        </w:rPr>
        <w:t xml:space="preserve">or the Service Provider's </w:t>
      </w:r>
      <w:r w:rsidR="00F142C7">
        <w:rPr>
          <w:rFonts w:ascii="Calibri" w:hAnsi="Calibri" w:cs="Calibri"/>
        </w:rPr>
        <w:t>o</w:t>
      </w:r>
      <w:r w:rsidRPr="00A72FE5">
        <w:rPr>
          <w:rFonts w:ascii="Calibri" w:hAnsi="Calibri" w:cs="Calibri"/>
        </w:rPr>
        <w:t xml:space="preserve">perational </w:t>
      </w:r>
      <w:r w:rsidR="00F142C7">
        <w:rPr>
          <w:rFonts w:ascii="Calibri" w:hAnsi="Calibri" w:cs="Calibri"/>
        </w:rPr>
        <w:t>r</w:t>
      </w:r>
      <w:r w:rsidR="004A0796">
        <w:rPr>
          <w:rFonts w:ascii="Calibri" w:hAnsi="Calibri" w:cs="Calibri"/>
        </w:rPr>
        <w:t>epresentative</w:t>
      </w:r>
      <w:r w:rsidR="00965022">
        <w:rPr>
          <w:rFonts w:ascii="Calibri" w:hAnsi="Calibri" w:cs="Calibri"/>
        </w:rPr>
        <w:t xml:space="preserve"> (a</w:t>
      </w:r>
      <w:r w:rsidRPr="00A72FE5">
        <w:rPr>
          <w:rFonts w:ascii="Calibri" w:hAnsi="Calibri" w:cs="Calibri"/>
        </w:rPr>
        <w:t>s applicable</w:t>
      </w:r>
      <w:r w:rsidR="00965022">
        <w:rPr>
          <w:rFonts w:ascii="Calibri" w:hAnsi="Calibri" w:cs="Calibri"/>
        </w:rPr>
        <w:t>)</w:t>
      </w:r>
      <w:r w:rsidR="004A0796">
        <w:rPr>
          <w:rFonts w:ascii="Calibri" w:hAnsi="Calibri" w:cs="Calibri"/>
        </w:rPr>
        <w:t xml:space="preserve"> </w:t>
      </w:r>
      <w:r w:rsidRPr="00A72FE5">
        <w:rPr>
          <w:rFonts w:ascii="Calibri" w:hAnsi="Calibri" w:cs="Calibri"/>
        </w:rPr>
        <w:t xml:space="preserve">specified in </w:t>
      </w:r>
      <w:r w:rsidR="00871AEC">
        <w:rPr>
          <w:rFonts w:ascii="Calibri" w:hAnsi="Calibri" w:cs="Calibri"/>
        </w:rPr>
        <w:fldChar w:fldCharType="begin"/>
      </w:r>
      <w:r w:rsidR="00871AEC">
        <w:rPr>
          <w:rFonts w:ascii="Calibri" w:hAnsi="Calibri" w:cs="Calibri"/>
        </w:rPr>
        <w:instrText xml:space="preserve"> REF _Ref173932376 \h </w:instrText>
      </w:r>
      <w:r w:rsidR="00871AEC">
        <w:rPr>
          <w:rFonts w:ascii="Calibri" w:hAnsi="Calibri" w:cs="Calibri"/>
        </w:rPr>
      </w:r>
      <w:r w:rsidR="00871AEC">
        <w:rPr>
          <w:rFonts w:ascii="Calibri" w:hAnsi="Calibri" w:cs="Calibri"/>
        </w:rPr>
        <w:fldChar w:fldCharType="separate"/>
      </w:r>
      <w:r w:rsidR="009000A5">
        <w:t>Schedule 5 – Operational Representative</w:t>
      </w:r>
      <w:r w:rsidR="00871AEC">
        <w:rPr>
          <w:rFonts w:ascii="Calibri" w:hAnsi="Calibri" w:cs="Calibri"/>
        </w:rPr>
        <w:fldChar w:fldCharType="end"/>
      </w:r>
      <w:r w:rsidR="00734696">
        <w:rPr>
          <w:rFonts w:ascii="Calibri" w:hAnsi="Calibri" w:cs="Calibri"/>
        </w:rPr>
        <w:t xml:space="preserve">, unless the </w:t>
      </w:r>
      <w:r w:rsidR="00F142C7">
        <w:rPr>
          <w:rFonts w:ascii="Calibri" w:hAnsi="Calibri" w:cs="Calibri"/>
        </w:rPr>
        <w:t>o</w:t>
      </w:r>
      <w:r w:rsidR="00734696">
        <w:rPr>
          <w:rFonts w:ascii="Calibri" w:hAnsi="Calibri" w:cs="Calibri"/>
        </w:rPr>
        <w:t xml:space="preserve">perational </w:t>
      </w:r>
      <w:r w:rsidR="00F142C7">
        <w:rPr>
          <w:rFonts w:ascii="Calibri" w:hAnsi="Calibri" w:cs="Calibri"/>
        </w:rPr>
        <w:t>r</w:t>
      </w:r>
      <w:r w:rsidR="00734696">
        <w:rPr>
          <w:rFonts w:ascii="Calibri" w:hAnsi="Calibri" w:cs="Calibri"/>
        </w:rPr>
        <w:t>epresentative details are</w:t>
      </w:r>
      <w:r w:rsidR="00E874DE">
        <w:rPr>
          <w:rFonts w:ascii="Calibri" w:hAnsi="Calibri" w:cs="Calibri"/>
        </w:rPr>
        <w:t xml:space="preserve"> modified under </w:t>
      </w:r>
      <w:r w:rsidR="00616901" w:rsidRPr="00616901">
        <w:rPr>
          <w:rFonts w:ascii="Calibri" w:hAnsi="Calibri" w:cs="Calibri"/>
        </w:rPr>
        <w:t xml:space="preserve">clause </w:t>
      </w:r>
      <w:r w:rsidR="00616901" w:rsidRPr="00616901">
        <w:rPr>
          <w:rFonts w:ascii="Calibri" w:hAnsi="Calibri" w:cs="Calibri"/>
        </w:rPr>
        <w:fldChar w:fldCharType="begin"/>
      </w:r>
      <w:r w:rsidR="00616901" w:rsidRPr="00616901">
        <w:rPr>
          <w:rFonts w:ascii="Calibri" w:hAnsi="Calibri" w:cs="Calibri"/>
        </w:rPr>
        <w:instrText xml:space="preserve"> REF _Ref174018820 \r \h </w:instrText>
      </w:r>
      <w:r w:rsidR="00616901">
        <w:rPr>
          <w:rFonts w:ascii="Calibri" w:hAnsi="Calibri" w:cs="Calibri"/>
        </w:rPr>
        <w:instrText xml:space="preserve"> \* MERGEFORMAT </w:instrText>
      </w:r>
      <w:r w:rsidR="00616901" w:rsidRPr="00616901">
        <w:rPr>
          <w:rFonts w:ascii="Calibri" w:hAnsi="Calibri" w:cs="Calibri"/>
        </w:rPr>
      </w:r>
      <w:r w:rsidR="00616901" w:rsidRPr="00616901">
        <w:rPr>
          <w:rFonts w:ascii="Calibri" w:hAnsi="Calibri" w:cs="Calibri"/>
        </w:rPr>
        <w:fldChar w:fldCharType="separate"/>
      </w:r>
      <w:r w:rsidR="009000A5">
        <w:rPr>
          <w:rFonts w:ascii="Calibri" w:hAnsi="Calibri" w:cs="Calibri"/>
        </w:rPr>
        <w:t>14.1.2</w:t>
      </w:r>
      <w:r w:rsidR="00616901" w:rsidRPr="00616901">
        <w:rPr>
          <w:rFonts w:ascii="Calibri" w:hAnsi="Calibri" w:cs="Calibri"/>
        </w:rPr>
        <w:fldChar w:fldCharType="end"/>
      </w:r>
      <w:r w:rsidR="004A0796">
        <w:rPr>
          <w:rFonts w:ascii="Calibri" w:hAnsi="Calibri" w:cs="Calibri"/>
        </w:rPr>
        <w:t>.</w:t>
      </w:r>
    </w:p>
    <w:p w14:paraId="100E8BAC" w14:textId="77777777" w:rsidR="00DE22CB" w:rsidRPr="00A72FE5" w:rsidRDefault="00DE22CB" w:rsidP="00CF4D5B">
      <w:pPr>
        <w:rPr>
          <w:rFonts w:ascii="Calibri" w:hAnsi="Calibri" w:cs="Calibri"/>
        </w:rPr>
      </w:pPr>
    </w:p>
    <w:p w14:paraId="32661A17" w14:textId="77777777" w:rsidR="00140BFE" w:rsidRPr="00A72FE5" w:rsidRDefault="00140BFE" w:rsidP="00E12A87">
      <w:pPr>
        <w:ind w:left="742"/>
        <w:rPr>
          <w:rFonts w:ascii="Calibri" w:hAnsi="Calibri" w:cs="Calibri"/>
        </w:rPr>
      </w:pPr>
      <w:bookmarkStart w:id="14" w:name="_Hlk171355722"/>
      <w:r w:rsidRPr="00A72FE5">
        <w:rPr>
          <w:rFonts w:ascii="Calibri" w:hAnsi="Calibri" w:cs="Calibri"/>
          <w:b/>
          <w:bCs/>
        </w:rPr>
        <w:t xml:space="preserve">SCADA </w:t>
      </w:r>
      <w:r w:rsidRPr="00A72FE5">
        <w:rPr>
          <w:rFonts w:ascii="Calibri" w:hAnsi="Calibri" w:cs="Calibri"/>
        </w:rPr>
        <w:t xml:space="preserve">means </w:t>
      </w:r>
      <w:r w:rsidRPr="00A72FE5">
        <w:rPr>
          <w:rFonts w:ascii="Calibri" w:hAnsi="Calibri" w:cs="Calibri"/>
          <w:i/>
        </w:rPr>
        <w:t>AEMO</w:t>
      </w:r>
      <w:r w:rsidRPr="00A72FE5">
        <w:rPr>
          <w:rFonts w:ascii="Calibri" w:hAnsi="Calibri" w:cs="Calibri"/>
        </w:rPr>
        <w:t>’s supervisory control and data acquisition system.</w:t>
      </w:r>
    </w:p>
    <w:p w14:paraId="03086C06" w14:textId="77777777" w:rsidR="00DE22CB" w:rsidRPr="00A72FE5" w:rsidRDefault="00DE22CB" w:rsidP="00CF4D5B">
      <w:pPr>
        <w:rPr>
          <w:rFonts w:ascii="Calibri" w:hAnsi="Calibri" w:cs="Calibri"/>
          <w:b/>
          <w:bCs/>
        </w:rPr>
      </w:pPr>
    </w:p>
    <w:bookmarkEnd w:id="14"/>
    <w:p w14:paraId="1203B20F" w14:textId="051EAA1B" w:rsidR="00140BFE" w:rsidRPr="00A72FE5" w:rsidRDefault="00140BFE" w:rsidP="00322875">
      <w:pPr>
        <w:ind w:left="742"/>
        <w:rPr>
          <w:rFonts w:ascii="Calibri" w:hAnsi="Calibri" w:cs="Calibri"/>
        </w:rPr>
      </w:pPr>
      <w:r w:rsidRPr="00A72FE5">
        <w:rPr>
          <w:rFonts w:ascii="Calibri" w:hAnsi="Calibri" w:cs="Calibri"/>
          <w:b/>
          <w:bCs/>
        </w:rPr>
        <w:lastRenderedPageBreak/>
        <w:t>Service</w:t>
      </w:r>
      <w:r w:rsidRPr="00A72FE5">
        <w:rPr>
          <w:rFonts w:ascii="Calibri" w:hAnsi="Calibri" w:cs="Calibri"/>
        </w:rPr>
        <w:t xml:space="preserve"> means </w:t>
      </w:r>
      <w:r w:rsidR="002B2262">
        <w:rPr>
          <w:rFonts w:ascii="Calibri" w:hAnsi="Calibri" w:cs="Calibri"/>
        </w:rPr>
        <w:t xml:space="preserve">to </w:t>
      </w:r>
      <w:r w:rsidRPr="00A72FE5">
        <w:rPr>
          <w:rFonts w:ascii="Calibri" w:hAnsi="Calibri" w:cs="Calibri"/>
        </w:rPr>
        <w:t xml:space="preserve">increase </w:t>
      </w:r>
      <w:r w:rsidR="003B1810">
        <w:rPr>
          <w:rFonts w:ascii="Calibri" w:hAnsi="Calibri" w:cs="Calibri"/>
          <w:kern w:val="0"/>
          <w14:ligatures w14:val="none"/>
        </w:rPr>
        <w:t>Supply</w:t>
      </w:r>
      <w:r w:rsidR="003B1810" w:rsidRPr="00FD5B5F">
        <w:rPr>
          <w:rFonts w:ascii="Calibri" w:hAnsi="Calibri" w:cs="Calibri"/>
          <w:kern w:val="0"/>
          <w14:ligatures w14:val="none"/>
        </w:rPr>
        <w:t xml:space="preserve"> </w:t>
      </w:r>
      <w:r w:rsidR="00747BC7">
        <w:rPr>
          <w:rFonts w:ascii="Calibri" w:hAnsi="Calibri" w:cs="Calibri"/>
        </w:rPr>
        <w:t xml:space="preserve">from the Service Equipment </w:t>
      </w:r>
      <w:r w:rsidRPr="00A72FE5">
        <w:rPr>
          <w:rFonts w:ascii="Calibri" w:hAnsi="Calibri" w:cs="Calibri"/>
        </w:rPr>
        <w:t xml:space="preserve">by </w:t>
      </w:r>
      <w:r w:rsidR="00322875">
        <w:rPr>
          <w:rFonts w:ascii="Calibri" w:hAnsi="Calibri" w:cs="Calibri"/>
        </w:rPr>
        <w:t xml:space="preserve">a quantity up to </w:t>
      </w:r>
      <w:r w:rsidR="00322875" w:rsidRPr="00A72FE5">
        <w:rPr>
          <w:rFonts w:ascii="Calibri" w:hAnsi="Calibri" w:cs="Calibri"/>
        </w:rPr>
        <w:t>the Maximum Service Quantity</w:t>
      </w:r>
      <w:r w:rsidR="00322875">
        <w:rPr>
          <w:rFonts w:ascii="Calibri" w:hAnsi="Calibri" w:cs="Calibri"/>
        </w:rPr>
        <w:t xml:space="preserve">, </w:t>
      </w:r>
      <w:r w:rsidR="00322875" w:rsidRPr="00A72FE5">
        <w:rPr>
          <w:rFonts w:ascii="Calibri" w:hAnsi="Calibri" w:cs="Calibri"/>
        </w:rPr>
        <w:t>relative to the Baseline Quantity</w:t>
      </w:r>
      <w:r w:rsidR="00322875">
        <w:rPr>
          <w:rFonts w:ascii="Calibri" w:hAnsi="Calibri" w:cs="Calibri"/>
        </w:rPr>
        <w:t xml:space="preserve">, during a </w:t>
      </w:r>
      <w:r w:rsidR="006C21F2" w:rsidRPr="006C21F2">
        <w:rPr>
          <w:rFonts w:ascii="Calibri" w:hAnsi="Calibri" w:cs="Calibri"/>
          <w:i/>
          <w:iCs/>
        </w:rPr>
        <w:t>Trading</w:t>
      </w:r>
      <w:r w:rsidR="00322875" w:rsidRPr="001D3335">
        <w:rPr>
          <w:rFonts w:ascii="Calibri" w:hAnsi="Calibri" w:cs="Calibri"/>
          <w:i/>
          <w:iCs/>
        </w:rPr>
        <w:t xml:space="preserve"> Interval</w:t>
      </w:r>
      <w:r w:rsidR="00322875">
        <w:rPr>
          <w:rFonts w:ascii="Calibri" w:hAnsi="Calibri" w:cs="Calibri"/>
        </w:rPr>
        <w:t xml:space="preserve"> in the Service </w:t>
      </w:r>
      <w:r w:rsidR="00322875" w:rsidRPr="00747BC7">
        <w:rPr>
          <w:rFonts w:ascii="Calibri" w:hAnsi="Calibri" w:cs="Calibri"/>
        </w:rPr>
        <w:t xml:space="preserve">Period </w:t>
      </w:r>
      <w:r w:rsidRPr="00747BC7">
        <w:rPr>
          <w:rFonts w:ascii="Calibri" w:hAnsi="Calibri" w:cs="Calibri"/>
        </w:rPr>
        <w:t xml:space="preserve">when required by </w:t>
      </w:r>
      <w:r w:rsidRPr="00747BC7">
        <w:rPr>
          <w:rFonts w:ascii="Calibri" w:hAnsi="Calibri" w:cs="Calibri"/>
          <w:i/>
        </w:rPr>
        <w:t>AEMO</w:t>
      </w:r>
      <w:r w:rsidRPr="00747BC7">
        <w:rPr>
          <w:rFonts w:ascii="Calibri" w:hAnsi="Calibri" w:cs="Calibri"/>
        </w:rPr>
        <w:t xml:space="preserve"> </w:t>
      </w:r>
      <w:r w:rsidR="00747BC7" w:rsidRPr="00747BC7">
        <w:rPr>
          <w:rFonts w:ascii="Calibri" w:hAnsi="Calibri" w:cs="Calibri"/>
        </w:rPr>
        <w:t xml:space="preserve">for the purposes of </w:t>
      </w:r>
      <w:r w:rsidRPr="00747BC7">
        <w:rPr>
          <w:rFonts w:ascii="Calibri" w:hAnsi="Calibri" w:cs="Calibri"/>
        </w:rPr>
        <w:t xml:space="preserve">this </w:t>
      </w:r>
      <w:r w:rsidRPr="00747BC7">
        <w:rPr>
          <w:rFonts w:ascii="Calibri" w:hAnsi="Calibri" w:cs="Calibri"/>
          <w:i/>
          <w:iCs/>
        </w:rPr>
        <w:t>Supplementary Capacity Contract</w:t>
      </w:r>
      <w:r w:rsidRPr="00747BC7">
        <w:rPr>
          <w:rFonts w:ascii="Calibri" w:hAnsi="Calibri" w:cs="Calibri"/>
        </w:rPr>
        <w:t>.</w:t>
      </w:r>
    </w:p>
    <w:p w14:paraId="3536A1C4" w14:textId="77777777" w:rsidR="00DE22CB" w:rsidRPr="00A72FE5" w:rsidRDefault="00DE22CB" w:rsidP="00CF4D5B">
      <w:pPr>
        <w:rPr>
          <w:rFonts w:ascii="Calibri" w:hAnsi="Calibri" w:cs="Calibri"/>
        </w:rPr>
      </w:pPr>
    </w:p>
    <w:p w14:paraId="32D2AACA" w14:textId="798E85F0" w:rsidR="00140BFE" w:rsidRPr="00A72FE5" w:rsidRDefault="00140BFE" w:rsidP="00E12A87">
      <w:pPr>
        <w:ind w:left="742"/>
        <w:rPr>
          <w:rFonts w:ascii="Calibri" w:hAnsi="Calibri" w:cs="Calibri"/>
        </w:rPr>
      </w:pPr>
      <w:r w:rsidRPr="00A72FE5">
        <w:rPr>
          <w:rFonts w:ascii="Calibri" w:hAnsi="Calibri" w:cs="Calibri"/>
          <w:b/>
          <w:bCs/>
        </w:rPr>
        <w:t xml:space="preserve">Service Equipment </w:t>
      </w:r>
      <w:r w:rsidRPr="00A72FE5">
        <w:rPr>
          <w:rFonts w:ascii="Calibri" w:hAnsi="Calibri" w:cs="Calibri"/>
        </w:rPr>
        <w:t xml:space="preserve">means the service equipment </w:t>
      </w:r>
      <w:r w:rsidR="00322875" w:rsidRPr="00A72FE5">
        <w:rPr>
          <w:rFonts w:ascii="Calibri" w:hAnsi="Calibri" w:cs="Calibri"/>
        </w:rPr>
        <w:t>specified in</w:t>
      </w:r>
      <w:r w:rsidR="00322875">
        <w:rPr>
          <w:rFonts w:ascii="Calibri" w:hAnsi="Calibri" w:cs="Calibri"/>
        </w:rPr>
        <w:t xml:space="preserve"> </w:t>
      </w:r>
      <w:r w:rsidR="00322875">
        <w:rPr>
          <w:rFonts w:ascii="Calibri" w:hAnsi="Calibri" w:cs="Calibri"/>
        </w:rPr>
        <w:fldChar w:fldCharType="begin"/>
      </w:r>
      <w:r w:rsidR="00322875">
        <w:rPr>
          <w:rFonts w:ascii="Calibri" w:hAnsi="Calibri" w:cs="Calibri"/>
        </w:rPr>
        <w:instrText xml:space="preserve"> REF _Ref172733958 \h </w:instrText>
      </w:r>
      <w:r w:rsidR="00322875">
        <w:rPr>
          <w:rFonts w:ascii="Calibri" w:hAnsi="Calibri" w:cs="Calibri"/>
        </w:rPr>
      </w:r>
      <w:r w:rsidR="00322875">
        <w:rPr>
          <w:rFonts w:ascii="Calibri" w:hAnsi="Calibri" w:cs="Calibri"/>
        </w:rPr>
        <w:fldChar w:fldCharType="separate"/>
      </w:r>
      <w:r w:rsidR="009000A5">
        <w:t>Schedule 3 – Service</w:t>
      </w:r>
      <w:r w:rsidR="00322875">
        <w:rPr>
          <w:rFonts w:ascii="Calibri" w:hAnsi="Calibri" w:cs="Calibri"/>
        </w:rPr>
        <w:fldChar w:fldCharType="end"/>
      </w:r>
      <w:r w:rsidR="00322875">
        <w:rPr>
          <w:rFonts w:ascii="Calibri" w:hAnsi="Calibri" w:cs="Calibri"/>
        </w:rPr>
        <w:t>.</w:t>
      </w:r>
    </w:p>
    <w:p w14:paraId="6F034DC0" w14:textId="77777777" w:rsidR="00DE22CB" w:rsidRPr="00A72FE5" w:rsidRDefault="00DE22CB" w:rsidP="00CF4D5B">
      <w:pPr>
        <w:rPr>
          <w:rFonts w:ascii="Calibri" w:hAnsi="Calibri" w:cs="Calibri"/>
          <w:b/>
        </w:rPr>
      </w:pPr>
    </w:p>
    <w:p w14:paraId="3973E3BB" w14:textId="12D7D356" w:rsidR="00DE22CB" w:rsidRDefault="00140BFE" w:rsidP="00E12A87">
      <w:pPr>
        <w:ind w:left="742"/>
        <w:rPr>
          <w:rFonts w:ascii="Calibri" w:hAnsi="Calibri" w:cs="Calibri"/>
        </w:rPr>
      </w:pPr>
      <w:r w:rsidRPr="00A72FE5">
        <w:rPr>
          <w:rFonts w:ascii="Calibri" w:hAnsi="Calibri" w:cs="Calibri"/>
          <w:b/>
          <w:bCs/>
        </w:rPr>
        <w:t>Service Parameter</w:t>
      </w:r>
      <w:r w:rsidRPr="00A72FE5">
        <w:rPr>
          <w:rFonts w:ascii="Calibri" w:hAnsi="Calibri" w:cs="Calibri"/>
        </w:rPr>
        <w:t xml:space="preserve"> means a service parameter </w:t>
      </w:r>
      <w:r w:rsidR="00322875" w:rsidRPr="00A72FE5">
        <w:rPr>
          <w:rFonts w:ascii="Calibri" w:hAnsi="Calibri" w:cs="Calibri"/>
        </w:rPr>
        <w:t>specified in</w:t>
      </w:r>
      <w:r w:rsidR="00322875">
        <w:rPr>
          <w:rFonts w:ascii="Calibri" w:hAnsi="Calibri" w:cs="Calibri"/>
        </w:rPr>
        <w:t xml:space="preserve"> </w:t>
      </w:r>
      <w:r w:rsidR="00322875">
        <w:rPr>
          <w:rFonts w:ascii="Calibri" w:hAnsi="Calibri" w:cs="Calibri"/>
        </w:rPr>
        <w:fldChar w:fldCharType="begin"/>
      </w:r>
      <w:r w:rsidR="00322875">
        <w:rPr>
          <w:rFonts w:ascii="Calibri" w:hAnsi="Calibri" w:cs="Calibri"/>
        </w:rPr>
        <w:instrText xml:space="preserve"> REF _Ref172733958 \h </w:instrText>
      </w:r>
      <w:r w:rsidR="00322875">
        <w:rPr>
          <w:rFonts w:ascii="Calibri" w:hAnsi="Calibri" w:cs="Calibri"/>
        </w:rPr>
      </w:r>
      <w:r w:rsidR="00322875">
        <w:rPr>
          <w:rFonts w:ascii="Calibri" w:hAnsi="Calibri" w:cs="Calibri"/>
        </w:rPr>
        <w:fldChar w:fldCharType="separate"/>
      </w:r>
      <w:r w:rsidR="009000A5">
        <w:t>Schedule 3 – Service</w:t>
      </w:r>
      <w:r w:rsidR="00322875">
        <w:rPr>
          <w:rFonts w:ascii="Calibri" w:hAnsi="Calibri" w:cs="Calibri"/>
        </w:rPr>
        <w:fldChar w:fldCharType="end"/>
      </w:r>
      <w:r w:rsidR="00322875">
        <w:rPr>
          <w:rFonts w:ascii="Calibri" w:hAnsi="Calibri" w:cs="Calibri"/>
        </w:rPr>
        <w:t>.</w:t>
      </w:r>
    </w:p>
    <w:p w14:paraId="4793F07F" w14:textId="77777777" w:rsidR="00322875" w:rsidRPr="00A72FE5" w:rsidRDefault="00322875" w:rsidP="00CF4D5B">
      <w:pPr>
        <w:rPr>
          <w:rFonts w:ascii="Calibri" w:hAnsi="Calibri" w:cs="Calibri"/>
        </w:rPr>
      </w:pPr>
    </w:p>
    <w:p w14:paraId="21C241BB" w14:textId="24338506" w:rsidR="00140BFE" w:rsidRPr="00A72FE5" w:rsidRDefault="00140BFE" w:rsidP="00E12A87">
      <w:pPr>
        <w:ind w:left="742"/>
        <w:rPr>
          <w:rFonts w:ascii="Calibri" w:hAnsi="Calibri" w:cs="Calibri"/>
          <w:b/>
          <w:bCs/>
        </w:rPr>
      </w:pPr>
      <w:bookmarkStart w:id="15" w:name="_Hlk171355702"/>
      <w:r w:rsidRPr="00A72FE5">
        <w:rPr>
          <w:rFonts w:ascii="Calibri" w:hAnsi="Calibri" w:cs="Calibri"/>
          <w:b/>
          <w:bCs/>
        </w:rPr>
        <w:t xml:space="preserve">Service Period </w:t>
      </w:r>
      <w:r w:rsidRPr="00A72FE5">
        <w:rPr>
          <w:rFonts w:ascii="Calibri" w:hAnsi="Calibri" w:cs="Calibri"/>
        </w:rPr>
        <w:t>means the</w:t>
      </w:r>
      <w:bookmarkEnd w:id="15"/>
      <w:r w:rsidRPr="00A72FE5">
        <w:rPr>
          <w:rFonts w:ascii="Calibri" w:hAnsi="Calibri" w:cs="Calibri"/>
        </w:rPr>
        <w:t xml:space="preserve"> service period </w:t>
      </w:r>
      <w:r w:rsidR="00322875" w:rsidRPr="00A72FE5">
        <w:rPr>
          <w:rFonts w:ascii="Calibri" w:hAnsi="Calibri" w:cs="Calibri"/>
        </w:rPr>
        <w:t>specified in</w:t>
      </w:r>
      <w:r w:rsidR="00322875">
        <w:rPr>
          <w:rFonts w:ascii="Calibri" w:hAnsi="Calibri" w:cs="Calibri"/>
        </w:rPr>
        <w:t xml:space="preserve"> </w:t>
      </w:r>
      <w:r w:rsidR="00322875">
        <w:rPr>
          <w:rFonts w:ascii="Calibri" w:hAnsi="Calibri" w:cs="Calibri"/>
        </w:rPr>
        <w:fldChar w:fldCharType="begin"/>
      </w:r>
      <w:r w:rsidR="00322875">
        <w:rPr>
          <w:rFonts w:ascii="Calibri" w:hAnsi="Calibri" w:cs="Calibri"/>
        </w:rPr>
        <w:instrText xml:space="preserve"> REF _Ref172733958 \h </w:instrText>
      </w:r>
      <w:r w:rsidR="00322875">
        <w:rPr>
          <w:rFonts w:ascii="Calibri" w:hAnsi="Calibri" w:cs="Calibri"/>
        </w:rPr>
      </w:r>
      <w:r w:rsidR="00322875">
        <w:rPr>
          <w:rFonts w:ascii="Calibri" w:hAnsi="Calibri" w:cs="Calibri"/>
        </w:rPr>
        <w:fldChar w:fldCharType="separate"/>
      </w:r>
      <w:r w:rsidR="009000A5">
        <w:t>Schedule 3 – Service</w:t>
      </w:r>
      <w:r w:rsidR="00322875">
        <w:rPr>
          <w:rFonts w:ascii="Calibri" w:hAnsi="Calibri" w:cs="Calibri"/>
        </w:rPr>
        <w:fldChar w:fldCharType="end"/>
      </w:r>
      <w:r w:rsidR="00322875">
        <w:rPr>
          <w:rFonts w:ascii="Calibri" w:hAnsi="Calibri" w:cs="Calibri"/>
        </w:rPr>
        <w:t>.</w:t>
      </w:r>
    </w:p>
    <w:p w14:paraId="1372276E" w14:textId="77777777" w:rsidR="00DE22CB" w:rsidRPr="00A72FE5" w:rsidRDefault="00DE22CB" w:rsidP="00CF4D5B">
      <w:pPr>
        <w:rPr>
          <w:rFonts w:ascii="Calibri" w:hAnsi="Calibri" w:cs="Calibri"/>
        </w:rPr>
      </w:pPr>
    </w:p>
    <w:p w14:paraId="421299D7" w14:textId="29730707" w:rsidR="00322875" w:rsidRDefault="00140BFE" w:rsidP="00E12A87">
      <w:pPr>
        <w:ind w:left="742"/>
        <w:rPr>
          <w:rFonts w:ascii="Calibri" w:hAnsi="Calibri" w:cs="Calibri"/>
          <w:bCs/>
          <w:iCs/>
        </w:rPr>
      </w:pPr>
      <w:bookmarkStart w:id="16" w:name="_Hlk171357725"/>
      <w:r w:rsidRPr="00A72FE5">
        <w:rPr>
          <w:rFonts w:ascii="Calibri" w:hAnsi="Calibri" w:cs="Calibri"/>
          <w:b/>
          <w:iCs/>
        </w:rPr>
        <w:t>Service Test</w:t>
      </w:r>
      <w:r w:rsidRPr="00A72FE5">
        <w:rPr>
          <w:rFonts w:ascii="Calibri" w:hAnsi="Calibri" w:cs="Calibri"/>
          <w:bCs/>
          <w:iCs/>
        </w:rPr>
        <w:t xml:space="preserve"> means a test </w:t>
      </w:r>
      <w:r w:rsidR="00433C38">
        <w:rPr>
          <w:rFonts w:ascii="Calibri" w:hAnsi="Calibri" w:cs="Calibri"/>
          <w:bCs/>
          <w:iCs/>
        </w:rPr>
        <w:t xml:space="preserve">carried out under clause </w:t>
      </w:r>
      <w:r w:rsidR="00433C38">
        <w:rPr>
          <w:rFonts w:ascii="Calibri" w:hAnsi="Calibri" w:cs="Calibri"/>
          <w:bCs/>
          <w:iCs/>
        </w:rPr>
        <w:fldChar w:fldCharType="begin"/>
      </w:r>
      <w:r w:rsidR="00433C38">
        <w:rPr>
          <w:rFonts w:ascii="Calibri" w:hAnsi="Calibri" w:cs="Calibri"/>
          <w:bCs/>
          <w:iCs/>
        </w:rPr>
        <w:instrText xml:space="preserve"> REF _Ref172746019 \r \h </w:instrText>
      </w:r>
      <w:r w:rsidR="00433C38">
        <w:rPr>
          <w:rFonts w:ascii="Calibri" w:hAnsi="Calibri" w:cs="Calibri"/>
          <w:bCs/>
          <w:iCs/>
        </w:rPr>
      </w:r>
      <w:r w:rsidR="00433C38">
        <w:rPr>
          <w:rFonts w:ascii="Calibri" w:hAnsi="Calibri" w:cs="Calibri"/>
          <w:bCs/>
          <w:iCs/>
        </w:rPr>
        <w:fldChar w:fldCharType="separate"/>
      </w:r>
      <w:r w:rsidR="009000A5">
        <w:rPr>
          <w:rFonts w:ascii="Calibri" w:hAnsi="Calibri" w:cs="Calibri"/>
          <w:bCs/>
          <w:iCs/>
        </w:rPr>
        <w:t>8</w:t>
      </w:r>
      <w:r w:rsidR="00433C38">
        <w:rPr>
          <w:rFonts w:ascii="Calibri" w:hAnsi="Calibri" w:cs="Calibri"/>
          <w:bCs/>
          <w:iCs/>
        </w:rPr>
        <w:fldChar w:fldCharType="end"/>
      </w:r>
      <w:r w:rsidR="00433C38">
        <w:rPr>
          <w:rFonts w:ascii="Calibri" w:hAnsi="Calibri" w:cs="Calibri"/>
          <w:bCs/>
          <w:iCs/>
        </w:rPr>
        <w:t xml:space="preserve"> </w:t>
      </w:r>
      <w:r w:rsidR="00322875">
        <w:rPr>
          <w:rFonts w:ascii="Calibri" w:hAnsi="Calibri" w:cs="Calibri"/>
          <w:bCs/>
          <w:iCs/>
        </w:rPr>
        <w:t xml:space="preserve">to </w:t>
      </w:r>
      <w:r w:rsidR="00C71E95">
        <w:rPr>
          <w:rFonts w:ascii="Calibri" w:hAnsi="Calibri" w:cs="Calibri"/>
          <w:bCs/>
          <w:iCs/>
        </w:rPr>
        <w:t xml:space="preserve">enable AEMO to </w:t>
      </w:r>
      <w:r w:rsidR="00322875">
        <w:rPr>
          <w:rFonts w:ascii="Calibri" w:hAnsi="Calibri" w:cs="Calibri"/>
          <w:bCs/>
          <w:iCs/>
        </w:rPr>
        <w:t xml:space="preserve">determine whether </w:t>
      </w:r>
      <w:r w:rsidR="00C26047">
        <w:rPr>
          <w:rFonts w:ascii="Calibri" w:hAnsi="Calibri" w:cs="Calibri"/>
        </w:rPr>
        <w:t xml:space="preserve">each Designated Connection Point, in </w:t>
      </w:r>
      <w:r w:rsidR="00BF0349">
        <w:rPr>
          <w:rFonts w:ascii="Calibri" w:hAnsi="Calibri" w:cs="Calibri"/>
        </w:rPr>
        <w:t>aggregate</w:t>
      </w:r>
      <w:r w:rsidR="00C26047">
        <w:rPr>
          <w:rFonts w:ascii="Calibri" w:hAnsi="Calibri" w:cs="Calibri"/>
        </w:rPr>
        <w:t>,</w:t>
      </w:r>
      <w:r w:rsidR="00C26047" w:rsidRPr="0052001D">
        <w:rPr>
          <w:rFonts w:ascii="Calibri" w:hAnsi="Calibri" w:cs="Calibri"/>
        </w:rPr>
        <w:t xml:space="preserve"> </w:t>
      </w:r>
      <w:r w:rsidR="00322875" w:rsidRPr="00A72FE5">
        <w:rPr>
          <w:rFonts w:ascii="Calibri" w:hAnsi="Calibri" w:cs="Calibri"/>
        </w:rPr>
        <w:t xml:space="preserve">is capable of increasing </w:t>
      </w:r>
      <w:r w:rsidR="003B1810">
        <w:rPr>
          <w:rFonts w:ascii="Calibri" w:hAnsi="Calibri" w:cs="Calibri"/>
          <w:kern w:val="0"/>
          <w14:ligatures w14:val="none"/>
        </w:rPr>
        <w:t>Supply</w:t>
      </w:r>
      <w:r w:rsidR="003B1810" w:rsidRPr="000D6DFD">
        <w:rPr>
          <w:rFonts w:ascii="Calibri" w:hAnsi="Calibri" w:cs="Calibri"/>
          <w:kern w:val="0"/>
          <w14:ligatures w14:val="none"/>
        </w:rPr>
        <w:t xml:space="preserve"> </w:t>
      </w:r>
      <w:r w:rsidR="00322875" w:rsidRPr="00A72FE5">
        <w:rPr>
          <w:rFonts w:ascii="Calibri" w:hAnsi="Calibri" w:cs="Calibri"/>
        </w:rPr>
        <w:t xml:space="preserve">by </w:t>
      </w:r>
      <w:r w:rsidR="007A6335">
        <w:rPr>
          <w:rFonts w:ascii="Calibri" w:hAnsi="Calibri" w:cs="Calibri"/>
        </w:rPr>
        <w:t xml:space="preserve">a quantity that is greater than or equal to </w:t>
      </w:r>
      <w:r w:rsidR="00322875" w:rsidRPr="00A72FE5">
        <w:rPr>
          <w:rFonts w:ascii="Calibri" w:hAnsi="Calibri" w:cs="Calibri"/>
        </w:rPr>
        <w:t>the Maximum Service Quantity</w:t>
      </w:r>
      <w:r w:rsidR="00322875">
        <w:rPr>
          <w:rFonts w:ascii="Calibri" w:hAnsi="Calibri" w:cs="Calibri"/>
        </w:rPr>
        <w:t xml:space="preserve">, </w:t>
      </w:r>
      <w:r w:rsidR="00322875" w:rsidRPr="00A72FE5">
        <w:rPr>
          <w:rFonts w:ascii="Calibri" w:hAnsi="Calibri" w:cs="Calibri"/>
        </w:rPr>
        <w:t>relative to the Baseline Quantity</w:t>
      </w:r>
      <w:r w:rsidR="00322875">
        <w:rPr>
          <w:rFonts w:ascii="Calibri" w:hAnsi="Calibri" w:cs="Calibri"/>
        </w:rPr>
        <w:t xml:space="preserve">, </w:t>
      </w:r>
      <w:r w:rsidR="0019391E">
        <w:rPr>
          <w:rFonts w:ascii="Calibri" w:hAnsi="Calibri" w:cs="Calibri"/>
        </w:rPr>
        <w:t xml:space="preserve">during 2 consecutive </w:t>
      </w:r>
      <w:r w:rsidR="0019391E" w:rsidRPr="00773353">
        <w:rPr>
          <w:rFonts w:ascii="Calibri" w:eastAsia="Times New Roman" w:hAnsi="Calibri" w:cs="Calibri"/>
          <w:i/>
          <w:iCs/>
          <w:kern w:val="0"/>
          <w:lang w:eastAsia="en-AU"/>
          <w14:ligatures w14:val="none"/>
        </w:rPr>
        <w:t>Trading Intervals</w:t>
      </w:r>
      <w:r w:rsidR="0019391E" w:rsidRPr="00BB2E52">
        <w:rPr>
          <w:rFonts w:ascii="Calibri" w:eastAsia="Times New Roman" w:hAnsi="Calibri" w:cs="Calibri"/>
          <w:kern w:val="0"/>
          <w:lang w:eastAsia="en-AU"/>
          <w14:ligatures w14:val="none"/>
        </w:rPr>
        <w:t xml:space="preserve"> </w:t>
      </w:r>
      <w:r w:rsidR="0019391E">
        <w:rPr>
          <w:rFonts w:ascii="Calibri" w:hAnsi="Calibri" w:cs="Calibri"/>
        </w:rPr>
        <w:t>in the Service Period</w:t>
      </w:r>
      <w:r w:rsidR="0019391E" w:rsidRPr="00A72FE5">
        <w:rPr>
          <w:rFonts w:ascii="Calibri" w:hAnsi="Calibri" w:cs="Calibri"/>
        </w:rPr>
        <w:t>.</w:t>
      </w:r>
    </w:p>
    <w:p w14:paraId="0CB6598D" w14:textId="77777777" w:rsidR="00DE22CB" w:rsidRPr="00A72FE5" w:rsidRDefault="00DE22CB" w:rsidP="00CF4D5B">
      <w:pPr>
        <w:rPr>
          <w:rFonts w:ascii="Calibri" w:hAnsi="Calibri" w:cs="Calibri"/>
          <w:b/>
          <w:bCs/>
        </w:rPr>
      </w:pPr>
    </w:p>
    <w:bookmarkEnd w:id="16"/>
    <w:p w14:paraId="71C56A73" w14:textId="58424AA9" w:rsidR="00140BFE" w:rsidRPr="00A72FE5" w:rsidRDefault="00140BFE" w:rsidP="00E12A87">
      <w:pPr>
        <w:ind w:left="742"/>
        <w:rPr>
          <w:rFonts w:ascii="Calibri" w:hAnsi="Calibri" w:cs="Calibri"/>
        </w:rPr>
      </w:pPr>
      <w:r w:rsidRPr="00A72FE5">
        <w:rPr>
          <w:rFonts w:ascii="Calibri" w:hAnsi="Calibri" w:cs="Calibri"/>
          <w:b/>
          <w:bCs/>
        </w:rPr>
        <w:t>Settlement Period</w:t>
      </w:r>
      <w:r w:rsidRPr="00A72FE5">
        <w:rPr>
          <w:rFonts w:ascii="Calibri" w:hAnsi="Calibri" w:cs="Calibri"/>
        </w:rPr>
        <w:t xml:space="preserve"> means a </w:t>
      </w:r>
      <w:r w:rsidRPr="00A72FE5">
        <w:rPr>
          <w:rFonts w:ascii="Calibri" w:hAnsi="Calibri" w:cs="Calibri"/>
          <w:i/>
          <w:iCs/>
        </w:rPr>
        <w:t>Trading Week</w:t>
      </w:r>
      <w:r w:rsidR="00A555BE">
        <w:rPr>
          <w:rFonts w:ascii="Calibri" w:hAnsi="Calibri" w:cs="Calibri"/>
        </w:rPr>
        <w:t xml:space="preserve">, </w:t>
      </w:r>
      <w:r w:rsidR="00973D32" w:rsidRPr="00973D32">
        <w:rPr>
          <w:rFonts w:ascii="Calibri" w:hAnsi="Calibri" w:cs="Calibri"/>
        </w:rPr>
        <w:t xml:space="preserve">or a part of a </w:t>
      </w:r>
      <w:r w:rsidR="00973D32" w:rsidRPr="00781320">
        <w:rPr>
          <w:rFonts w:ascii="Calibri" w:hAnsi="Calibri" w:cs="Calibri"/>
          <w:i/>
        </w:rPr>
        <w:t>Trading Week</w:t>
      </w:r>
      <w:r w:rsidR="00433C38">
        <w:rPr>
          <w:rFonts w:ascii="Calibri" w:hAnsi="Calibri" w:cs="Calibri"/>
        </w:rPr>
        <w:t xml:space="preserve">, </w:t>
      </w:r>
      <w:r w:rsidR="00B279D1">
        <w:rPr>
          <w:rFonts w:ascii="Calibri" w:hAnsi="Calibri" w:cs="Calibri"/>
        </w:rPr>
        <w:t>where</w:t>
      </w:r>
      <w:r w:rsidRPr="00A72FE5">
        <w:rPr>
          <w:rFonts w:ascii="Calibri" w:hAnsi="Calibri" w:cs="Calibri"/>
        </w:rPr>
        <w:t>:</w:t>
      </w:r>
    </w:p>
    <w:p w14:paraId="3D91A21B" w14:textId="09A48BEB" w:rsidR="00140BFE" w:rsidRPr="00A72FE5" w:rsidRDefault="00140BFE" w:rsidP="00FE2FF1">
      <w:pPr>
        <w:pStyle w:val="ListParagraph"/>
        <w:numPr>
          <w:ilvl w:val="2"/>
          <w:numId w:val="4"/>
        </w:numPr>
        <w:ind w:left="1451" w:hanging="709"/>
        <w:contextualSpacing w:val="0"/>
        <w:rPr>
          <w:rFonts w:ascii="Calibri" w:hAnsi="Calibri" w:cs="Calibri"/>
        </w:rPr>
      </w:pPr>
      <w:r w:rsidRPr="00A72FE5">
        <w:rPr>
          <w:rFonts w:ascii="Calibri" w:hAnsi="Calibri" w:cs="Calibri"/>
        </w:rPr>
        <w:t xml:space="preserve">the first </w:t>
      </w:r>
      <w:r w:rsidR="00433C38">
        <w:rPr>
          <w:rFonts w:ascii="Calibri" w:hAnsi="Calibri" w:cs="Calibri"/>
        </w:rPr>
        <w:t>s</w:t>
      </w:r>
      <w:r w:rsidRPr="00A72FE5">
        <w:rPr>
          <w:rFonts w:ascii="Calibri" w:hAnsi="Calibri" w:cs="Calibri"/>
        </w:rPr>
        <w:t xml:space="preserve">ettlement </w:t>
      </w:r>
      <w:r w:rsidR="00433C38">
        <w:rPr>
          <w:rFonts w:ascii="Calibri" w:hAnsi="Calibri" w:cs="Calibri"/>
        </w:rPr>
        <w:t>p</w:t>
      </w:r>
      <w:r w:rsidRPr="00A72FE5">
        <w:rPr>
          <w:rFonts w:ascii="Calibri" w:hAnsi="Calibri" w:cs="Calibri"/>
        </w:rPr>
        <w:t>eriod commences on the Commencement Date; and</w:t>
      </w:r>
    </w:p>
    <w:p w14:paraId="1704C80B" w14:textId="7D889C2C" w:rsidR="00140BFE" w:rsidRPr="00A72FE5" w:rsidRDefault="00140BFE" w:rsidP="00FE2FF1">
      <w:pPr>
        <w:pStyle w:val="ListParagraph"/>
        <w:numPr>
          <w:ilvl w:val="2"/>
          <w:numId w:val="4"/>
        </w:numPr>
        <w:ind w:left="742" w:firstLine="0"/>
        <w:contextualSpacing w:val="0"/>
        <w:rPr>
          <w:rFonts w:ascii="Calibri" w:hAnsi="Calibri" w:cs="Calibri"/>
        </w:rPr>
      </w:pPr>
      <w:r w:rsidRPr="00A72FE5">
        <w:rPr>
          <w:rFonts w:ascii="Calibri" w:hAnsi="Calibri" w:cs="Calibri"/>
        </w:rPr>
        <w:t xml:space="preserve">the last </w:t>
      </w:r>
      <w:r w:rsidR="00433C38">
        <w:rPr>
          <w:rFonts w:ascii="Calibri" w:hAnsi="Calibri" w:cs="Calibri"/>
        </w:rPr>
        <w:t>s</w:t>
      </w:r>
      <w:r w:rsidRPr="00A72FE5">
        <w:rPr>
          <w:rFonts w:ascii="Calibri" w:hAnsi="Calibri" w:cs="Calibri"/>
        </w:rPr>
        <w:t xml:space="preserve">ettlement </w:t>
      </w:r>
      <w:r w:rsidR="00433C38">
        <w:rPr>
          <w:rFonts w:ascii="Calibri" w:hAnsi="Calibri" w:cs="Calibri"/>
        </w:rPr>
        <w:t>p</w:t>
      </w:r>
      <w:r w:rsidRPr="00A72FE5">
        <w:rPr>
          <w:rFonts w:ascii="Calibri" w:hAnsi="Calibri" w:cs="Calibri"/>
        </w:rPr>
        <w:t>eriod ends on the End Date.</w:t>
      </w:r>
    </w:p>
    <w:p w14:paraId="3EB3EEF3" w14:textId="77777777" w:rsidR="00CF4D5B" w:rsidRPr="00A72FE5" w:rsidRDefault="00CF4D5B" w:rsidP="000C6FE0">
      <w:pPr>
        <w:rPr>
          <w:rFonts w:ascii="Calibri" w:hAnsi="Calibri" w:cs="Calibri"/>
        </w:rPr>
      </w:pPr>
    </w:p>
    <w:p w14:paraId="7DDDD21A" w14:textId="2A7ACB51" w:rsidR="00D35254" w:rsidRPr="00A72FE5" w:rsidRDefault="00D35254" w:rsidP="000C6FE0">
      <w:pPr>
        <w:pStyle w:val="ListParagraph"/>
        <w:ind w:left="742"/>
        <w:contextualSpacing w:val="0"/>
        <w:rPr>
          <w:rFonts w:ascii="Calibri" w:hAnsi="Calibri" w:cs="Calibri"/>
        </w:rPr>
      </w:pPr>
      <w:r w:rsidRPr="00A72FE5">
        <w:rPr>
          <w:rFonts w:ascii="Calibri" w:hAnsi="Calibri" w:cs="Calibri"/>
          <w:b/>
          <w:bCs/>
        </w:rPr>
        <w:t>Supplementary Capacity Payment</w:t>
      </w:r>
      <w:r w:rsidRPr="00A72FE5">
        <w:rPr>
          <w:rFonts w:ascii="Calibri" w:hAnsi="Calibri" w:cs="Calibri"/>
        </w:rPr>
        <w:t xml:space="preserve">, in relation to a Settlement Period, means </w:t>
      </w:r>
      <w:r w:rsidR="00433C38">
        <w:rPr>
          <w:rFonts w:ascii="Calibri" w:hAnsi="Calibri" w:cs="Calibri"/>
        </w:rPr>
        <w:t xml:space="preserve">a </w:t>
      </w:r>
      <w:r w:rsidRPr="00A72FE5">
        <w:rPr>
          <w:rFonts w:ascii="Calibri" w:hAnsi="Calibri" w:cs="Calibri"/>
        </w:rPr>
        <w:t>payment calculated in accordance with</w:t>
      </w:r>
      <w:r w:rsidR="00433C38">
        <w:rPr>
          <w:rFonts w:ascii="Calibri" w:hAnsi="Calibri" w:cs="Calibri"/>
        </w:rPr>
        <w:t xml:space="preserve"> clause </w:t>
      </w:r>
      <w:r w:rsidR="00433C38">
        <w:rPr>
          <w:rFonts w:ascii="Calibri" w:hAnsi="Calibri" w:cs="Calibri"/>
        </w:rPr>
        <w:fldChar w:fldCharType="begin"/>
      </w:r>
      <w:r w:rsidR="00433C38">
        <w:rPr>
          <w:rFonts w:ascii="Calibri" w:hAnsi="Calibri" w:cs="Calibri"/>
        </w:rPr>
        <w:instrText xml:space="preserve"> REF _Ref172746446 \r \h </w:instrText>
      </w:r>
      <w:r w:rsidR="00433C38">
        <w:rPr>
          <w:rFonts w:ascii="Calibri" w:hAnsi="Calibri" w:cs="Calibri"/>
        </w:rPr>
      </w:r>
      <w:r w:rsidR="00433C38">
        <w:rPr>
          <w:rFonts w:ascii="Calibri" w:hAnsi="Calibri" w:cs="Calibri"/>
        </w:rPr>
        <w:fldChar w:fldCharType="separate"/>
      </w:r>
      <w:r w:rsidR="009000A5">
        <w:rPr>
          <w:rFonts w:ascii="Calibri" w:hAnsi="Calibri" w:cs="Calibri"/>
        </w:rPr>
        <w:t>9.1</w:t>
      </w:r>
      <w:r w:rsidR="00433C38">
        <w:rPr>
          <w:rFonts w:ascii="Calibri" w:hAnsi="Calibri" w:cs="Calibri"/>
        </w:rPr>
        <w:fldChar w:fldCharType="end"/>
      </w:r>
      <w:r w:rsidRPr="00A72FE5">
        <w:rPr>
          <w:rFonts w:ascii="Calibri" w:hAnsi="Calibri" w:cs="Calibri"/>
        </w:rPr>
        <w:t>.</w:t>
      </w:r>
    </w:p>
    <w:p w14:paraId="21B7E260" w14:textId="77777777" w:rsidR="00DE22CB" w:rsidRPr="00CF4D5B" w:rsidRDefault="00DE22CB" w:rsidP="000C6FE0">
      <w:pPr>
        <w:rPr>
          <w:rFonts w:ascii="Calibri" w:hAnsi="Calibri" w:cs="Calibri"/>
        </w:rPr>
      </w:pPr>
    </w:p>
    <w:p w14:paraId="093C8073" w14:textId="10394F2F" w:rsidR="00B425A7" w:rsidRPr="004C12CF" w:rsidRDefault="00B425A7" w:rsidP="000C6FE0">
      <w:pPr>
        <w:ind w:left="709"/>
        <w:rPr>
          <w:rFonts w:eastAsia="Times New Roman" w:cstheme="minorHAnsi"/>
          <w:b/>
          <w:bCs/>
          <w:kern w:val="0"/>
          <w14:ligatures w14:val="none"/>
        </w:rPr>
      </w:pPr>
      <w:r w:rsidRPr="004C12CF">
        <w:rPr>
          <w:rFonts w:eastAsia="Times New Roman" w:cstheme="minorHAnsi"/>
          <w:b/>
          <w:bCs/>
          <w:kern w:val="0"/>
          <w14:ligatures w14:val="none"/>
        </w:rPr>
        <w:t>Supply</w:t>
      </w:r>
      <w:r w:rsidRPr="004C12CF">
        <w:rPr>
          <w:rFonts w:eastAsia="Times New Roman" w:cstheme="minorHAnsi"/>
          <w:kern w:val="0"/>
          <w14:ligatures w14:val="none"/>
        </w:rPr>
        <w:t xml:space="preserve">, in relation to the Service Equipment, means to vary the effective quantity of energy behind the </w:t>
      </w:r>
      <w:r w:rsidR="0011593C" w:rsidRPr="004C12CF">
        <w:rPr>
          <w:rFonts w:eastAsia="Times New Roman" w:cstheme="minorHAnsi"/>
          <w:kern w:val="0"/>
          <w14:ligatures w14:val="none"/>
        </w:rPr>
        <w:t xml:space="preserve">Designated </w:t>
      </w:r>
      <w:r w:rsidRPr="004C12CF">
        <w:rPr>
          <w:rFonts w:eastAsia="Times New Roman" w:cstheme="minorHAnsi"/>
          <w:kern w:val="0"/>
          <w14:ligatures w14:val="none"/>
        </w:rPr>
        <w:t xml:space="preserve">Connection Point by </w:t>
      </w:r>
      <w:r w:rsidR="001C39BF" w:rsidRPr="004C12CF">
        <w:rPr>
          <w:rFonts w:eastAsia="Times New Roman" w:cstheme="minorHAnsi"/>
          <w:kern w:val="0"/>
          <w14:ligatures w14:val="none"/>
        </w:rPr>
        <w:t xml:space="preserve">discharging or charging an </w:t>
      </w:r>
      <w:r w:rsidR="001C39BF" w:rsidRPr="004C12CF">
        <w:rPr>
          <w:rFonts w:eastAsia="Times New Roman" w:cstheme="minorHAnsi"/>
          <w:i/>
          <w:iCs/>
          <w:kern w:val="0"/>
          <w14:ligatures w14:val="none"/>
        </w:rPr>
        <w:t>Electric Storage Resource</w:t>
      </w:r>
      <w:r w:rsidR="001C39BF" w:rsidRPr="004C12CF">
        <w:rPr>
          <w:rFonts w:eastAsia="Times New Roman" w:cstheme="minorHAnsi"/>
          <w:kern w:val="0"/>
          <w14:ligatures w14:val="none"/>
        </w:rPr>
        <w:t>.</w:t>
      </w:r>
    </w:p>
    <w:p w14:paraId="3C4FBD58" w14:textId="77777777" w:rsidR="00CD4B80" w:rsidRPr="004C12CF" w:rsidRDefault="00CD4B80" w:rsidP="000C6FE0">
      <w:pPr>
        <w:rPr>
          <w:rFonts w:ascii="Calibri" w:hAnsi="Calibri" w:cs="Calibri"/>
        </w:rPr>
      </w:pPr>
    </w:p>
    <w:p w14:paraId="54C23F80" w14:textId="7E5518D1" w:rsidR="00B425A7" w:rsidRPr="004C12CF" w:rsidRDefault="00B425A7" w:rsidP="000C6FE0">
      <w:pPr>
        <w:ind w:left="709"/>
        <w:rPr>
          <w:rFonts w:eastAsia="Times New Roman" w:cstheme="minorHAnsi"/>
          <w:b/>
          <w:bCs/>
          <w:kern w:val="0"/>
          <w14:ligatures w14:val="none"/>
        </w:rPr>
      </w:pPr>
      <w:r w:rsidRPr="004C12CF">
        <w:rPr>
          <w:rFonts w:eastAsia="Times New Roman" w:cstheme="minorHAnsi"/>
          <w:b/>
          <w:bCs/>
          <w:kern w:val="0"/>
          <w14:ligatures w14:val="none"/>
        </w:rPr>
        <w:t xml:space="preserve">Supply Availability Data </w:t>
      </w:r>
      <w:r w:rsidRPr="004C12CF">
        <w:rPr>
          <w:rFonts w:eastAsia="Times New Roman" w:cstheme="minorHAnsi"/>
          <w:kern w:val="0"/>
          <w14:ligatures w14:val="none"/>
        </w:rPr>
        <w:t xml:space="preserve">means data </w:t>
      </w:r>
      <w:r w:rsidR="0076375D" w:rsidRPr="004C12CF">
        <w:rPr>
          <w:rFonts w:eastAsia="Times New Roman" w:cstheme="minorHAnsi"/>
          <w:kern w:val="0"/>
          <w14:ligatures w14:val="none"/>
        </w:rPr>
        <w:t xml:space="preserve">provided by the Service Provider </w:t>
      </w:r>
      <w:r w:rsidR="00C248BE" w:rsidRPr="004C12CF">
        <w:rPr>
          <w:rFonts w:eastAsia="Times New Roman" w:cstheme="minorHAnsi"/>
          <w:kern w:val="0"/>
          <w14:ligatures w14:val="none"/>
        </w:rPr>
        <w:t xml:space="preserve">(in a form approved by AEMO that complies with the Supply Information Protocol) </w:t>
      </w:r>
      <w:r w:rsidR="0076375D" w:rsidRPr="004C12CF">
        <w:rPr>
          <w:rFonts w:eastAsia="Times New Roman" w:cstheme="minorHAnsi"/>
          <w:kern w:val="0"/>
          <w14:ligatures w14:val="none"/>
        </w:rPr>
        <w:t xml:space="preserve">that specifies </w:t>
      </w:r>
      <w:r w:rsidRPr="004C12CF">
        <w:rPr>
          <w:rFonts w:eastAsia="Times New Roman" w:cstheme="minorHAnsi"/>
          <w:kern w:val="0"/>
          <w14:ligatures w14:val="none"/>
        </w:rPr>
        <w:t xml:space="preserve">the expected </w:t>
      </w:r>
      <w:r w:rsidRPr="004C12CF">
        <w:rPr>
          <w:rFonts w:eastAsia="Times New Roman" w:cstheme="minorHAnsi"/>
          <w:i/>
          <w:iCs/>
          <w:kern w:val="0"/>
          <w14:ligatures w14:val="none"/>
        </w:rPr>
        <w:t>MW</w:t>
      </w:r>
      <w:r w:rsidRPr="004C12CF">
        <w:rPr>
          <w:rFonts w:eastAsia="Times New Roman" w:cstheme="minorHAnsi"/>
          <w:kern w:val="0"/>
          <w14:ligatures w14:val="none"/>
        </w:rPr>
        <w:t xml:space="preserve"> or </w:t>
      </w:r>
      <w:r w:rsidRPr="004C12CF">
        <w:rPr>
          <w:rFonts w:eastAsia="Times New Roman" w:cstheme="minorHAnsi"/>
          <w:i/>
          <w:iCs/>
          <w:kern w:val="0"/>
          <w14:ligatures w14:val="none"/>
        </w:rPr>
        <w:t>MWh</w:t>
      </w:r>
      <w:r w:rsidRPr="004C12CF">
        <w:rPr>
          <w:rFonts w:eastAsia="Times New Roman" w:cstheme="minorHAnsi"/>
          <w:kern w:val="0"/>
          <w14:ligatures w14:val="none"/>
        </w:rPr>
        <w:t xml:space="preserve"> quantity of Service that will be available during each </w:t>
      </w:r>
      <w:r w:rsidRPr="004C12CF">
        <w:rPr>
          <w:rFonts w:eastAsia="Times New Roman" w:cstheme="minorHAnsi"/>
          <w:i/>
          <w:iCs/>
          <w:kern w:val="0"/>
          <w14:ligatures w14:val="none"/>
        </w:rPr>
        <w:t>Trading Interval</w:t>
      </w:r>
      <w:r w:rsidRPr="004C12CF">
        <w:rPr>
          <w:rFonts w:eastAsia="Times New Roman" w:cstheme="minorHAnsi"/>
          <w:kern w:val="0"/>
          <w14:ligatures w14:val="none"/>
        </w:rPr>
        <w:t xml:space="preserve"> in the next Service Period.</w:t>
      </w:r>
    </w:p>
    <w:p w14:paraId="54ADA958" w14:textId="77777777" w:rsidR="00CD4B80" w:rsidRPr="004C12CF" w:rsidRDefault="00CD4B80" w:rsidP="000C6FE0">
      <w:pPr>
        <w:rPr>
          <w:rFonts w:ascii="Calibri" w:hAnsi="Calibri" w:cs="Calibri"/>
        </w:rPr>
      </w:pPr>
    </w:p>
    <w:p w14:paraId="3B0AF023" w14:textId="1233DE2D" w:rsidR="00B425A7" w:rsidRPr="004C12CF" w:rsidRDefault="00B425A7" w:rsidP="000C6FE0">
      <w:pPr>
        <w:ind w:left="709"/>
        <w:rPr>
          <w:rFonts w:eastAsia="Times New Roman" w:cstheme="minorHAnsi"/>
          <w:kern w:val="0"/>
          <w14:ligatures w14:val="none"/>
        </w:rPr>
      </w:pPr>
      <w:r w:rsidRPr="004C12CF">
        <w:rPr>
          <w:rFonts w:eastAsia="Times New Roman" w:cstheme="minorHAnsi"/>
          <w:b/>
          <w:bCs/>
          <w:kern w:val="0"/>
          <w14:ligatures w14:val="none"/>
        </w:rPr>
        <w:t>Supply Equipment Information</w:t>
      </w:r>
      <w:r w:rsidRPr="004C12CF">
        <w:rPr>
          <w:rFonts w:eastAsia="Times New Roman" w:cstheme="minorHAnsi"/>
          <w:kern w:val="0"/>
          <w14:ligatures w14:val="none"/>
        </w:rPr>
        <w:t xml:space="preserve"> means information provided by the Service Provider (in a form approved by AEMO</w:t>
      </w:r>
      <w:r w:rsidR="0042631A" w:rsidRPr="004C12CF">
        <w:rPr>
          <w:rFonts w:eastAsia="Times New Roman" w:cstheme="minorHAnsi"/>
          <w:kern w:val="0"/>
          <w14:ligatures w14:val="none"/>
        </w:rPr>
        <w:t xml:space="preserve"> that complies with the Supply Information Protocol</w:t>
      </w:r>
      <w:r w:rsidRPr="004C12CF">
        <w:rPr>
          <w:rFonts w:eastAsia="Times New Roman" w:cstheme="minorHAnsi"/>
          <w:kern w:val="0"/>
          <w14:ligatures w14:val="none"/>
        </w:rPr>
        <w:t xml:space="preserve">) </w:t>
      </w:r>
      <w:r w:rsidR="00623268" w:rsidRPr="004C12CF">
        <w:rPr>
          <w:rFonts w:eastAsia="Times New Roman" w:cstheme="minorHAnsi"/>
          <w:kern w:val="0"/>
          <w14:ligatures w14:val="none"/>
        </w:rPr>
        <w:t xml:space="preserve">that </w:t>
      </w:r>
      <w:r w:rsidR="0076375D" w:rsidRPr="004C12CF">
        <w:rPr>
          <w:rFonts w:eastAsia="Times New Roman" w:cstheme="minorHAnsi"/>
          <w:kern w:val="0"/>
          <w14:ligatures w14:val="none"/>
        </w:rPr>
        <w:t xml:space="preserve">specifies </w:t>
      </w:r>
      <w:r w:rsidRPr="004C12CF">
        <w:rPr>
          <w:rFonts w:eastAsia="Times New Roman" w:cstheme="minorHAnsi"/>
          <w:kern w:val="0"/>
          <w14:ligatures w14:val="none"/>
        </w:rPr>
        <w:t xml:space="preserve">the </w:t>
      </w:r>
      <w:r w:rsidR="009A6E17" w:rsidRPr="004C12CF">
        <w:rPr>
          <w:rFonts w:eastAsia="Times New Roman" w:cstheme="minorHAnsi"/>
          <w:kern w:val="0"/>
          <w14:ligatures w14:val="none"/>
        </w:rPr>
        <w:t xml:space="preserve">Designated </w:t>
      </w:r>
      <w:r w:rsidRPr="004C12CF">
        <w:rPr>
          <w:rFonts w:eastAsia="Times New Roman" w:cstheme="minorHAnsi"/>
          <w:kern w:val="0"/>
          <w14:ligatures w14:val="none"/>
        </w:rPr>
        <w:t xml:space="preserve">Connection Point and </w:t>
      </w:r>
      <w:r w:rsidR="007D09C0" w:rsidRPr="004C12CF">
        <w:rPr>
          <w:rFonts w:eastAsia="Times New Roman" w:cstheme="minorHAnsi"/>
          <w:kern w:val="0"/>
          <w14:ligatures w14:val="none"/>
        </w:rPr>
        <w:t xml:space="preserve">the </w:t>
      </w:r>
      <w:r w:rsidR="0020145D" w:rsidRPr="004C12CF">
        <w:rPr>
          <w:rFonts w:eastAsia="Times New Roman" w:cstheme="minorHAnsi"/>
          <w:i/>
          <w:iCs/>
          <w:kern w:val="0"/>
          <w14:ligatures w14:val="none"/>
        </w:rPr>
        <w:t>Electric Storage Resource</w:t>
      </w:r>
      <w:r w:rsidR="0020145D" w:rsidRPr="004C12CF">
        <w:rPr>
          <w:rFonts w:eastAsia="Times New Roman" w:cstheme="minorHAnsi"/>
          <w:kern w:val="0"/>
          <w14:ligatures w14:val="none"/>
        </w:rPr>
        <w:t xml:space="preserve"> </w:t>
      </w:r>
      <w:r w:rsidRPr="004C12CF">
        <w:rPr>
          <w:rFonts w:eastAsia="Times New Roman" w:cstheme="minorHAnsi"/>
          <w:kern w:val="0"/>
          <w14:ligatures w14:val="none"/>
        </w:rPr>
        <w:t>providing the Service</w:t>
      </w:r>
      <w:r w:rsidR="00797A43" w:rsidRPr="004C12CF">
        <w:rPr>
          <w:rFonts w:eastAsia="Times New Roman" w:cstheme="minorHAnsi"/>
          <w:kern w:val="0"/>
          <w14:ligatures w14:val="none"/>
        </w:rPr>
        <w:t xml:space="preserve"> behind the </w:t>
      </w:r>
      <w:r w:rsidR="009A6E17" w:rsidRPr="004C12CF">
        <w:rPr>
          <w:rFonts w:eastAsia="Times New Roman" w:cstheme="minorHAnsi"/>
          <w:kern w:val="0"/>
          <w14:ligatures w14:val="none"/>
        </w:rPr>
        <w:t xml:space="preserve">Designated </w:t>
      </w:r>
      <w:r w:rsidR="00797A43" w:rsidRPr="004C12CF">
        <w:rPr>
          <w:rFonts w:eastAsia="Times New Roman" w:cstheme="minorHAnsi"/>
          <w:kern w:val="0"/>
          <w14:ligatures w14:val="none"/>
        </w:rPr>
        <w:t>Connection Point</w:t>
      </w:r>
      <w:r w:rsidRPr="004C12CF">
        <w:rPr>
          <w:rFonts w:eastAsia="Times New Roman" w:cstheme="minorHAnsi"/>
          <w:kern w:val="0"/>
          <w14:ligatures w14:val="none"/>
        </w:rPr>
        <w:t>.</w:t>
      </w:r>
    </w:p>
    <w:p w14:paraId="25A4FCAF" w14:textId="77777777" w:rsidR="00CD4B80" w:rsidRPr="004C12CF" w:rsidRDefault="00CD4B80" w:rsidP="000C6FE0">
      <w:pPr>
        <w:rPr>
          <w:rFonts w:ascii="Calibri" w:hAnsi="Calibri" w:cs="Calibri"/>
        </w:rPr>
      </w:pPr>
    </w:p>
    <w:p w14:paraId="2C7DBDA1" w14:textId="1E3B22D0" w:rsidR="00B425A7" w:rsidRPr="004C12CF" w:rsidRDefault="00B425A7" w:rsidP="004B6C76">
      <w:pPr>
        <w:ind w:left="709"/>
        <w:rPr>
          <w:rFonts w:eastAsia="Times New Roman" w:cstheme="minorHAnsi"/>
          <w:kern w:val="0"/>
          <w14:ligatures w14:val="none"/>
        </w:rPr>
      </w:pPr>
      <w:r w:rsidRPr="004C12CF">
        <w:rPr>
          <w:rFonts w:eastAsia="Times New Roman" w:cstheme="minorHAnsi"/>
          <w:b/>
          <w:bCs/>
          <w:kern w:val="0"/>
          <w14:ligatures w14:val="none"/>
        </w:rPr>
        <w:t>Supply Information Protocol</w:t>
      </w:r>
      <w:r w:rsidRPr="004C12CF">
        <w:rPr>
          <w:rFonts w:eastAsia="Times New Roman" w:cstheme="minorHAnsi"/>
          <w:kern w:val="0"/>
          <w14:ligatures w14:val="none"/>
        </w:rPr>
        <w:t xml:space="preserve"> means the document </w:t>
      </w:r>
      <w:r w:rsidR="00AC0F51" w:rsidRPr="004C12CF">
        <w:rPr>
          <w:rFonts w:eastAsia="Times New Roman" w:cstheme="minorHAnsi"/>
          <w:kern w:val="0"/>
          <w14:ligatures w14:val="none"/>
        </w:rPr>
        <w:t xml:space="preserve">developed by the Service Provider and </w:t>
      </w:r>
      <w:r w:rsidRPr="004C12CF">
        <w:rPr>
          <w:rFonts w:eastAsia="Times New Roman" w:cstheme="minorHAnsi"/>
          <w:kern w:val="0"/>
          <w14:ligatures w14:val="none"/>
        </w:rPr>
        <w:t xml:space="preserve">approved by AEMO </w:t>
      </w:r>
      <w:r w:rsidR="00AC0F51" w:rsidRPr="004C12CF">
        <w:rPr>
          <w:rFonts w:eastAsia="Times New Roman" w:cstheme="minorHAnsi"/>
          <w:kern w:val="0"/>
          <w14:ligatures w14:val="none"/>
        </w:rPr>
        <w:t>under</w:t>
      </w:r>
      <w:r w:rsidRPr="004C12CF">
        <w:rPr>
          <w:rFonts w:eastAsia="Times New Roman" w:cstheme="minorHAnsi"/>
          <w:kern w:val="0"/>
          <w14:ligatures w14:val="none"/>
        </w:rPr>
        <w:t xml:space="preserve"> clause </w:t>
      </w:r>
      <w:r w:rsidR="00594ED7">
        <w:rPr>
          <w:rFonts w:eastAsia="Times New Roman" w:cstheme="minorHAnsi"/>
          <w:kern w:val="0"/>
          <w14:ligatures w14:val="none"/>
        </w:rPr>
        <w:fldChar w:fldCharType="begin"/>
      </w:r>
      <w:r w:rsidR="00594ED7">
        <w:rPr>
          <w:rFonts w:eastAsia="Times New Roman" w:cstheme="minorHAnsi"/>
          <w:kern w:val="0"/>
          <w14:ligatures w14:val="none"/>
        </w:rPr>
        <w:instrText xml:space="preserve"> REF _Ref174098444 \w \h </w:instrText>
      </w:r>
      <w:r w:rsidR="00594ED7">
        <w:rPr>
          <w:rFonts w:eastAsia="Times New Roman" w:cstheme="minorHAnsi"/>
          <w:kern w:val="0"/>
          <w14:ligatures w14:val="none"/>
        </w:rPr>
      </w:r>
      <w:r w:rsidR="00594ED7">
        <w:rPr>
          <w:rFonts w:eastAsia="Times New Roman" w:cstheme="minorHAnsi"/>
          <w:kern w:val="0"/>
          <w14:ligatures w14:val="none"/>
        </w:rPr>
        <w:fldChar w:fldCharType="separate"/>
      </w:r>
      <w:r w:rsidR="009000A5">
        <w:rPr>
          <w:rFonts w:eastAsia="Times New Roman" w:cstheme="minorHAnsi"/>
          <w:kern w:val="0"/>
          <w14:ligatures w14:val="none"/>
        </w:rPr>
        <w:t>4.5</w:t>
      </w:r>
      <w:r w:rsidR="00594ED7">
        <w:rPr>
          <w:rFonts w:eastAsia="Times New Roman" w:cstheme="minorHAnsi"/>
          <w:kern w:val="0"/>
          <w14:ligatures w14:val="none"/>
        </w:rPr>
        <w:fldChar w:fldCharType="end"/>
      </w:r>
      <w:r w:rsidR="00DF35F7" w:rsidRPr="004C12CF">
        <w:rPr>
          <w:rFonts w:eastAsia="Times New Roman" w:cstheme="minorHAnsi"/>
          <w:kern w:val="0"/>
          <w14:ligatures w14:val="none"/>
        </w:rPr>
        <w:t>.</w:t>
      </w:r>
    </w:p>
    <w:p w14:paraId="72F397D7" w14:textId="77777777" w:rsidR="00CD4B80" w:rsidRPr="004C12CF" w:rsidRDefault="00CD4B80" w:rsidP="000C6FE0">
      <w:pPr>
        <w:rPr>
          <w:rFonts w:ascii="Calibri" w:hAnsi="Calibri" w:cs="Calibri"/>
        </w:rPr>
      </w:pPr>
    </w:p>
    <w:p w14:paraId="6EE08F9E" w14:textId="7F52281F" w:rsidR="00B425A7" w:rsidRPr="004C12CF" w:rsidRDefault="00B425A7" w:rsidP="000C6FE0">
      <w:pPr>
        <w:ind w:left="709"/>
        <w:rPr>
          <w:rFonts w:eastAsia="Times New Roman" w:cstheme="minorHAnsi"/>
          <w:b/>
          <w:bCs/>
          <w:kern w:val="0"/>
          <w14:ligatures w14:val="none"/>
        </w:rPr>
      </w:pPr>
      <w:r w:rsidRPr="004C12CF">
        <w:rPr>
          <w:rFonts w:eastAsia="Times New Roman" w:cstheme="minorHAnsi"/>
          <w:b/>
          <w:bCs/>
          <w:kern w:val="0"/>
          <w14:ligatures w14:val="none"/>
        </w:rPr>
        <w:t xml:space="preserve">Supply </w:t>
      </w:r>
      <w:r w:rsidR="008C4897">
        <w:rPr>
          <w:rFonts w:eastAsia="Times New Roman" w:cstheme="minorHAnsi"/>
          <w:b/>
          <w:bCs/>
          <w:kern w:val="0"/>
          <w14:ligatures w14:val="none"/>
        </w:rPr>
        <w:t xml:space="preserve">Charge State </w:t>
      </w:r>
      <w:r w:rsidRPr="004C12CF">
        <w:rPr>
          <w:rFonts w:eastAsia="Times New Roman" w:cstheme="minorHAnsi"/>
          <w:b/>
          <w:bCs/>
          <w:kern w:val="0"/>
          <w14:ligatures w14:val="none"/>
        </w:rPr>
        <w:t>Data</w:t>
      </w:r>
      <w:r w:rsidRPr="004C12CF">
        <w:rPr>
          <w:rFonts w:eastAsia="Times New Roman" w:cstheme="minorHAnsi"/>
          <w:kern w:val="0"/>
          <w14:ligatures w14:val="none"/>
        </w:rPr>
        <w:t xml:space="preserve">, in relation to </w:t>
      </w:r>
      <w:r w:rsidR="004C12CF" w:rsidRPr="004C12CF">
        <w:rPr>
          <w:rFonts w:eastAsia="Times New Roman" w:cstheme="minorHAnsi"/>
          <w:kern w:val="0"/>
          <w14:ligatures w14:val="none"/>
        </w:rPr>
        <w:t xml:space="preserve">the </w:t>
      </w:r>
      <w:r w:rsidRPr="004C12CF">
        <w:rPr>
          <w:rFonts w:eastAsia="Times New Roman" w:cstheme="minorHAnsi"/>
          <w:kern w:val="0"/>
          <w14:ligatures w14:val="none"/>
        </w:rPr>
        <w:t>Service Equipment,</w:t>
      </w:r>
      <w:r w:rsidRPr="004C12CF">
        <w:rPr>
          <w:rFonts w:eastAsia="Times New Roman" w:cstheme="minorHAnsi"/>
          <w:b/>
          <w:bCs/>
          <w:kern w:val="0"/>
          <w14:ligatures w14:val="none"/>
        </w:rPr>
        <w:t xml:space="preserve"> </w:t>
      </w:r>
      <w:r w:rsidRPr="004C12CF">
        <w:rPr>
          <w:rFonts w:eastAsia="Times New Roman" w:cstheme="minorHAnsi"/>
          <w:kern w:val="0"/>
          <w14:ligatures w14:val="none"/>
        </w:rPr>
        <w:t xml:space="preserve">means data </w:t>
      </w:r>
      <w:r w:rsidR="00C248BE" w:rsidRPr="004C12CF">
        <w:rPr>
          <w:rFonts w:eastAsia="Times New Roman" w:cstheme="minorHAnsi"/>
          <w:kern w:val="0"/>
          <w14:ligatures w14:val="none"/>
        </w:rPr>
        <w:t xml:space="preserve">(in a form approved by AEMO that complies with the Supply Information Protocol) </w:t>
      </w:r>
      <w:r w:rsidR="0076375D" w:rsidRPr="004C12CF">
        <w:rPr>
          <w:rFonts w:eastAsia="Times New Roman" w:cstheme="minorHAnsi"/>
          <w:kern w:val="0"/>
          <w14:ligatures w14:val="none"/>
        </w:rPr>
        <w:t xml:space="preserve">that specifies </w:t>
      </w:r>
      <w:r w:rsidRPr="004C12CF">
        <w:rPr>
          <w:rFonts w:eastAsia="Times New Roman" w:cstheme="minorHAnsi"/>
          <w:kern w:val="0"/>
          <w14:ligatures w14:val="none"/>
        </w:rPr>
        <w:t xml:space="preserve">the </w:t>
      </w:r>
      <w:r w:rsidRPr="004C12CF">
        <w:rPr>
          <w:rFonts w:eastAsia="Times New Roman" w:cstheme="minorHAnsi"/>
          <w:i/>
          <w:iCs/>
          <w:kern w:val="0"/>
          <w14:ligatures w14:val="none"/>
        </w:rPr>
        <w:t>MW</w:t>
      </w:r>
      <w:r w:rsidRPr="004C12CF">
        <w:rPr>
          <w:rFonts w:eastAsia="Times New Roman" w:cstheme="minorHAnsi"/>
          <w:kern w:val="0"/>
          <w14:ligatures w14:val="none"/>
        </w:rPr>
        <w:t xml:space="preserve"> or </w:t>
      </w:r>
      <w:r w:rsidRPr="004C12CF">
        <w:rPr>
          <w:rFonts w:eastAsia="Times New Roman" w:cstheme="minorHAnsi"/>
          <w:i/>
          <w:iCs/>
          <w:kern w:val="0"/>
          <w14:ligatures w14:val="none"/>
        </w:rPr>
        <w:t>MWh</w:t>
      </w:r>
      <w:r w:rsidRPr="004C12CF">
        <w:rPr>
          <w:rFonts w:eastAsia="Times New Roman" w:cstheme="minorHAnsi"/>
          <w:kern w:val="0"/>
          <w14:ligatures w14:val="none"/>
        </w:rPr>
        <w:t xml:space="preserve"> quantity of charge of the </w:t>
      </w:r>
      <w:r w:rsidRPr="004C12CF">
        <w:rPr>
          <w:rFonts w:eastAsia="Times New Roman" w:cstheme="minorHAnsi"/>
          <w:i/>
          <w:iCs/>
          <w:kern w:val="0"/>
          <w14:ligatures w14:val="none"/>
        </w:rPr>
        <w:t>Electric Storage Resource</w:t>
      </w:r>
      <w:r w:rsidRPr="004C12CF">
        <w:rPr>
          <w:rFonts w:eastAsia="Times New Roman" w:cstheme="minorHAnsi"/>
          <w:kern w:val="0"/>
          <w14:ligatures w14:val="none"/>
        </w:rPr>
        <w:t xml:space="preserve"> at each Designated Connection Point.</w:t>
      </w:r>
    </w:p>
    <w:p w14:paraId="190CEF03" w14:textId="77777777" w:rsidR="00CD4B80" w:rsidRPr="004C12CF" w:rsidRDefault="00CD4B80" w:rsidP="000C6FE0">
      <w:pPr>
        <w:rPr>
          <w:rFonts w:ascii="Calibri" w:hAnsi="Calibri" w:cs="Calibri"/>
        </w:rPr>
      </w:pPr>
    </w:p>
    <w:p w14:paraId="37F2A133" w14:textId="560833B2" w:rsidR="00B425A7" w:rsidRPr="003E2111" w:rsidRDefault="00B425A7" w:rsidP="000C6FE0">
      <w:pPr>
        <w:ind w:left="709"/>
        <w:rPr>
          <w:rFonts w:ascii="Calibri" w:eastAsia="Times New Roman" w:hAnsi="Calibri" w:cs="Calibri"/>
          <w:kern w:val="0"/>
          <w14:ligatures w14:val="none"/>
        </w:rPr>
      </w:pPr>
      <w:r w:rsidRPr="004C12CF">
        <w:rPr>
          <w:rFonts w:eastAsia="Times New Roman" w:cstheme="minorHAnsi"/>
          <w:b/>
          <w:bCs/>
          <w:kern w:val="0"/>
          <w14:ligatures w14:val="none"/>
        </w:rPr>
        <w:t>Supply Telemetry Data</w:t>
      </w:r>
      <w:r w:rsidRPr="004C12CF">
        <w:rPr>
          <w:rFonts w:eastAsia="Times New Roman" w:cstheme="minorHAnsi"/>
          <w:kern w:val="0"/>
          <w14:ligatures w14:val="none"/>
        </w:rPr>
        <w:t xml:space="preserve"> means data </w:t>
      </w:r>
      <w:r w:rsidR="00C248BE" w:rsidRPr="004C12CF">
        <w:rPr>
          <w:rFonts w:eastAsia="Times New Roman" w:cstheme="minorHAnsi"/>
          <w:kern w:val="0"/>
          <w14:ligatures w14:val="none"/>
        </w:rPr>
        <w:t xml:space="preserve">(in a form approved by AEMO that complies with the Supply Information Protocol) </w:t>
      </w:r>
      <w:r w:rsidR="0076375D" w:rsidRPr="004C12CF">
        <w:rPr>
          <w:rFonts w:eastAsia="Times New Roman" w:cstheme="minorHAnsi"/>
          <w:kern w:val="0"/>
          <w14:ligatures w14:val="none"/>
        </w:rPr>
        <w:t xml:space="preserve">that specifies </w:t>
      </w:r>
      <w:r w:rsidRPr="004C12CF">
        <w:rPr>
          <w:rFonts w:eastAsia="Times New Roman" w:cstheme="minorHAnsi"/>
          <w:kern w:val="0"/>
          <w14:ligatures w14:val="none"/>
        </w:rPr>
        <w:t xml:space="preserve">the </w:t>
      </w:r>
      <w:r w:rsidRPr="001E7893">
        <w:rPr>
          <w:rFonts w:eastAsia="Times New Roman" w:cstheme="minorHAnsi"/>
          <w:i/>
          <w:iCs/>
          <w:kern w:val="0"/>
          <w14:ligatures w14:val="none"/>
        </w:rPr>
        <w:t>MW</w:t>
      </w:r>
      <w:r w:rsidRPr="004C12CF">
        <w:rPr>
          <w:rFonts w:eastAsia="Times New Roman" w:cstheme="minorHAnsi"/>
          <w:kern w:val="0"/>
          <w14:ligatures w14:val="none"/>
        </w:rPr>
        <w:t xml:space="preserve"> or </w:t>
      </w:r>
      <w:r w:rsidRPr="001E7893">
        <w:rPr>
          <w:rFonts w:eastAsia="Times New Roman" w:cstheme="minorHAnsi"/>
          <w:i/>
          <w:iCs/>
          <w:kern w:val="0"/>
          <w14:ligatures w14:val="none"/>
        </w:rPr>
        <w:t>MWh</w:t>
      </w:r>
      <w:r w:rsidRPr="004C12CF">
        <w:rPr>
          <w:rFonts w:eastAsia="Times New Roman" w:cstheme="minorHAnsi"/>
          <w:kern w:val="0"/>
          <w14:ligatures w14:val="none"/>
        </w:rPr>
        <w:t xml:space="preserve"> quantity of Supply behind the </w:t>
      </w:r>
      <w:r w:rsidR="00D4041C" w:rsidRPr="004C12CF">
        <w:rPr>
          <w:rFonts w:eastAsia="Times New Roman" w:cstheme="minorHAnsi"/>
          <w:kern w:val="0"/>
          <w14:ligatures w14:val="none"/>
        </w:rPr>
        <w:t xml:space="preserve">Designated </w:t>
      </w:r>
      <w:r w:rsidRPr="004C12CF">
        <w:rPr>
          <w:rFonts w:eastAsia="Times New Roman" w:cstheme="minorHAnsi"/>
          <w:kern w:val="0"/>
          <w14:ligatures w14:val="none"/>
        </w:rPr>
        <w:t xml:space="preserve">Connection Point for each </w:t>
      </w:r>
      <w:r w:rsidRPr="004C12CF">
        <w:rPr>
          <w:rFonts w:eastAsia="Times New Roman" w:cstheme="minorHAnsi"/>
          <w:i/>
          <w:iCs/>
          <w:kern w:val="0"/>
          <w14:ligatures w14:val="none"/>
        </w:rPr>
        <w:t>Trading Interval</w:t>
      </w:r>
      <w:r w:rsidRPr="004C12CF">
        <w:rPr>
          <w:rFonts w:eastAsia="Times New Roman" w:cstheme="minorHAnsi"/>
          <w:kern w:val="0"/>
          <w14:ligatures w14:val="none"/>
        </w:rPr>
        <w:t>.</w:t>
      </w:r>
    </w:p>
    <w:p w14:paraId="4A0958C5" w14:textId="77777777" w:rsidR="00CD4B80" w:rsidRPr="000C6FE0" w:rsidRDefault="00CD4B80" w:rsidP="000C6FE0">
      <w:pPr>
        <w:rPr>
          <w:rFonts w:ascii="Calibri" w:hAnsi="Calibri" w:cs="Calibri"/>
        </w:rPr>
      </w:pPr>
    </w:p>
    <w:p w14:paraId="032CB49C" w14:textId="6884E4BD" w:rsidR="00140BFE" w:rsidRDefault="00140BFE" w:rsidP="000C6FE0">
      <w:pPr>
        <w:ind w:left="742"/>
        <w:rPr>
          <w:rFonts w:ascii="Calibri" w:hAnsi="Calibri" w:cs="Calibri"/>
        </w:rPr>
      </w:pPr>
      <w:r w:rsidRPr="00A72FE5">
        <w:rPr>
          <w:rFonts w:ascii="Calibri" w:hAnsi="Calibri" w:cs="Calibri"/>
          <w:b/>
          <w:bCs/>
        </w:rPr>
        <w:lastRenderedPageBreak/>
        <w:t>Unavailable</w:t>
      </w:r>
      <w:r w:rsidRPr="00A72FE5">
        <w:rPr>
          <w:rFonts w:ascii="Calibri" w:hAnsi="Calibri" w:cs="Calibri"/>
        </w:rPr>
        <w:t>, in relation to the Service, means the Service Equipment is (</w:t>
      </w:r>
      <w:r w:rsidR="009B5AA2">
        <w:rPr>
          <w:rFonts w:ascii="Calibri" w:hAnsi="Calibri" w:cs="Calibri"/>
        </w:rPr>
        <w:t xml:space="preserve">under </w:t>
      </w:r>
      <w:r w:rsidR="009B5AA2" w:rsidRPr="00036D00">
        <w:rPr>
          <w:rFonts w:ascii="Calibri" w:hAnsi="Calibri" w:cs="Calibri"/>
        </w:rPr>
        <w:t xml:space="preserve">clause </w:t>
      </w:r>
      <w:r w:rsidR="009B5AA2">
        <w:rPr>
          <w:rFonts w:ascii="Calibri" w:hAnsi="Calibri" w:cs="Calibri"/>
        </w:rPr>
        <w:fldChar w:fldCharType="begin"/>
      </w:r>
      <w:r w:rsidR="009B5AA2">
        <w:rPr>
          <w:rFonts w:ascii="Calibri" w:hAnsi="Calibri" w:cs="Calibri"/>
        </w:rPr>
        <w:instrText xml:space="preserve"> REF _Ref172802520 \r \h </w:instrText>
      </w:r>
      <w:r w:rsidR="009B5AA2">
        <w:rPr>
          <w:rFonts w:ascii="Calibri" w:hAnsi="Calibri" w:cs="Calibri"/>
        </w:rPr>
      </w:r>
      <w:r w:rsidR="009B5AA2">
        <w:rPr>
          <w:rFonts w:ascii="Calibri" w:hAnsi="Calibri" w:cs="Calibri"/>
        </w:rPr>
        <w:fldChar w:fldCharType="separate"/>
      </w:r>
      <w:r w:rsidR="009000A5">
        <w:rPr>
          <w:rFonts w:ascii="Calibri" w:hAnsi="Calibri" w:cs="Calibri"/>
        </w:rPr>
        <w:t>5.3.1</w:t>
      </w:r>
      <w:r w:rsidR="009B5AA2">
        <w:rPr>
          <w:rFonts w:ascii="Calibri" w:hAnsi="Calibri" w:cs="Calibri"/>
        </w:rPr>
        <w:fldChar w:fldCharType="end"/>
      </w:r>
      <w:r w:rsidR="009B5AA2" w:rsidRPr="00036D00">
        <w:rPr>
          <w:rFonts w:ascii="Calibri" w:hAnsi="Calibri" w:cs="Calibri"/>
        </w:rPr>
        <w:t xml:space="preserve"> or clause </w:t>
      </w:r>
      <w:r w:rsidR="009B5AA2">
        <w:rPr>
          <w:rFonts w:ascii="Calibri" w:hAnsi="Calibri" w:cs="Calibri"/>
        </w:rPr>
        <w:fldChar w:fldCharType="begin"/>
      </w:r>
      <w:r w:rsidR="009B5AA2">
        <w:rPr>
          <w:rFonts w:ascii="Calibri" w:hAnsi="Calibri" w:cs="Calibri"/>
        </w:rPr>
        <w:instrText xml:space="preserve"> REF _Ref172793811 \r \h </w:instrText>
      </w:r>
      <w:r w:rsidR="009B5AA2">
        <w:rPr>
          <w:rFonts w:ascii="Calibri" w:hAnsi="Calibri" w:cs="Calibri"/>
        </w:rPr>
      </w:r>
      <w:r w:rsidR="009B5AA2">
        <w:rPr>
          <w:rFonts w:ascii="Calibri" w:hAnsi="Calibri" w:cs="Calibri"/>
        </w:rPr>
        <w:fldChar w:fldCharType="separate"/>
      </w:r>
      <w:r w:rsidR="009000A5">
        <w:rPr>
          <w:rFonts w:ascii="Calibri" w:hAnsi="Calibri" w:cs="Calibri"/>
        </w:rPr>
        <w:t>8.3</w:t>
      </w:r>
      <w:r w:rsidR="009B5AA2">
        <w:rPr>
          <w:rFonts w:ascii="Calibri" w:hAnsi="Calibri" w:cs="Calibri"/>
        </w:rPr>
        <w:fldChar w:fldCharType="end"/>
      </w:r>
      <w:r w:rsidR="00433C38">
        <w:rPr>
          <w:rFonts w:ascii="Calibri" w:hAnsi="Calibri" w:cs="Calibri"/>
        </w:rPr>
        <w:t xml:space="preserve">) </w:t>
      </w:r>
      <w:r w:rsidRPr="00A72FE5">
        <w:rPr>
          <w:rFonts w:ascii="Calibri" w:hAnsi="Calibri" w:cs="Calibri"/>
        </w:rPr>
        <w:t xml:space="preserve">taken to be incapable of increasing </w:t>
      </w:r>
      <w:r w:rsidR="00C222ED" w:rsidRPr="00443CA2">
        <w:rPr>
          <w:rFonts w:ascii="Calibri" w:hAnsi="Calibri" w:cs="Calibri"/>
        </w:rPr>
        <w:t>Supply</w:t>
      </w:r>
      <w:r w:rsidR="00555728">
        <w:rPr>
          <w:rFonts w:ascii="Calibri" w:hAnsi="Calibri" w:cs="Calibri"/>
        </w:rPr>
        <w:t xml:space="preserve"> </w:t>
      </w:r>
      <w:r w:rsidRPr="00A72FE5">
        <w:rPr>
          <w:rFonts w:ascii="Calibri" w:hAnsi="Calibri" w:cs="Calibri"/>
        </w:rPr>
        <w:t>by the Maximum Service Quantity</w:t>
      </w:r>
      <w:r w:rsidR="004D0CEB">
        <w:rPr>
          <w:rFonts w:ascii="Calibri" w:hAnsi="Calibri" w:cs="Calibri"/>
        </w:rPr>
        <w:t xml:space="preserve">, </w:t>
      </w:r>
      <w:r w:rsidRPr="00A72FE5">
        <w:rPr>
          <w:rFonts w:ascii="Calibri" w:hAnsi="Calibri" w:cs="Calibri"/>
        </w:rPr>
        <w:t>relative to the Baseline Quantity</w:t>
      </w:r>
      <w:r w:rsidR="004D0CEB">
        <w:rPr>
          <w:rFonts w:ascii="Calibri" w:hAnsi="Calibri" w:cs="Calibri"/>
        </w:rPr>
        <w:t xml:space="preserve">, during a </w:t>
      </w:r>
      <w:r w:rsidR="00EA6ACA">
        <w:rPr>
          <w:rFonts w:ascii="Calibri" w:hAnsi="Calibri" w:cs="Calibri"/>
          <w:i/>
          <w:iCs/>
        </w:rPr>
        <w:t>Trading</w:t>
      </w:r>
      <w:r w:rsidR="004D0CEB" w:rsidRPr="001D3335">
        <w:rPr>
          <w:rFonts w:ascii="Calibri" w:hAnsi="Calibri" w:cs="Calibri"/>
          <w:i/>
          <w:iCs/>
        </w:rPr>
        <w:t xml:space="preserve"> Interval</w:t>
      </w:r>
      <w:r w:rsidR="004D0CEB">
        <w:rPr>
          <w:rFonts w:ascii="Calibri" w:hAnsi="Calibri" w:cs="Calibri"/>
        </w:rPr>
        <w:t xml:space="preserve"> in the Service Period</w:t>
      </w:r>
      <w:r w:rsidRPr="00A72FE5">
        <w:rPr>
          <w:rFonts w:ascii="Calibri" w:hAnsi="Calibri" w:cs="Calibri"/>
        </w:rPr>
        <w:t>.</w:t>
      </w:r>
    </w:p>
    <w:p w14:paraId="5851DE35" w14:textId="77777777" w:rsidR="00137C0F" w:rsidRDefault="00137C0F" w:rsidP="000C6FE0">
      <w:pPr>
        <w:rPr>
          <w:rFonts w:ascii="Calibri" w:hAnsi="Calibri" w:cs="Calibri"/>
        </w:rPr>
      </w:pPr>
    </w:p>
    <w:p w14:paraId="31FBDE98" w14:textId="60F9E122" w:rsidR="00137C0F" w:rsidRDefault="00A61C82" w:rsidP="00137C0F">
      <w:pPr>
        <w:ind w:left="742"/>
        <w:rPr>
          <w:rFonts w:ascii="Calibri" w:hAnsi="Calibri" w:cs="Calibri"/>
        </w:rPr>
      </w:pPr>
      <w:r>
        <w:rPr>
          <w:rFonts w:ascii="Calibri" w:hAnsi="Calibri" w:cs="Calibri"/>
          <w:b/>
          <w:bCs/>
        </w:rPr>
        <w:t xml:space="preserve">Verification </w:t>
      </w:r>
      <w:r w:rsidRPr="00060932">
        <w:rPr>
          <w:rFonts w:ascii="Calibri" w:hAnsi="Calibri" w:cs="Calibri"/>
          <w:b/>
          <w:bCs/>
        </w:rPr>
        <w:t>Test</w:t>
      </w:r>
      <w:r w:rsidR="0013400D">
        <w:rPr>
          <w:rFonts w:ascii="Calibri" w:hAnsi="Calibri" w:cs="Calibri"/>
          <w:bCs/>
          <w:iCs/>
        </w:rPr>
        <w:t xml:space="preserve"> </w:t>
      </w:r>
      <w:r w:rsidRPr="00A72FE5">
        <w:rPr>
          <w:rFonts w:ascii="Calibri" w:hAnsi="Calibri" w:cs="Calibri"/>
          <w:bCs/>
          <w:iCs/>
        </w:rPr>
        <w:t xml:space="preserve">means a test </w:t>
      </w:r>
      <w:r>
        <w:rPr>
          <w:rFonts w:ascii="Calibri" w:hAnsi="Calibri" w:cs="Calibri"/>
          <w:bCs/>
          <w:iCs/>
        </w:rPr>
        <w:t xml:space="preserve">carried out </w:t>
      </w:r>
      <w:r w:rsidR="00A0106E">
        <w:rPr>
          <w:rFonts w:ascii="Calibri" w:hAnsi="Calibri" w:cs="Calibri"/>
          <w:bCs/>
          <w:iCs/>
        </w:rPr>
        <w:t xml:space="preserve">under clause </w:t>
      </w:r>
      <w:r w:rsidR="006559B5">
        <w:rPr>
          <w:rFonts w:ascii="Calibri" w:hAnsi="Calibri" w:cs="Calibri"/>
          <w:bCs/>
          <w:iCs/>
        </w:rPr>
        <w:fldChar w:fldCharType="begin"/>
      </w:r>
      <w:r w:rsidR="006559B5">
        <w:rPr>
          <w:rFonts w:ascii="Calibri" w:hAnsi="Calibri" w:cs="Calibri"/>
          <w:bCs/>
          <w:iCs/>
        </w:rPr>
        <w:instrText xml:space="preserve"> REF _Ref173230488 \r \h </w:instrText>
      </w:r>
      <w:r w:rsidR="006559B5">
        <w:rPr>
          <w:rFonts w:ascii="Calibri" w:hAnsi="Calibri" w:cs="Calibri"/>
          <w:bCs/>
          <w:iCs/>
        </w:rPr>
      </w:r>
      <w:r w:rsidR="006559B5">
        <w:rPr>
          <w:rFonts w:ascii="Calibri" w:hAnsi="Calibri" w:cs="Calibri"/>
          <w:bCs/>
          <w:iCs/>
        </w:rPr>
        <w:fldChar w:fldCharType="separate"/>
      </w:r>
      <w:r w:rsidR="009000A5">
        <w:rPr>
          <w:rFonts w:ascii="Calibri" w:hAnsi="Calibri" w:cs="Calibri"/>
          <w:bCs/>
          <w:iCs/>
        </w:rPr>
        <w:t>3.2.1</w:t>
      </w:r>
      <w:r w:rsidR="006559B5">
        <w:rPr>
          <w:rFonts w:ascii="Calibri" w:hAnsi="Calibri" w:cs="Calibri"/>
          <w:bCs/>
          <w:iCs/>
        </w:rPr>
        <w:fldChar w:fldCharType="end"/>
      </w:r>
      <w:r w:rsidR="00A0106E">
        <w:rPr>
          <w:rFonts w:ascii="Calibri" w:hAnsi="Calibri" w:cs="Calibri"/>
          <w:bCs/>
          <w:iCs/>
        </w:rPr>
        <w:t xml:space="preserve"> (</w:t>
      </w:r>
      <w:r>
        <w:rPr>
          <w:rFonts w:ascii="Calibri" w:hAnsi="Calibri" w:cs="Calibri"/>
          <w:bCs/>
          <w:iCs/>
        </w:rPr>
        <w:t xml:space="preserve">for the purposes of clause 4.24.16 of the </w:t>
      </w:r>
      <w:r w:rsidRPr="008C222C">
        <w:rPr>
          <w:rFonts w:ascii="Calibri" w:hAnsi="Calibri" w:cs="Calibri"/>
          <w:bCs/>
          <w:i/>
        </w:rPr>
        <w:t>WEM Rules</w:t>
      </w:r>
      <w:r w:rsidR="00A0106E">
        <w:rPr>
          <w:rFonts w:ascii="Calibri" w:hAnsi="Calibri" w:cs="Calibri"/>
          <w:bCs/>
          <w:iCs/>
        </w:rPr>
        <w:t xml:space="preserve">) </w:t>
      </w:r>
      <w:r>
        <w:rPr>
          <w:rFonts w:ascii="Calibri" w:hAnsi="Calibri" w:cs="Calibri"/>
          <w:bCs/>
          <w:iCs/>
        </w:rPr>
        <w:t xml:space="preserve">to </w:t>
      </w:r>
      <w:r w:rsidR="0061252B">
        <w:rPr>
          <w:rFonts w:ascii="Calibri" w:hAnsi="Calibri" w:cs="Calibri"/>
          <w:bCs/>
          <w:iCs/>
        </w:rPr>
        <w:t xml:space="preserve">enable AEMO to </w:t>
      </w:r>
      <w:r>
        <w:rPr>
          <w:rFonts w:ascii="Calibri" w:hAnsi="Calibri" w:cs="Calibri"/>
          <w:bCs/>
          <w:iCs/>
        </w:rPr>
        <w:t xml:space="preserve">determine whether </w:t>
      </w:r>
      <w:r w:rsidR="00C26047">
        <w:rPr>
          <w:rFonts w:ascii="Calibri" w:hAnsi="Calibri" w:cs="Calibri"/>
        </w:rPr>
        <w:t xml:space="preserve">each Designated Connection Point, in </w:t>
      </w:r>
      <w:r w:rsidR="00555728">
        <w:rPr>
          <w:rFonts w:ascii="Calibri" w:hAnsi="Calibri" w:cs="Calibri"/>
        </w:rPr>
        <w:t>aggregate</w:t>
      </w:r>
      <w:r w:rsidR="00C26047">
        <w:rPr>
          <w:rFonts w:ascii="Calibri" w:hAnsi="Calibri" w:cs="Calibri"/>
        </w:rPr>
        <w:t>,</w:t>
      </w:r>
      <w:r w:rsidR="00C26047" w:rsidRPr="0052001D">
        <w:rPr>
          <w:rFonts w:ascii="Calibri" w:hAnsi="Calibri" w:cs="Calibri"/>
        </w:rPr>
        <w:t xml:space="preserve"> </w:t>
      </w:r>
      <w:r w:rsidRPr="00A72FE5">
        <w:rPr>
          <w:rFonts w:ascii="Calibri" w:hAnsi="Calibri" w:cs="Calibri"/>
        </w:rPr>
        <w:t xml:space="preserve">is capable of increasing </w:t>
      </w:r>
      <w:r w:rsidR="00FB00D9" w:rsidRPr="00443CA2">
        <w:rPr>
          <w:rFonts w:ascii="Calibri" w:hAnsi="Calibri" w:cs="Calibri"/>
        </w:rPr>
        <w:t>Supply</w:t>
      </w:r>
      <w:r w:rsidR="00FB00D9">
        <w:rPr>
          <w:rFonts w:ascii="Calibri" w:hAnsi="Calibri" w:cs="Calibri"/>
          <w:i/>
          <w:iCs/>
        </w:rPr>
        <w:t xml:space="preserve"> </w:t>
      </w:r>
      <w:r w:rsidRPr="00A72FE5">
        <w:rPr>
          <w:rFonts w:ascii="Calibri" w:hAnsi="Calibri" w:cs="Calibri"/>
        </w:rPr>
        <w:t xml:space="preserve">by </w:t>
      </w:r>
      <w:r>
        <w:rPr>
          <w:rFonts w:ascii="Calibri" w:hAnsi="Calibri" w:cs="Calibri"/>
        </w:rPr>
        <w:t xml:space="preserve">a quantity that is greater than or equal to </w:t>
      </w:r>
      <w:r w:rsidRPr="00A72FE5">
        <w:rPr>
          <w:rFonts w:ascii="Calibri" w:hAnsi="Calibri" w:cs="Calibri"/>
        </w:rPr>
        <w:t>the Maximum Service Quantity</w:t>
      </w:r>
      <w:r>
        <w:rPr>
          <w:rFonts w:ascii="Calibri" w:hAnsi="Calibri" w:cs="Calibri"/>
        </w:rPr>
        <w:t xml:space="preserve">, </w:t>
      </w:r>
      <w:r w:rsidRPr="00A72FE5">
        <w:rPr>
          <w:rFonts w:ascii="Calibri" w:hAnsi="Calibri" w:cs="Calibri"/>
        </w:rPr>
        <w:t>relative to the Baseline Quantity</w:t>
      </w:r>
      <w:r>
        <w:rPr>
          <w:rFonts w:ascii="Calibri" w:hAnsi="Calibri" w:cs="Calibri"/>
        </w:rPr>
        <w:t xml:space="preserve">, during 2 consecutive </w:t>
      </w:r>
      <w:r w:rsidRPr="00773353">
        <w:rPr>
          <w:rFonts w:ascii="Calibri" w:eastAsia="Times New Roman" w:hAnsi="Calibri" w:cs="Calibri"/>
          <w:i/>
          <w:iCs/>
          <w:kern w:val="0"/>
          <w:lang w:eastAsia="en-AU"/>
          <w14:ligatures w14:val="none"/>
        </w:rPr>
        <w:t>Trading Intervals</w:t>
      </w:r>
      <w:r w:rsidRPr="00BB2E52">
        <w:rPr>
          <w:rFonts w:ascii="Calibri" w:eastAsia="Times New Roman" w:hAnsi="Calibri" w:cs="Calibri"/>
          <w:kern w:val="0"/>
          <w:lang w:eastAsia="en-AU"/>
          <w14:ligatures w14:val="none"/>
        </w:rPr>
        <w:t xml:space="preserve"> </w:t>
      </w:r>
      <w:r>
        <w:rPr>
          <w:rFonts w:ascii="Calibri" w:hAnsi="Calibri" w:cs="Calibri"/>
        </w:rPr>
        <w:t>in the Service Period</w:t>
      </w:r>
      <w:r w:rsidRPr="00A72FE5">
        <w:rPr>
          <w:rFonts w:ascii="Calibri" w:hAnsi="Calibri" w:cs="Calibri"/>
        </w:rPr>
        <w:t>.</w:t>
      </w:r>
    </w:p>
    <w:p w14:paraId="6A8E1146" w14:textId="77777777" w:rsidR="002234A4" w:rsidRDefault="002234A4" w:rsidP="00E12A87">
      <w:pPr>
        <w:ind w:left="742"/>
        <w:rPr>
          <w:rFonts w:ascii="Calibri" w:hAnsi="Calibri" w:cs="Calibri"/>
        </w:rPr>
      </w:pPr>
    </w:p>
    <w:p w14:paraId="30732477" w14:textId="77777777" w:rsidR="00D35254" w:rsidRPr="00A72FE5" w:rsidRDefault="00D35254" w:rsidP="00330C50">
      <w:pPr>
        <w:pStyle w:val="Heading3"/>
      </w:pPr>
      <w:bookmarkStart w:id="17" w:name="_Toc172552763"/>
      <w:r w:rsidRPr="00A72FE5">
        <w:t>Interpretation</w:t>
      </w:r>
      <w:bookmarkEnd w:id="17"/>
    </w:p>
    <w:p w14:paraId="546D15BC" w14:textId="77777777" w:rsidR="00706C0B" w:rsidRPr="00A72FE5" w:rsidRDefault="00706C0B" w:rsidP="00DC3F5F">
      <w:pPr>
        <w:rPr>
          <w:rFonts w:ascii="Calibri" w:hAnsi="Calibri" w:cs="Calibri"/>
          <w:b/>
          <w:bCs/>
        </w:rPr>
      </w:pPr>
    </w:p>
    <w:p w14:paraId="239E82CE" w14:textId="739BDD99" w:rsidR="00952B9C" w:rsidRPr="00982063" w:rsidRDefault="001E426F" w:rsidP="00FE2FF1">
      <w:pPr>
        <w:pStyle w:val="ListParagraph"/>
        <w:numPr>
          <w:ilvl w:val="2"/>
          <w:numId w:val="2"/>
        </w:numPr>
        <w:contextualSpacing w:val="0"/>
        <w:rPr>
          <w:rFonts w:ascii="Calibri" w:hAnsi="Calibri" w:cs="Calibri"/>
        </w:rPr>
      </w:pPr>
      <w:r>
        <w:rPr>
          <w:rFonts w:ascii="Calibri" w:hAnsi="Calibri" w:cs="Calibri"/>
        </w:rPr>
        <w:t>I</w:t>
      </w:r>
      <w:r w:rsidR="00952B9C">
        <w:rPr>
          <w:rFonts w:ascii="Calibri" w:hAnsi="Calibri" w:cs="Calibri"/>
        </w:rPr>
        <w:t xml:space="preserve">n </w:t>
      </w:r>
      <w:r w:rsidR="00952B9C" w:rsidRPr="00A72FE5">
        <w:rPr>
          <w:rFonts w:ascii="Calibri" w:hAnsi="Calibri" w:cs="Calibri"/>
        </w:rPr>
        <w:t xml:space="preserve">this </w:t>
      </w:r>
      <w:r w:rsidR="00952B9C" w:rsidRPr="00A72FE5">
        <w:rPr>
          <w:rFonts w:ascii="Calibri" w:hAnsi="Calibri" w:cs="Calibri"/>
          <w:i/>
          <w:iCs/>
        </w:rPr>
        <w:t>Supplementary Capacity Contract</w:t>
      </w:r>
      <w:r w:rsidR="00982063">
        <w:t>:</w:t>
      </w:r>
    </w:p>
    <w:p w14:paraId="09F42612" w14:textId="77777777" w:rsidR="00852177" w:rsidRPr="00852177" w:rsidRDefault="00852177" w:rsidP="00852177">
      <w:pPr>
        <w:rPr>
          <w:rFonts w:ascii="Calibri" w:hAnsi="Calibri" w:cs="Calibri"/>
        </w:rPr>
      </w:pPr>
      <w:bookmarkStart w:id="18" w:name="_Toc116103972"/>
      <w:bookmarkStart w:id="19" w:name="_Toc116103967"/>
    </w:p>
    <w:p w14:paraId="1F07451D" w14:textId="096F3295" w:rsidR="008103B1" w:rsidRDefault="001E426F" w:rsidP="008103B1">
      <w:pPr>
        <w:pStyle w:val="ListParagraph"/>
        <w:numPr>
          <w:ilvl w:val="3"/>
          <w:numId w:val="2"/>
        </w:numPr>
        <w:ind w:left="1418" w:hanging="709"/>
        <w:contextualSpacing w:val="0"/>
        <w:rPr>
          <w:rFonts w:ascii="Calibri" w:hAnsi="Calibri" w:cs="Calibri"/>
        </w:rPr>
      </w:pPr>
      <w:r>
        <w:rPr>
          <w:rFonts w:ascii="Calibri" w:hAnsi="Calibri" w:cs="Calibri"/>
        </w:rPr>
        <w:t>h</w:t>
      </w:r>
      <w:r w:rsidR="00982063" w:rsidRPr="00A72FE5">
        <w:rPr>
          <w:rFonts w:ascii="Calibri" w:hAnsi="Calibri" w:cs="Calibri"/>
        </w:rPr>
        <w:t xml:space="preserve">eadings are inserted for convenience and do not affect </w:t>
      </w:r>
      <w:proofErr w:type="gramStart"/>
      <w:r w:rsidR="00982063" w:rsidRPr="00A72FE5">
        <w:rPr>
          <w:rFonts w:ascii="Calibri" w:hAnsi="Calibri" w:cs="Calibri"/>
        </w:rPr>
        <w:t>interpretation</w:t>
      </w:r>
      <w:r w:rsidR="008103B1">
        <w:rPr>
          <w:rFonts w:ascii="Calibri" w:hAnsi="Calibri" w:cs="Calibri"/>
        </w:rPr>
        <w:t>;</w:t>
      </w:r>
      <w:proofErr w:type="gramEnd"/>
    </w:p>
    <w:p w14:paraId="65786559" w14:textId="77777777" w:rsidR="00852177" w:rsidRPr="00852177" w:rsidRDefault="00852177" w:rsidP="00852177">
      <w:pPr>
        <w:rPr>
          <w:rFonts w:ascii="Calibri" w:hAnsi="Calibri" w:cs="Calibri"/>
        </w:rPr>
      </w:pPr>
    </w:p>
    <w:p w14:paraId="7E3CFD2A" w14:textId="6286B91C" w:rsidR="008103B1" w:rsidRPr="008103B1" w:rsidRDefault="008103B1" w:rsidP="008103B1">
      <w:pPr>
        <w:pStyle w:val="ListParagraph"/>
        <w:numPr>
          <w:ilvl w:val="3"/>
          <w:numId w:val="2"/>
        </w:numPr>
        <w:ind w:left="1418" w:hanging="709"/>
        <w:contextualSpacing w:val="0"/>
        <w:rPr>
          <w:rFonts w:ascii="Calibri" w:hAnsi="Calibri" w:cs="Calibri"/>
        </w:rPr>
      </w:pPr>
      <w:r>
        <w:rPr>
          <w:rFonts w:ascii="Calibri" w:hAnsi="Calibri" w:cs="Calibri"/>
        </w:rPr>
        <w:t>i</w:t>
      </w:r>
      <w:r w:rsidRPr="008103B1">
        <w:rPr>
          <w:rFonts w:ascii="Calibri" w:hAnsi="Calibri" w:cs="Calibri"/>
        </w:rPr>
        <w:t xml:space="preserve">f a word or phrase is defined, </w:t>
      </w:r>
      <w:r w:rsidR="001E426F">
        <w:rPr>
          <w:rFonts w:ascii="Calibri" w:hAnsi="Calibri" w:cs="Calibri"/>
        </w:rPr>
        <w:t xml:space="preserve">then </w:t>
      </w:r>
      <w:r w:rsidRPr="008103B1">
        <w:rPr>
          <w:rFonts w:ascii="Calibri" w:hAnsi="Calibri" w:cs="Calibri"/>
        </w:rPr>
        <w:t xml:space="preserve">other parts of speech and grammatical forms of that word or phrase have corresponding </w:t>
      </w:r>
      <w:proofErr w:type="gramStart"/>
      <w:r w:rsidRPr="008103B1">
        <w:rPr>
          <w:rFonts w:ascii="Calibri" w:hAnsi="Calibri" w:cs="Calibri"/>
        </w:rPr>
        <w:t>meanings</w:t>
      </w:r>
      <w:r w:rsidR="00C03618">
        <w:rPr>
          <w:rFonts w:ascii="Calibri" w:hAnsi="Calibri" w:cs="Calibri"/>
        </w:rPr>
        <w:t>;</w:t>
      </w:r>
      <w:proofErr w:type="gramEnd"/>
    </w:p>
    <w:p w14:paraId="54908B42" w14:textId="77777777" w:rsidR="00852177" w:rsidRPr="00852177" w:rsidRDefault="00852177" w:rsidP="00852177">
      <w:pPr>
        <w:rPr>
          <w:rFonts w:ascii="Calibri" w:hAnsi="Calibri" w:cs="Calibri"/>
        </w:rPr>
      </w:pPr>
    </w:p>
    <w:p w14:paraId="2B47A8FE" w14:textId="7A100B5B" w:rsidR="00DC3F5F" w:rsidRPr="00A72FE5" w:rsidRDefault="00D35254" w:rsidP="00FE2FF1">
      <w:pPr>
        <w:pStyle w:val="ListParagraph"/>
        <w:numPr>
          <w:ilvl w:val="3"/>
          <w:numId w:val="2"/>
        </w:numPr>
        <w:ind w:left="1418" w:hanging="709"/>
        <w:contextualSpacing w:val="0"/>
        <w:rPr>
          <w:rFonts w:ascii="Calibri" w:hAnsi="Calibri" w:cs="Calibri"/>
        </w:rPr>
      </w:pPr>
      <w:r w:rsidRPr="00A72FE5">
        <w:rPr>
          <w:rFonts w:ascii="Calibri" w:hAnsi="Calibri" w:cs="Calibri"/>
        </w:rPr>
        <w:t xml:space="preserve">the singular includes the plural and </w:t>
      </w:r>
      <w:proofErr w:type="gramStart"/>
      <w:r w:rsidRPr="00A72FE5">
        <w:rPr>
          <w:rFonts w:ascii="Calibri" w:hAnsi="Calibri" w:cs="Calibri"/>
        </w:rPr>
        <w:t>vice versa</w:t>
      </w:r>
      <w:bookmarkStart w:id="20" w:name="_Toc116103973"/>
      <w:bookmarkEnd w:id="18"/>
      <w:r w:rsidRPr="00A72FE5">
        <w:rPr>
          <w:rFonts w:ascii="Calibri" w:hAnsi="Calibri" w:cs="Calibri"/>
        </w:rPr>
        <w:t>;</w:t>
      </w:r>
      <w:bookmarkStart w:id="21" w:name="_Toc116103974"/>
      <w:bookmarkEnd w:id="20"/>
      <w:proofErr w:type="gramEnd"/>
    </w:p>
    <w:p w14:paraId="74CCC4A0" w14:textId="77777777" w:rsidR="00852177" w:rsidRPr="00852177" w:rsidRDefault="00852177" w:rsidP="00852177">
      <w:pPr>
        <w:rPr>
          <w:rFonts w:ascii="Calibri" w:hAnsi="Calibri" w:cs="Calibri"/>
        </w:rPr>
      </w:pPr>
    </w:p>
    <w:p w14:paraId="6BB1248E" w14:textId="4493CA82" w:rsidR="00DC3F5F" w:rsidRPr="00A72FE5" w:rsidRDefault="00D35254" w:rsidP="00FE2FF1">
      <w:pPr>
        <w:pStyle w:val="ListParagraph"/>
        <w:numPr>
          <w:ilvl w:val="3"/>
          <w:numId w:val="2"/>
        </w:numPr>
        <w:ind w:left="1418" w:hanging="709"/>
        <w:contextualSpacing w:val="0"/>
        <w:rPr>
          <w:rFonts w:ascii="Calibri" w:hAnsi="Calibri" w:cs="Calibri"/>
        </w:rPr>
      </w:pPr>
      <w:r w:rsidRPr="00A72FE5">
        <w:rPr>
          <w:rFonts w:ascii="Calibri" w:hAnsi="Calibri" w:cs="Calibri"/>
        </w:rPr>
        <w:t>the words “</w:t>
      </w:r>
      <w:proofErr w:type="gramStart"/>
      <w:r w:rsidRPr="00A72FE5">
        <w:rPr>
          <w:rFonts w:ascii="Calibri" w:hAnsi="Calibri" w:cs="Calibri"/>
        </w:rPr>
        <w:t>includes</w:t>
      </w:r>
      <w:proofErr w:type="gramEnd"/>
      <w:r w:rsidRPr="00A72FE5">
        <w:rPr>
          <w:rFonts w:ascii="Calibri" w:hAnsi="Calibri" w:cs="Calibri"/>
        </w:rPr>
        <w:t>” or “including” or “such as” are not words of limitation and</w:t>
      </w:r>
      <w:r w:rsidR="0010661E">
        <w:rPr>
          <w:rFonts w:ascii="Calibri" w:hAnsi="Calibri" w:cs="Calibri"/>
        </w:rPr>
        <w:t>,</w:t>
      </w:r>
      <w:r w:rsidRPr="00A72FE5">
        <w:rPr>
          <w:rFonts w:ascii="Calibri" w:hAnsi="Calibri" w:cs="Calibri"/>
        </w:rPr>
        <w:t xml:space="preserve"> when </w:t>
      </w:r>
      <w:r w:rsidR="0010661E">
        <w:rPr>
          <w:rFonts w:ascii="Calibri" w:hAnsi="Calibri" w:cs="Calibri"/>
        </w:rPr>
        <w:t xml:space="preserve">used to </w:t>
      </w:r>
      <w:r w:rsidRPr="00A72FE5">
        <w:rPr>
          <w:rFonts w:ascii="Calibri" w:hAnsi="Calibri" w:cs="Calibri"/>
        </w:rPr>
        <w:t>introduc</w:t>
      </w:r>
      <w:r w:rsidR="0010661E">
        <w:rPr>
          <w:rFonts w:ascii="Calibri" w:hAnsi="Calibri" w:cs="Calibri"/>
        </w:rPr>
        <w:t>e</w:t>
      </w:r>
      <w:r w:rsidRPr="00A72FE5">
        <w:rPr>
          <w:rFonts w:ascii="Calibri" w:hAnsi="Calibri" w:cs="Calibri"/>
        </w:rPr>
        <w:t xml:space="preserve"> an example, do not limit the meaning of the words to which the example relates or to examples of a similar kind;</w:t>
      </w:r>
      <w:bookmarkStart w:id="22" w:name="_Toc116103978"/>
      <w:bookmarkEnd w:id="21"/>
      <w:r w:rsidR="007703DB">
        <w:rPr>
          <w:rFonts w:ascii="Calibri" w:hAnsi="Calibri" w:cs="Calibri"/>
        </w:rPr>
        <w:t xml:space="preserve"> and</w:t>
      </w:r>
    </w:p>
    <w:p w14:paraId="3C99247A" w14:textId="77777777" w:rsidR="00852177" w:rsidRPr="00852177" w:rsidRDefault="00852177" w:rsidP="00852177">
      <w:pPr>
        <w:rPr>
          <w:rFonts w:ascii="Calibri" w:hAnsi="Calibri" w:cs="Calibri"/>
        </w:rPr>
      </w:pPr>
    </w:p>
    <w:p w14:paraId="1A181402" w14:textId="65E81BFD" w:rsidR="00852177" w:rsidRDefault="007703DB" w:rsidP="00852177">
      <w:pPr>
        <w:pStyle w:val="ListParagraph"/>
        <w:numPr>
          <w:ilvl w:val="3"/>
          <w:numId w:val="2"/>
        </w:numPr>
        <w:ind w:left="1418" w:hanging="709"/>
        <w:contextualSpacing w:val="0"/>
        <w:rPr>
          <w:rFonts w:ascii="Calibri" w:hAnsi="Calibri" w:cs="Calibri"/>
        </w:rPr>
      </w:pPr>
      <w:r>
        <w:rPr>
          <w:rFonts w:ascii="Calibri" w:hAnsi="Calibri" w:cs="Calibri"/>
        </w:rPr>
        <w:t>a reference to:</w:t>
      </w:r>
    </w:p>
    <w:p w14:paraId="1A47DB4D" w14:textId="77777777" w:rsidR="00244409" w:rsidRPr="00244409" w:rsidRDefault="00244409" w:rsidP="00244409">
      <w:pPr>
        <w:rPr>
          <w:rFonts w:ascii="Calibri" w:hAnsi="Calibri" w:cs="Calibri"/>
        </w:rPr>
      </w:pPr>
    </w:p>
    <w:p w14:paraId="2BA04D33" w14:textId="5550DD55" w:rsidR="007703DB" w:rsidRDefault="00D35254" w:rsidP="007703DB">
      <w:pPr>
        <w:pStyle w:val="ListParagraph"/>
        <w:numPr>
          <w:ilvl w:val="4"/>
          <w:numId w:val="2"/>
        </w:numPr>
        <w:ind w:left="2160" w:hanging="742"/>
        <w:contextualSpacing w:val="0"/>
        <w:rPr>
          <w:rFonts w:ascii="Calibri" w:hAnsi="Calibri" w:cs="Calibri"/>
        </w:rPr>
      </w:pPr>
      <w:r w:rsidRPr="00A72FE5">
        <w:rPr>
          <w:rFonts w:ascii="Calibri" w:hAnsi="Calibri" w:cs="Calibri"/>
        </w:rPr>
        <w:t>a thing (including an amount) is a reference to the whole and each part of it</w:t>
      </w:r>
      <w:bookmarkEnd w:id="22"/>
      <w:r w:rsidRPr="00A72FE5">
        <w:rPr>
          <w:rFonts w:ascii="Calibri" w:hAnsi="Calibri" w:cs="Calibri"/>
        </w:rPr>
        <w:t>; and</w:t>
      </w:r>
    </w:p>
    <w:p w14:paraId="0B90C113" w14:textId="77777777" w:rsidR="00244409" w:rsidRPr="00244409" w:rsidRDefault="00244409" w:rsidP="00244409">
      <w:pPr>
        <w:rPr>
          <w:rFonts w:ascii="Calibri" w:hAnsi="Calibri" w:cs="Calibri"/>
        </w:rPr>
      </w:pPr>
    </w:p>
    <w:p w14:paraId="46EAF18E" w14:textId="766536FA" w:rsidR="00D35254" w:rsidRPr="007703DB" w:rsidRDefault="00D35254" w:rsidP="007703DB">
      <w:pPr>
        <w:pStyle w:val="ListParagraph"/>
        <w:numPr>
          <w:ilvl w:val="4"/>
          <w:numId w:val="2"/>
        </w:numPr>
        <w:ind w:left="2160" w:hanging="742"/>
        <w:contextualSpacing w:val="0"/>
        <w:rPr>
          <w:rFonts w:ascii="Calibri" w:hAnsi="Calibri" w:cs="Calibri"/>
        </w:rPr>
      </w:pPr>
      <w:proofErr w:type="gramStart"/>
      <w:r w:rsidRPr="007703DB">
        <w:rPr>
          <w:rFonts w:ascii="Calibri" w:hAnsi="Calibri" w:cs="Calibri"/>
        </w:rPr>
        <w:t>a period of time</w:t>
      </w:r>
      <w:proofErr w:type="gramEnd"/>
      <w:r w:rsidRPr="007703DB">
        <w:rPr>
          <w:rFonts w:ascii="Calibri" w:hAnsi="Calibri" w:cs="Calibri"/>
        </w:rPr>
        <w:t xml:space="preserve"> dating from a given day or </w:t>
      </w:r>
      <w:r w:rsidR="00F16479">
        <w:rPr>
          <w:rFonts w:ascii="Calibri" w:hAnsi="Calibri" w:cs="Calibri"/>
        </w:rPr>
        <w:t xml:space="preserve">from </w:t>
      </w:r>
      <w:r w:rsidRPr="007703DB">
        <w:rPr>
          <w:rFonts w:ascii="Calibri" w:hAnsi="Calibri" w:cs="Calibri"/>
        </w:rPr>
        <w:t>the day of an act or event is to be calculated exclusive of that day and, if a period of time is specified as commencing on a given day or the day of an act or event, it is to be calculated inclusive of that day.</w:t>
      </w:r>
    </w:p>
    <w:p w14:paraId="07EBF780" w14:textId="6AC8AE9A" w:rsidR="007104DF" w:rsidRPr="00852177" w:rsidRDefault="007104DF">
      <w:pPr>
        <w:rPr>
          <w:rFonts w:ascii="Calibri" w:hAnsi="Calibri" w:cs="Calibri"/>
          <w:b/>
          <w:bCs/>
        </w:rPr>
      </w:pPr>
      <w:bookmarkStart w:id="23" w:name="_Ref172743641"/>
      <w:bookmarkEnd w:id="19"/>
    </w:p>
    <w:p w14:paraId="3442D01A" w14:textId="4F8DA47C" w:rsidR="00D35254" w:rsidRPr="004F5E4F" w:rsidRDefault="00D35254" w:rsidP="00330C50">
      <w:pPr>
        <w:pStyle w:val="Heading2"/>
      </w:pPr>
      <w:bookmarkStart w:id="24" w:name="_Ref173933108"/>
      <w:bookmarkStart w:id="25" w:name="_Toc174101831"/>
      <w:r w:rsidRPr="004F5E4F">
        <w:t>Contract Term</w:t>
      </w:r>
      <w:bookmarkEnd w:id="23"/>
      <w:bookmarkEnd w:id="24"/>
      <w:bookmarkEnd w:id="25"/>
    </w:p>
    <w:p w14:paraId="1E24921D" w14:textId="77777777" w:rsidR="00D35254" w:rsidRPr="00A72FE5" w:rsidRDefault="00D35254" w:rsidP="00AC074E">
      <w:pPr>
        <w:rPr>
          <w:rFonts w:ascii="Calibri" w:hAnsi="Calibri" w:cs="Calibri"/>
          <w:b/>
          <w:bCs/>
        </w:rPr>
      </w:pPr>
    </w:p>
    <w:p w14:paraId="797F2781" w14:textId="795A8857" w:rsidR="00D35254" w:rsidRPr="00A72FE5" w:rsidRDefault="00D35254" w:rsidP="00330C50">
      <w:pPr>
        <w:pStyle w:val="Heading3"/>
      </w:pPr>
      <w:bookmarkStart w:id="26" w:name="_Toc172552765"/>
      <w:r w:rsidRPr="00A72FE5">
        <w:t>Commencement Date</w:t>
      </w:r>
      <w:bookmarkEnd w:id="26"/>
    </w:p>
    <w:p w14:paraId="6055DC6B" w14:textId="77777777" w:rsidR="00447B06" w:rsidRPr="00A72FE5" w:rsidRDefault="00447B06" w:rsidP="00AC074E">
      <w:pPr>
        <w:ind w:firstLine="709"/>
        <w:rPr>
          <w:rFonts w:ascii="Calibri" w:hAnsi="Calibri" w:cs="Calibri"/>
        </w:rPr>
      </w:pPr>
      <w:bookmarkStart w:id="27" w:name="_Ref114120642"/>
    </w:p>
    <w:p w14:paraId="546B034F" w14:textId="6B7DDB3D" w:rsidR="00D35254" w:rsidRPr="00A72FE5" w:rsidRDefault="00D35254" w:rsidP="00FE2FF1">
      <w:pPr>
        <w:pStyle w:val="ListParagraph"/>
        <w:numPr>
          <w:ilvl w:val="2"/>
          <w:numId w:val="2"/>
        </w:numPr>
        <w:contextualSpacing w:val="0"/>
        <w:rPr>
          <w:rFonts w:ascii="Calibri" w:hAnsi="Calibri" w:cs="Calibri"/>
        </w:rPr>
      </w:pPr>
      <w:r w:rsidRPr="00A72FE5">
        <w:rPr>
          <w:rFonts w:ascii="Calibri" w:hAnsi="Calibri" w:cs="Calibri"/>
        </w:rPr>
        <w:t xml:space="preserve">This </w:t>
      </w:r>
      <w:r w:rsidRPr="0010661E">
        <w:rPr>
          <w:rFonts w:ascii="Calibri" w:hAnsi="Calibri" w:cs="Calibri"/>
          <w:i/>
          <w:iCs/>
        </w:rPr>
        <w:t>Supplementary Capacity Contract</w:t>
      </w:r>
      <w:r w:rsidRPr="00A72FE5">
        <w:rPr>
          <w:rFonts w:ascii="Calibri" w:hAnsi="Calibri" w:cs="Calibri"/>
        </w:rPr>
        <w:t xml:space="preserve"> commences at 8:00 am on the Commencement Date.</w:t>
      </w:r>
    </w:p>
    <w:p w14:paraId="2831F3DB" w14:textId="7D01F7D5" w:rsidR="000F2139" w:rsidRDefault="000F2139">
      <w:pPr>
        <w:rPr>
          <w:rFonts w:ascii="Calibri" w:eastAsiaTheme="majorEastAsia" w:hAnsi="Calibri" w:cs="Calibri"/>
          <w:b/>
          <w:spacing w:val="-10"/>
          <w:kern w:val="28"/>
          <w:sz w:val="28"/>
          <w:szCs w:val="56"/>
        </w:rPr>
      </w:pPr>
      <w:bookmarkStart w:id="28" w:name="_Toc172552766"/>
    </w:p>
    <w:p w14:paraId="3782DF3E" w14:textId="5F284D7F" w:rsidR="00D35254" w:rsidRPr="00A72FE5" w:rsidRDefault="00D35254" w:rsidP="00330C50">
      <w:pPr>
        <w:pStyle w:val="Heading3"/>
      </w:pPr>
      <w:r w:rsidRPr="00A72FE5">
        <w:t>End Date</w:t>
      </w:r>
      <w:bookmarkEnd w:id="28"/>
    </w:p>
    <w:p w14:paraId="4C9345C7" w14:textId="64C0C2E7" w:rsidR="00447B06" w:rsidRPr="00A72FE5" w:rsidRDefault="00447B06" w:rsidP="00447B06">
      <w:pPr>
        <w:rPr>
          <w:rFonts w:ascii="Calibri" w:hAnsi="Calibri" w:cs="Calibri"/>
        </w:rPr>
      </w:pPr>
    </w:p>
    <w:p w14:paraId="32B43282" w14:textId="1A046EC4" w:rsidR="00D35254" w:rsidRPr="00A72FE5" w:rsidRDefault="00D35254" w:rsidP="00FE2FF1">
      <w:pPr>
        <w:pStyle w:val="ListParagraph"/>
        <w:numPr>
          <w:ilvl w:val="2"/>
          <w:numId w:val="2"/>
        </w:numPr>
        <w:contextualSpacing w:val="0"/>
        <w:rPr>
          <w:rFonts w:ascii="Calibri" w:hAnsi="Calibri" w:cs="Calibri"/>
        </w:rPr>
      </w:pPr>
      <w:bookmarkStart w:id="29" w:name="_Ref172743922"/>
      <w:r w:rsidRPr="00A72FE5">
        <w:rPr>
          <w:rFonts w:ascii="Calibri" w:hAnsi="Calibri" w:cs="Calibri"/>
        </w:rPr>
        <w:t xml:space="preserve">This </w:t>
      </w:r>
      <w:r w:rsidRPr="0010661E">
        <w:rPr>
          <w:rFonts w:ascii="Calibri" w:hAnsi="Calibri" w:cs="Calibri"/>
          <w:i/>
          <w:iCs/>
        </w:rPr>
        <w:t>Supplementary Capacity Contract</w:t>
      </w:r>
      <w:r w:rsidRPr="00A72FE5">
        <w:rPr>
          <w:rFonts w:ascii="Calibri" w:hAnsi="Calibri" w:cs="Calibri"/>
        </w:rPr>
        <w:t xml:space="preserve"> ends at 8:00 am on the End Date unless </w:t>
      </w:r>
      <w:r w:rsidR="0096108D">
        <w:rPr>
          <w:rFonts w:ascii="Calibri" w:hAnsi="Calibri" w:cs="Calibri"/>
        </w:rPr>
        <w:t xml:space="preserve">it is </w:t>
      </w:r>
      <w:r w:rsidRPr="00A72FE5">
        <w:rPr>
          <w:rFonts w:ascii="Calibri" w:hAnsi="Calibri" w:cs="Calibri"/>
        </w:rPr>
        <w:t xml:space="preserve">terminated earlier under </w:t>
      </w:r>
      <w:r w:rsidR="0096108D">
        <w:rPr>
          <w:rFonts w:ascii="Calibri" w:hAnsi="Calibri" w:cs="Calibri"/>
        </w:rPr>
        <w:t xml:space="preserve">clause </w:t>
      </w:r>
      <w:r w:rsidR="0096108D">
        <w:rPr>
          <w:rFonts w:ascii="Calibri" w:hAnsi="Calibri" w:cs="Calibri"/>
        </w:rPr>
        <w:fldChar w:fldCharType="begin"/>
      </w:r>
      <w:r w:rsidR="0096108D">
        <w:rPr>
          <w:rFonts w:ascii="Calibri" w:hAnsi="Calibri" w:cs="Calibri"/>
        </w:rPr>
        <w:instrText xml:space="preserve"> REF _Ref172743628 \r \h </w:instrText>
      </w:r>
      <w:r w:rsidR="0096108D">
        <w:rPr>
          <w:rFonts w:ascii="Calibri" w:hAnsi="Calibri" w:cs="Calibri"/>
        </w:rPr>
      </w:r>
      <w:r w:rsidR="0096108D">
        <w:rPr>
          <w:rFonts w:ascii="Calibri" w:hAnsi="Calibri" w:cs="Calibri"/>
        </w:rPr>
        <w:fldChar w:fldCharType="separate"/>
      </w:r>
      <w:r w:rsidR="009000A5">
        <w:rPr>
          <w:rFonts w:ascii="Calibri" w:hAnsi="Calibri" w:cs="Calibri"/>
        </w:rPr>
        <w:t>12.1.1</w:t>
      </w:r>
      <w:r w:rsidR="0096108D">
        <w:rPr>
          <w:rFonts w:ascii="Calibri" w:hAnsi="Calibri" w:cs="Calibri"/>
        </w:rPr>
        <w:fldChar w:fldCharType="end"/>
      </w:r>
      <w:r w:rsidRPr="00A72FE5">
        <w:rPr>
          <w:rFonts w:ascii="Calibri" w:hAnsi="Calibri" w:cs="Calibri"/>
        </w:rPr>
        <w:t>.</w:t>
      </w:r>
      <w:bookmarkEnd w:id="29"/>
    </w:p>
    <w:bookmarkEnd w:id="27"/>
    <w:p w14:paraId="42DF51CF" w14:textId="77777777" w:rsidR="00645419" w:rsidRPr="00A72FE5" w:rsidRDefault="00645419" w:rsidP="00AC074E">
      <w:pPr>
        <w:rPr>
          <w:rFonts w:ascii="Calibri" w:hAnsi="Calibri" w:cs="Calibri"/>
          <w:b/>
          <w:bCs/>
        </w:rPr>
      </w:pPr>
    </w:p>
    <w:p w14:paraId="169C17CF" w14:textId="77777777" w:rsidR="00793B74" w:rsidRDefault="00793B74">
      <w:pPr>
        <w:rPr>
          <w:rFonts w:ascii="Calibri" w:hAnsi="Calibri" w:cs="Calibri"/>
          <w:b/>
          <w:spacing w:val="-10"/>
          <w:kern w:val="28"/>
          <w:sz w:val="36"/>
          <w:szCs w:val="56"/>
        </w:rPr>
      </w:pPr>
      <w:bookmarkStart w:id="30" w:name="_Ref132910620"/>
      <w:bookmarkStart w:id="31" w:name="_Toc133228743"/>
      <w:bookmarkStart w:id="32" w:name="_Toc133479301"/>
      <w:bookmarkStart w:id="33" w:name="_Toc135990414"/>
      <w:bookmarkStart w:id="34" w:name="_Toc136268996"/>
      <w:bookmarkStart w:id="35" w:name="_Toc148957570"/>
      <w:bookmarkStart w:id="36" w:name="_Toc133939867"/>
      <w:bookmarkStart w:id="37" w:name="_Toc156380911"/>
      <w:r>
        <w:br w:type="page"/>
      </w:r>
    </w:p>
    <w:p w14:paraId="02746F7C" w14:textId="32C3A4F5" w:rsidR="00645419" w:rsidRPr="004F5E4F" w:rsidRDefault="00645419" w:rsidP="00330C50">
      <w:pPr>
        <w:pStyle w:val="Heading2"/>
        <w:rPr>
          <w:rFonts w:eastAsiaTheme="minorHAnsi"/>
        </w:rPr>
      </w:pPr>
      <w:bookmarkStart w:id="38" w:name="_Ref174098498"/>
      <w:bookmarkStart w:id="39" w:name="_Toc174101832"/>
      <w:r w:rsidRPr="004F5E4F">
        <w:rPr>
          <w:rFonts w:eastAsiaTheme="minorHAnsi"/>
        </w:rPr>
        <w:lastRenderedPageBreak/>
        <w:t>Condition Precedent</w:t>
      </w:r>
      <w:bookmarkEnd w:id="30"/>
      <w:bookmarkEnd w:id="31"/>
      <w:bookmarkEnd w:id="32"/>
      <w:bookmarkEnd w:id="33"/>
      <w:bookmarkEnd w:id="34"/>
      <w:bookmarkEnd w:id="35"/>
      <w:bookmarkEnd w:id="36"/>
      <w:bookmarkEnd w:id="37"/>
      <w:bookmarkEnd w:id="38"/>
      <w:bookmarkEnd w:id="39"/>
    </w:p>
    <w:p w14:paraId="0FC822E1" w14:textId="77777777" w:rsidR="00645419" w:rsidRPr="00A72FE5" w:rsidRDefault="00645419" w:rsidP="00AC074E">
      <w:pPr>
        <w:rPr>
          <w:rFonts w:ascii="Calibri" w:hAnsi="Calibri" w:cs="Calibri"/>
          <w:b/>
          <w:bCs/>
        </w:rPr>
      </w:pPr>
    </w:p>
    <w:p w14:paraId="47E5AB7B" w14:textId="1B473CFE" w:rsidR="00645419" w:rsidRPr="00A72FE5" w:rsidRDefault="00A102A6" w:rsidP="00330C50">
      <w:pPr>
        <w:pStyle w:val="Heading3"/>
      </w:pPr>
      <w:r>
        <w:t>Legal effect</w:t>
      </w:r>
    </w:p>
    <w:p w14:paraId="7145F334" w14:textId="77777777" w:rsidR="005E4FAD" w:rsidRPr="00A72FE5" w:rsidRDefault="005E4FAD" w:rsidP="00AC074E">
      <w:pPr>
        <w:pStyle w:val="ListParagraph"/>
        <w:ind w:left="709"/>
        <w:contextualSpacing w:val="0"/>
        <w:rPr>
          <w:rFonts w:ascii="Calibri" w:hAnsi="Calibri" w:cs="Calibri"/>
        </w:rPr>
      </w:pPr>
    </w:p>
    <w:p w14:paraId="218580C7" w14:textId="304A2C72" w:rsidR="003E7CC1" w:rsidRDefault="00645419" w:rsidP="00FE2FF1">
      <w:pPr>
        <w:pStyle w:val="ListParagraph"/>
        <w:numPr>
          <w:ilvl w:val="2"/>
          <w:numId w:val="2"/>
        </w:numPr>
        <w:contextualSpacing w:val="0"/>
        <w:rPr>
          <w:rFonts w:ascii="Calibri" w:hAnsi="Calibri" w:cs="Calibri"/>
        </w:rPr>
      </w:pPr>
      <w:r w:rsidRPr="00A72FE5">
        <w:rPr>
          <w:rFonts w:ascii="Calibri" w:hAnsi="Calibri" w:cs="Calibri"/>
        </w:rPr>
        <w:t xml:space="preserve">This </w:t>
      </w:r>
      <w:r w:rsidRPr="0010661E">
        <w:rPr>
          <w:rFonts w:ascii="Calibri" w:hAnsi="Calibri" w:cs="Calibri"/>
          <w:i/>
          <w:iCs/>
        </w:rPr>
        <w:t>Supplementary Capacity Contract</w:t>
      </w:r>
      <w:r w:rsidRPr="00A72FE5">
        <w:rPr>
          <w:rFonts w:ascii="Calibri" w:hAnsi="Calibri" w:cs="Calibri"/>
        </w:rPr>
        <w:t xml:space="preserve"> (other than clause </w:t>
      </w:r>
      <w:r w:rsidR="00B7360C">
        <w:rPr>
          <w:rFonts w:ascii="Calibri" w:hAnsi="Calibri" w:cs="Calibri"/>
        </w:rPr>
        <w:fldChar w:fldCharType="begin"/>
      </w:r>
      <w:r w:rsidR="00B7360C">
        <w:rPr>
          <w:rFonts w:ascii="Calibri" w:hAnsi="Calibri" w:cs="Calibri"/>
        </w:rPr>
        <w:instrText xml:space="preserve"> REF _Ref172791858 \r \h </w:instrText>
      </w:r>
      <w:r w:rsidR="00B7360C">
        <w:rPr>
          <w:rFonts w:ascii="Calibri" w:hAnsi="Calibri" w:cs="Calibri"/>
        </w:rPr>
      </w:r>
      <w:r w:rsidR="00B7360C">
        <w:rPr>
          <w:rFonts w:ascii="Calibri" w:hAnsi="Calibri" w:cs="Calibri"/>
        </w:rPr>
        <w:fldChar w:fldCharType="separate"/>
      </w:r>
      <w:r w:rsidR="009000A5">
        <w:rPr>
          <w:rFonts w:ascii="Calibri" w:hAnsi="Calibri" w:cs="Calibri"/>
        </w:rPr>
        <w:t>1</w:t>
      </w:r>
      <w:r w:rsidR="00B7360C">
        <w:rPr>
          <w:rFonts w:ascii="Calibri" w:hAnsi="Calibri" w:cs="Calibri"/>
        </w:rPr>
        <w:fldChar w:fldCharType="end"/>
      </w:r>
      <w:r w:rsidRPr="00A72FE5">
        <w:rPr>
          <w:rFonts w:ascii="Calibri" w:hAnsi="Calibri" w:cs="Calibri"/>
        </w:rPr>
        <w:t xml:space="preserve">, this clause </w:t>
      </w:r>
      <w:r w:rsidR="008A57E8">
        <w:rPr>
          <w:rFonts w:ascii="Calibri" w:hAnsi="Calibri" w:cs="Calibri"/>
        </w:rPr>
        <w:fldChar w:fldCharType="begin"/>
      </w:r>
      <w:r w:rsidR="008A57E8">
        <w:rPr>
          <w:rFonts w:ascii="Calibri" w:hAnsi="Calibri" w:cs="Calibri"/>
        </w:rPr>
        <w:instrText xml:space="preserve"> REF _Ref174098498 \w \h </w:instrText>
      </w:r>
      <w:r w:rsidR="008A57E8">
        <w:rPr>
          <w:rFonts w:ascii="Calibri" w:hAnsi="Calibri" w:cs="Calibri"/>
        </w:rPr>
      </w:r>
      <w:r w:rsidR="008A57E8">
        <w:rPr>
          <w:rFonts w:ascii="Calibri" w:hAnsi="Calibri" w:cs="Calibri"/>
        </w:rPr>
        <w:fldChar w:fldCharType="separate"/>
      </w:r>
      <w:r w:rsidR="009000A5">
        <w:rPr>
          <w:rFonts w:ascii="Calibri" w:hAnsi="Calibri" w:cs="Calibri"/>
        </w:rPr>
        <w:t>3</w:t>
      </w:r>
      <w:r w:rsidR="008A57E8">
        <w:rPr>
          <w:rFonts w:ascii="Calibri" w:hAnsi="Calibri" w:cs="Calibri"/>
        </w:rPr>
        <w:fldChar w:fldCharType="end"/>
      </w:r>
      <w:r w:rsidRPr="00A72FE5">
        <w:rPr>
          <w:rFonts w:ascii="Calibri" w:hAnsi="Calibri" w:cs="Calibri"/>
        </w:rPr>
        <w:t xml:space="preserve"> and clause </w:t>
      </w:r>
      <w:r w:rsidR="00B7360C">
        <w:rPr>
          <w:rFonts w:ascii="Calibri" w:hAnsi="Calibri" w:cs="Calibri"/>
        </w:rPr>
        <w:fldChar w:fldCharType="begin"/>
      </w:r>
      <w:r w:rsidR="00B7360C">
        <w:rPr>
          <w:rFonts w:ascii="Calibri" w:hAnsi="Calibri" w:cs="Calibri"/>
        </w:rPr>
        <w:instrText xml:space="preserve"> REF _Ref172791874 \r \h </w:instrText>
      </w:r>
      <w:r w:rsidR="00B7360C">
        <w:rPr>
          <w:rFonts w:ascii="Calibri" w:hAnsi="Calibri" w:cs="Calibri"/>
        </w:rPr>
      </w:r>
      <w:r w:rsidR="00B7360C">
        <w:rPr>
          <w:rFonts w:ascii="Calibri" w:hAnsi="Calibri" w:cs="Calibri"/>
        </w:rPr>
        <w:fldChar w:fldCharType="separate"/>
      </w:r>
      <w:r w:rsidR="009000A5">
        <w:rPr>
          <w:rFonts w:ascii="Calibri" w:hAnsi="Calibri" w:cs="Calibri"/>
        </w:rPr>
        <w:t>14</w:t>
      </w:r>
      <w:r w:rsidR="00B7360C">
        <w:rPr>
          <w:rFonts w:ascii="Calibri" w:hAnsi="Calibri" w:cs="Calibri"/>
        </w:rPr>
        <w:fldChar w:fldCharType="end"/>
      </w:r>
      <w:r w:rsidR="00A10989">
        <w:rPr>
          <w:rFonts w:ascii="Calibri" w:hAnsi="Calibri" w:cs="Calibri"/>
        </w:rPr>
        <w:t>)</w:t>
      </w:r>
      <w:r w:rsidRPr="00A72FE5">
        <w:rPr>
          <w:rFonts w:ascii="Calibri" w:hAnsi="Calibri" w:cs="Calibri"/>
        </w:rPr>
        <w:t xml:space="preserve"> has no legal effect unless and until </w:t>
      </w:r>
      <w:r w:rsidR="00B7360C">
        <w:rPr>
          <w:rFonts w:ascii="Calibri" w:hAnsi="Calibri" w:cs="Calibri"/>
        </w:rPr>
        <w:t xml:space="preserve">each </w:t>
      </w:r>
      <w:r w:rsidRPr="00A72FE5">
        <w:rPr>
          <w:rFonts w:ascii="Calibri" w:hAnsi="Calibri" w:cs="Calibri"/>
        </w:rPr>
        <w:t xml:space="preserve">Condition Precedent </w:t>
      </w:r>
      <w:r w:rsidR="00B7360C">
        <w:rPr>
          <w:rFonts w:ascii="Calibri" w:hAnsi="Calibri" w:cs="Calibri"/>
        </w:rPr>
        <w:t>is</w:t>
      </w:r>
      <w:r w:rsidR="003E7CC1">
        <w:rPr>
          <w:rFonts w:ascii="Calibri" w:hAnsi="Calibri" w:cs="Calibri"/>
        </w:rPr>
        <w:t>:</w:t>
      </w:r>
    </w:p>
    <w:p w14:paraId="13013BA8" w14:textId="77777777" w:rsidR="00C05FAA" w:rsidRPr="00C05FAA" w:rsidRDefault="00C05FAA" w:rsidP="00C05FAA">
      <w:pPr>
        <w:rPr>
          <w:rFonts w:ascii="Calibri" w:hAnsi="Calibri" w:cs="Calibri"/>
        </w:rPr>
      </w:pPr>
    </w:p>
    <w:p w14:paraId="2529E3F1" w14:textId="0A332822" w:rsidR="00C939AF" w:rsidRDefault="00713602" w:rsidP="00C939AF">
      <w:pPr>
        <w:pStyle w:val="ListParagraph"/>
        <w:numPr>
          <w:ilvl w:val="3"/>
          <w:numId w:val="2"/>
        </w:numPr>
        <w:contextualSpacing w:val="0"/>
        <w:rPr>
          <w:rFonts w:ascii="Calibri" w:hAnsi="Calibri" w:cs="Calibri"/>
        </w:rPr>
      </w:pPr>
      <w:r>
        <w:rPr>
          <w:rFonts w:ascii="Calibri" w:hAnsi="Calibri" w:cs="Calibri"/>
        </w:rPr>
        <w:t>(</w:t>
      </w:r>
      <w:r w:rsidR="0046578E">
        <w:rPr>
          <w:rFonts w:ascii="Calibri" w:hAnsi="Calibri" w:cs="Calibri"/>
        </w:rPr>
        <w:t>for the Verification Test</w:t>
      </w:r>
      <w:r w:rsidR="00C939AF">
        <w:rPr>
          <w:rFonts w:ascii="Calibri" w:hAnsi="Calibri" w:cs="Calibri"/>
        </w:rPr>
        <w:t xml:space="preserve"> Condition Precedent</w:t>
      </w:r>
      <w:r>
        <w:rPr>
          <w:rFonts w:ascii="Calibri" w:hAnsi="Calibri" w:cs="Calibri"/>
        </w:rPr>
        <w:t>)</w:t>
      </w:r>
      <w:r w:rsidR="00C939AF">
        <w:rPr>
          <w:rFonts w:ascii="Calibri" w:hAnsi="Calibri" w:cs="Calibri"/>
        </w:rPr>
        <w:t>:</w:t>
      </w:r>
    </w:p>
    <w:p w14:paraId="096DD073" w14:textId="77777777" w:rsidR="0057176E" w:rsidRPr="0057176E" w:rsidRDefault="0057176E" w:rsidP="0057176E">
      <w:pPr>
        <w:rPr>
          <w:rFonts w:ascii="Calibri" w:hAnsi="Calibri" w:cs="Calibri"/>
        </w:rPr>
      </w:pPr>
    </w:p>
    <w:p w14:paraId="3828F3DB" w14:textId="5AA16BAA" w:rsidR="00C939AF" w:rsidRDefault="00C939AF" w:rsidP="00C939AF">
      <w:pPr>
        <w:pStyle w:val="ListParagraph"/>
        <w:numPr>
          <w:ilvl w:val="4"/>
          <w:numId w:val="2"/>
        </w:numPr>
        <w:ind w:left="2160" w:hanging="742"/>
        <w:contextualSpacing w:val="0"/>
        <w:rPr>
          <w:rFonts w:ascii="Calibri" w:hAnsi="Calibri" w:cs="Calibri"/>
        </w:rPr>
      </w:pPr>
      <w:r>
        <w:t xml:space="preserve">taken to be satisfied </w:t>
      </w:r>
      <w:r w:rsidR="00713602">
        <w:t xml:space="preserve">under clause </w:t>
      </w:r>
      <w:r w:rsidR="00713602">
        <w:fldChar w:fldCharType="begin"/>
      </w:r>
      <w:r w:rsidR="00713602">
        <w:instrText xml:space="preserve"> REF _Ref173961025 \r \h </w:instrText>
      </w:r>
      <w:r w:rsidR="00713602">
        <w:fldChar w:fldCharType="separate"/>
      </w:r>
      <w:r w:rsidR="009000A5">
        <w:t>3.2.1(e)</w:t>
      </w:r>
      <w:r w:rsidR="00713602">
        <w:fldChar w:fldCharType="end"/>
      </w:r>
      <w:r w:rsidR="00713602">
        <w:t xml:space="preserve"> </w:t>
      </w:r>
      <w:r>
        <w:t xml:space="preserve">on </w:t>
      </w:r>
      <w:r w:rsidRPr="00C939AF">
        <w:rPr>
          <w:rFonts w:ascii="Calibri" w:hAnsi="Calibri" w:cs="Calibri"/>
        </w:rPr>
        <w:t xml:space="preserve">the date of </w:t>
      </w:r>
      <w:r w:rsidRPr="00C939AF">
        <w:rPr>
          <w:rFonts w:ascii="Calibri" w:hAnsi="Calibri" w:cs="Calibri"/>
          <w:i/>
          <w:iCs/>
        </w:rPr>
        <w:t>AEMO’s</w:t>
      </w:r>
      <w:r w:rsidRPr="00C939AF">
        <w:rPr>
          <w:rFonts w:ascii="Calibri" w:hAnsi="Calibri" w:cs="Calibri"/>
        </w:rPr>
        <w:t xml:space="preserve"> determination under clause </w:t>
      </w:r>
      <w:r w:rsidRPr="00C939AF">
        <w:rPr>
          <w:rFonts w:ascii="Calibri" w:hAnsi="Calibri" w:cs="Calibri"/>
        </w:rPr>
        <w:fldChar w:fldCharType="begin"/>
      </w:r>
      <w:r w:rsidRPr="00C939AF">
        <w:rPr>
          <w:rFonts w:ascii="Calibri" w:hAnsi="Calibri" w:cs="Calibri"/>
        </w:rPr>
        <w:instrText xml:space="preserve"> REF _Ref173680543 \r \h  \* MERGEFORMAT </w:instrText>
      </w:r>
      <w:r w:rsidRPr="00C939AF">
        <w:rPr>
          <w:rFonts w:ascii="Calibri" w:hAnsi="Calibri" w:cs="Calibri"/>
        </w:rPr>
      </w:r>
      <w:r w:rsidRPr="00C939AF">
        <w:rPr>
          <w:rFonts w:ascii="Calibri" w:hAnsi="Calibri" w:cs="Calibri"/>
        </w:rPr>
        <w:fldChar w:fldCharType="separate"/>
      </w:r>
      <w:r w:rsidR="009000A5">
        <w:rPr>
          <w:rFonts w:ascii="Calibri" w:hAnsi="Calibri" w:cs="Calibri"/>
        </w:rPr>
        <w:t>3.2.1(d)(</w:t>
      </w:r>
      <w:proofErr w:type="spellStart"/>
      <w:r w:rsidR="009000A5">
        <w:rPr>
          <w:rFonts w:ascii="Calibri" w:hAnsi="Calibri" w:cs="Calibri"/>
        </w:rPr>
        <w:t>i</w:t>
      </w:r>
      <w:proofErr w:type="spellEnd"/>
      <w:r w:rsidR="009000A5">
        <w:rPr>
          <w:rFonts w:ascii="Calibri" w:hAnsi="Calibri" w:cs="Calibri"/>
        </w:rPr>
        <w:t>)</w:t>
      </w:r>
      <w:r w:rsidRPr="00C939AF">
        <w:rPr>
          <w:rFonts w:ascii="Calibri" w:hAnsi="Calibri" w:cs="Calibri"/>
        </w:rPr>
        <w:fldChar w:fldCharType="end"/>
      </w:r>
      <w:r w:rsidR="000C7E54">
        <w:rPr>
          <w:rFonts w:ascii="Calibri" w:hAnsi="Calibri" w:cs="Calibri"/>
        </w:rPr>
        <w:t>; or</w:t>
      </w:r>
    </w:p>
    <w:p w14:paraId="6AC1C9A8" w14:textId="77777777" w:rsidR="0057176E" w:rsidRPr="0057176E" w:rsidRDefault="0057176E" w:rsidP="0057176E">
      <w:pPr>
        <w:rPr>
          <w:rFonts w:ascii="Calibri" w:hAnsi="Calibri" w:cs="Calibri"/>
        </w:rPr>
      </w:pPr>
    </w:p>
    <w:p w14:paraId="046A183C" w14:textId="4F90FD68" w:rsidR="0046578E" w:rsidRDefault="00C939AF" w:rsidP="00C939AF">
      <w:pPr>
        <w:pStyle w:val="ListParagraph"/>
        <w:numPr>
          <w:ilvl w:val="4"/>
          <w:numId w:val="2"/>
        </w:numPr>
        <w:ind w:left="2160" w:hanging="742"/>
        <w:contextualSpacing w:val="0"/>
        <w:rPr>
          <w:rFonts w:ascii="Calibri" w:hAnsi="Calibri" w:cs="Calibri"/>
        </w:rPr>
      </w:pPr>
      <w:r w:rsidRPr="00474870">
        <w:rPr>
          <w:rFonts w:ascii="Calibri" w:hAnsi="Calibri" w:cs="Calibri"/>
        </w:rPr>
        <w:t xml:space="preserve">taken to be satisfied </w:t>
      </w:r>
      <w:r w:rsidR="00713602">
        <w:t xml:space="preserve">under clause </w:t>
      </w:r>
      <w:r w:rsidR="00713602">
        <w:fldChar w:fldCharType="begin"/>
      </w:r>
      <w:r w:rsidR="00713602">
        <w:instrText xml:space="preserve"> REF _Ref173699388 \r \h </w:instrText>
      </w:r>
      <w:r w:rsidR="00713602">
        <w:fldChar w:fldCharType="separate"/>
      </w:r>
      <w:r w:rsidR="009000A5">
        <w:t>3.3.1(c)</w:t>
      </w:r>
      <w:r w:rsidR="00713602">
        <w:fldChar w:fldCharType="end"/>
      </w:r>
      <w:r w:rsidR="00713602">
        <w:t xml:space="preserve"> </w:t>
      </w:r>
      <w:r>
        <w:rPr>
          <w:rFonts w:ascii="Calibri" w:hAnsi="Calibri" w:cs="Calibri"/>
        </w:rPr>
        <w:t xml:space="preserve">on the date that AEMO notifies the Service Provider of a </w:t>
      </w:r>
      <w:r w:rsidRPr="00474870">
        <w:rPr>
          <w:rFonts w:ascii="Calibri" w:hAnsi="Calibri" w:cs="Calibri"/>
        </w:rPr>
        <w:t>reduced Maximum Service Quantity</w:t>
      </w:r>
      <w:r>
        <w:rPr>
          <w:rFonts w:ascii="Calibri" w:hAnsi="Calibri" w:cs="Calibri"/>
        </w:rPr>
        <w:t xml:space="preserve"> under clause </w:t>
      </w:r>
      <w:r>
        <w:rPr>
          <w:rFonts w:ascii="Calibri" w:hAnsi="Calibri" w:cs="Calibri"/>
        </w:rPr>
        <w:fldChar w:fldCharType="begin"/>
      </w:r>
      <w:r>
        <w:rPr>
          <w:rFonts w:ascii="Calibri" w:hAnsi="Calibri" w:cs="Calibri"/>
        </w:rPr>
        <w:instrText xml:space="preserve"> REF _Ref173699385 \r \h </w:instrText>
      </w:r>
      <w:r>
        <w:rPr>
          <w:rFonts w:ascii="Calibri" w:hAnsi="Calibri" w:cs="Calibri"/>
        </w:rPr>
      </w:r>
      <w:r>
        <w:rPr>
          <w:rFonts w:ascii="Calibri" w:hAnsi="Calibri" w:cs="Calibri"/>
        </w:rPr>
        <w:fldChar w:fldCharType="separate"/>
      </w:r>
      <w:r w:rsidR="009000A5">
        <w:rPr>
          <w:rFonts w:ascii="Calibri" w:hAnsi="Calibri" w:cs="Calibri"/>
        </w:rPr>
        <w:t>3.3.1(b)</w:t>
      </w:r>
      <w:r>
        <w:rPr>
          <w:rFonts w:ascii="Calibri" w:hAnsi="Calibri" w:cs="Calibri"/>
        </w:rPr>
        <w:fldChar w:fldCharType="end"/>
      </w:r>
      <w:r w:rsidR="0057176E">
        <w:rPr>
          <w:rFonts w:ascii="Calibri" w:hAnsi="Calibri" w:cs="Calibri"/>
        </w:rPr>
        <w:t>;</w:t>
      </w:r>
    </w:p>
    <w:p w14:paraId="23C30CB8" w14:textId="77777777" w:rsidR="0057176E" w:rsidRPr="0057176E" w:rsidRDefault="0057176E" w:rsidP="0057176E">
      <w:pPr>
        <w:rPr>
          <w:rFonts w:ascii="Calibri" w:hAnsi="Calibri" w:cs="Calibri"/>
        </w:rPr>
      </w:pPr>
    </w:p>
    <w:p w14:paraId="5B5ACA16" w14:textId="0B142847" w:rsidR="0046578E" w:rsidRDefault="00161270" w:rsidP="00161270">
      <w:pPr>
        <w:pStyle w:val="ListParagraph"/>
        <w:numPr>
          <w:ilvl w:val="3"/>
          <w:numId w:val="2"/>
        </w:numPr>
        <w:ind w:left="1440" w:hanging="731"/>
        <w:contextualSpacing w:val="0"/>
        <w:rPr>
          <w:rFonts w:ascii="Calibri" w:hAnsi="Calibri" w:cs="Calibri"/>
        </w:rPr>
      </w:pPr>
      <w:r>
        <w:t>(</w:t>
      </w:r>
      <w:r w:rsidR="00C939AF">
        <w:t>for a Condition Precedent other than the Verification Test</w:t>
      </w:r>
      <w:r>
        <w:t xml:space="preserve">) </w:t>
      </w:r>
      <w:r>
        <w:rPr>
          <w:rFonts w:ascii="Calibri" w:hAnsi="Calibri" w:cs="Calibri"/>
        </w:rPr>
        <w:t xml:space="preserve">taken to be satisfied under clause </w:t>
      </w:r>
      <w:r>
        <w:rPr>
          <w:rFonts w:ascii="Calibri" w:hAnsi="Calibri" w:cs="Calibri"/>
        </w:rPr>
        <w:fldChar w:fldCharType="begin"/>
      </w:r>
      <w:r>
        <w:rPr>
          <w:rFonts w:ascii="Calibri" w:hAnsi="Calibri" w:cs="Calibri"/>
        </w:rPr>
        <w:instrText xml:space="preserve"> REF _Ref173960838 \r \h </w:instrText>
      </w:r>
      <w:r>
        <w:rPr>
          <w:rFonts w:ascii="Calibri" w:hAnsi="Calibri" w:cs="Calibri"/>
        </w:rPr>
      </w:r>
      <w:r>
        <w:rPr>
          <w:rFonts w:ascii="Calibri" w:hAnsi="Calibri" w:cs="Calibri"/>
        </w:rPr>
        <w:fldChar w:fldCharType="separate"/>
      </w:r>
      <w:r w:rsidR="009000A5">
        <w:rPr>
          <w:rFonts w:ascii="Calibri" w:hAnsi="Calibri" w:cs="Calibri"/>
        </w:rPr>
        <w:t>3.4.6</w:t>
      </w:r>
      <w:r>
        <w:rPr>
          <w:rFonts w:ascii="Calibri" w:hAnsi="Calibri" w:cs="Calibri"/>
        </w:rPr>
        <w:fldChar w:fldCharType="end"/>
      </w:r>
      <w:r>
        <w:rPr>
          <w:rFonts w:ascii="Calibri" w:hAnsi="Calibri" w:cs="Calibri"/>
        </w:rPr>
        <w:t xml:space="preserve"> on </w:t>
      </w:r>
      <w:r w:rsidRPr="002E4FD5">
        <w:rPr>
          <w:rFonts w:ascii="Calibri" w:hAnsi="Calibri" w:cs="Calibri"/>
        </w:rPr>
        <w:t xml:space="preserve">the date of </w:t>
      </w:r>
      <w:r w:rsidRPr="00756A2D">
        <w:rPr>
          <w:rFonts w:ascii="Calibri" w:hAnsi="Calibri" w:cs="Calibri"/>
          <w:i/>
          <w:iCs/>
        </w:rPr>
        <w:t>AEMO’s</w:t>
      </w:r>
      <w:r w:rsidRPr="002E4FD5">
        <w:rPr>
          <w:rFonts w:ascii="Calibri" w:hAnsi="Calibri" w:cs="Calibri"/>
        </w:rPr>
        <w:t xml:space="preserve"> determination </w:t>
      </w:r>
      <w:r>
        <w:rPr>
          <w:rFonts w:ascii="Calibri" w:hAnsi="Calibri" w:cs="Calibri"/>
        </w:rPr>
        <w:t xml:space="preserve">under </w:t>
      </w:r>
      <w:r w:rsidRPr="007B673E">
        <w:rPr>
          <w:rFonts w:ascii="Calibri" w:hAnsi="Calibri" w:cs="Calibri"/>
        </w:rPr>
        <w:t>clause</w:t>
      </w:r>
      <w:r>
        <w:rPr>
          <w:rFonts w:ascii="Calibri" w:hAnsi="Calibri" w:cs="Calibri"/>
        </w:rPr>
        <w:t xml:space="preserve"> </w:t>
      </w:r>
      <w:r>
        <w:rPr>
          <w:rFonts w:ascii="Calibri" w:hAnsi="Calibri" w:cs="Calibri"/>
          <w:highlight w:val="yellow"/>
        </w:rPr>
        <w:fldChar w:fldCharType="begin"/>
      </w:r>
      <w:r>
        <w:rPr>
          <w:rFonts w:ascii="Calibri" w:hAnsi="Calibri" w:cs="Calibri"/>
        </w:rPr>
        <w:instrText xml:space="preserve"> REF _Ref173507210 \r \h </w:instrText>
      </w:r>
      <w:r>
        <w:rPr>
          <w:rFonts w:ascii="Calibri" w:hAnsi="Calibri" w:cs="Calibri"/>
          <w:highlight w:val="yellow"/>
        </w:rPr>
      </w:r>
      <w:r>
        <w:rPr>
          <w:rFonts w:ascii="Calibri" w:hAnsi="Calibri" w:cs="Calibri"/>
          <w:highlight w:val="yellow"/>
        </w:rPr>
        <w:fldChar w:fldCharType="separate"/>
      </w:r>
      <w:r w:rsidR="009000A5">
        <w:rPr>
          <w:rFonts w:ascii="Calibri" w:hAnsi="Calibri" w:cs="Calibri"/>
        </w:rPr>
        <w:t>3.4.5</w:t>
      </w:r>
      <w:r>
        <w:rPr>
          <w:rFonts w:ascii="Calibri" w:hAnsi="Calibri" w:cs="Calibri"/>
          <w:highlight w:val="yellow"/>
        </w:rPr>
        <w:fldChar w:fldCharType="end"/>
      </w:r>
      <w:r>
        <w:rPr>
          <w:rFonts w:ascii="Calibri" w:hAnsi="Calibri" w:cs="Calibri"/>
        </w:rPr>
        <w:t xml:space="preserve"> or </w:t>
      </w:r>
      <w:r w:rsidRPr="007B673E">
        <w:rPr>
          <w:rFonts w:ascii="Calibri" w:hAnsi="Calibri" w:cs="Calibri"/>
        </w:rPr>
        <w:t xml:space="preserve">clause </w:t>
      </w:r>
      <w:r w:rsidRPr="007B673E">
        <w:rPr>
          <w:rFonts w:ascii="Calibri" w:hAnsi="Calibri" w:cs="Calibri"/>
        </w:rPr>
        <w:fldChar w:fldCharType="begin"/>
      </w:r>
      <w:r w:rsidRPr="007B673E">
        <w:rPr>
          <w:rFonts w:ascii="Calibri" w:hAnsi="Calibri" w:cs="Calibri"/>
        </w:rPr>
        <w:instrText xml:space="preserve"> REF _Ref173507214 \r \h </w:instrText>
      </w:r>
      <w:r>
        <w:rPr>
          <w:rFonts w:ascii="Calibri" w:hAnsi="Calibri" w:cs="Calibri"/>
        </w:rPr>
        <w:instrText xml:space="preserve"> \* MERGEFORMAT </w:instrText>
      </w:r>
      <w:r w:rsidRPr="007B673E">
        <w:rPr>
          <w:rFonts w:ascii="Calibri" w:hAnsi="Calibri" w:cs="Calibri"/>
        </w:rPr>
      </w:r>
      <w:r w:rsidRPr="007B673E">
        <w:rPr>
          <w:rFonts w:ascii="Calibri" w:hAnsi="Calibri" w:cs="Calibri"/>
        </w:rPr>
        <w:fldChar w:fldCharType="separate"/>
      </w:r>
      <w:r w:rsidR="009000A5">
        <w:rPr>
          <w:rFonts w:ascii="Calibri" w:hAnsi="Calibri" w:cs="Calibri"/>
        </w:rPr>
        <w:t>3.4.3</w:t>
      </w:r>
      <w:r w:rsidRPr="007B673E">
        <w:rPr>
          <w:rFonts w:ascii="Calibri" w:hAnsi="Calibri" w:cs="Calibri"/>
        </w:rPr>
        <w:fldChar w:fldCharType="end"/>
      </w:r>
      <w:r w:rsidR="00C05FAA">
        <w:rPr>
          <w:rFonts w:ascii="Calibri" w:hAnsi="Calibri" w:cs="Calibri"/>
        </w:rPr>
        <w:t>; or</w:t>
      </w:r>
    </w:p>
    <w:p w14:paraId="5A4F02B5" w14:textId="77777777" w:rsidR="0086650A" w:rsidRDefault="0086650A" w:rsidP="00B83D2F"/>
    <w:p w14:paraId="50F079CF" w14:textId="58DC68F3" w:rsidR="00645419" w:rsidRPr="00B83D2F" w:rsidRDefault="00645419" w:rsidP="00654102">
      <w:pPr>
        <w:pStyle w:val="ListParagraph"/>
        <w:numPr>
          <w:ilvl w:val="3"/>
          <w:numId w:val="2"/>
        </w:numPr>
        <w:contextualSpacing w:val="0"/>
        <w:rPr>
          <w:rFonts w:ascii="Calibri" w:hAnsi="Calibri" w:cs="Calibri"/>
        </w:rPr>
      </w:pPr>
      <w:r w:rsidRPr="00B83D2F">
        <w:rPr>
          <w:rFonts w:ascii="Calibri" w:hAnsi="Calibri" w:cs="Calibri"/>
        </w:rPr>
        <w:t xml:space="preserve">waived by </w:t>
      </w:r>
      <w:r w:rsidRPr="00654102">
        <w:rPr>
          <w:rFonts w:ascii="Calibri" w:hAnsi="Calibri" w:cs="Calibri"/>
        </w:rPr>
        <w:t>AEMO</w:t>
      </w:r>
      <w:r w:rsidRPr="00B83D2F">
        <w:rPr>
          <w:rFonts w:ascii="Calibri" w:hAnsi="Calibri" w:cs="Calibri"/>
        </w:rPr>
        <w:t xml:space="preserve"> under clause </w:t>
      </w:r>
      <w:r w:rsidR="00367589" w:rsidRPr="00B83D2F">
        <w:rPr>
          <w:rFonts w:ascii="Calibri" w:hAnsi="Calibri" w:cs="Calibri"/>
        </w:rPr>
        <w:fldChar w:fldCharType="begin"/>
      </w:r>
      <w:r w:rsidR="00367589" w:rsidRPr="00B83D2F">
        <w:rPr>
          <w:rFonts w:ascii="Calibri" w:hAnsi="Calibri" w:cs="Calibri"/>
        </w:rPr>
        <w:instrText xml:space="preserve"> REF _Ref172743402 \r \h </w:instrText>
      </w:r>
      <w:r w:rsidR="00654102">
        <w:rPr>
          <w:rFonts w:ascii="Calibri" w:hAnsi="Calibri" w:cs="Calibri"/>
        </w:rPr>
        <w:instrText xml:space="preserve"> \* MERGEFORMAT </w:instrText>
      </w:r>
      <w:r w:rsidR="00367589" w:rsidRPr="00B83D2F">
        <w:rPr>
          <w:rFonts w:ascii="Calibri" w:hAnsi="Calibri" w:cs="Calibri"/>
        </w:rPr>
      </w:r>
      <w:r w:rsidR="00367589" w:rsidRPr="00B83D2F">
        <w:rPr>
          <w:rFonts w:ascii="Calibri" w:hAnsi="Calibri" w:cs="Calibri"/>
        </w:rPr>
        <w:fldChar w:fldCharType="separate"/>
      </w:r>
      <w:r w:rsidR="009000A5">
        <w:rPr>
          <w:rFonts w:ascii="Calibri" w:hAnsi="Calibri" w:cs="Calibri"/>
        </w:rPr>
        <w:t>3.5.1</w:t>
      </w:r>
      <w:r w:rsidR="00367589" w:rsidRPr="00B83D2F">
        <w:rPr>
          <w:rFonts w:ascii="Calibri" w:hAnsi="Calibri" w:cs="Calibri"/>
        </w:rPr>
        <w:fldChar w:fldCharType="end"/>
      </w:r>
      <w:r w:rsidRPr="00B83D2F">
        <w:rPr>
          <w:rFonts w:ascii="Calibri" w:hAnsi="Calibri" w:cs="Calibri"/>
        </w:rPr>
        <w:t>.</w:t>
      </w:r>
    </w:p>
    <w:p w14:paraId="7A8CA160" w14:textId="77777777" w:rsidR="00645419" w:rsidRDefault="00645419" w:rsidP="009B5AA2">
      <w:pPr>
        <w:rPr>
          <w:rFonts w:ascii="Calibri" w:hAnsi="Calibri" w:cs="Calibri"/>
        </w:rPr>
      </w:pPr>
    </w:p>
    <w:p w14:paraId="4FCE8D92" w14:textId="77777777" w:rsidR="005846D4" w:rsidRPr="00A72FE5" w:rsidRDefault="005846D4" w:rsidP="005846D4">
      <w:pPr>
        <w:pStyle w:val="ListParagraph"/>
        <w:numPr>
          <w:ilvl w:val="2"/>
          <w:numId w:val="2"/>
        </w:numPr>
        <w:contextualSpacing w:val="0"/>
        <w:rPr>
          <w:rFonts w:ascii="Calibri" w:hAnsi="Calibri" w:cs="Calibri"/>
          <w:iCs/>
        </w:rPr>
      </w:pPr>
      <w:r w:rsidRPr="00A72FE5">
        <w:rPr>
          <w:rFonts w:ascii="Calibri" w:hAnsi="Calibri" w:cs="Calibri"/>
        </w:rPr>
        <w:t>E</w:t>
      </w:r>
      <w:r w:rsidRPr="00A72FE5">
        <w:rPr>
          <w:rFonts w:ascii="Calibri" w:hAnsi="Calibri" w:cs="Calibri"/>
          <w:iCs/>
        </w:rPr>
        <w:t xml:space="preserve">ach Condition Precedent is for </w:t>
      </w:r>
      <w:r w:rsidRPr="00A72FE5">
        <w:rPr>
          <w:rFonts w:ascii="Calibri" w:hAnsi="Calibri" w:cs="Calibri"/>
          <w:i/>
        </w:rPr>
        <w:t>AEMO’s</w:t>
      </w:r>
      <w:r w:rsidRPr="00A72FE5">
        <w:rPr>
          <w:rFonts w:ascii="Calibri" w:hAnsi="Calibri" w:cs="Calibri"/>
          <w:iCs/>
        </w:rPr>
        <w:t xml:space="preserve"> benefit.</w:t>
      </w:r>
    </w:p>
    <w:p w14:paraId="03535B4B" w14:textId="7B7BA883" w:rsidR="00E601B9" w:rsidRPr="00604367" w:rsidRDefault="00E601B9">
      <w:pPr>
        <w:rPr>
          <w:rFonts w:ascii="Calibri" w:hAnsi="Calibri" w:cs="Calibri"/>
        </w:rPr>
      </w:pPr>
      <w:bookmarkStart w:id="40" w:name="_Ref133225713"/>
    </w:p>
    <w:p w14:paraId="33EC2ADC" w14:textId="16ACEED7" w:rsidR="002E7CDD" w:rsidRPr="009067A2" w:rsidRDefault="009B760B" w:rsidP="002E7CDD">
      <w:pPr>
        <w:pStyle w:val="Heading3"/>
      </w:pPr>
      <w:r>
        <w:t xml:space="preserve">Satisfaction of </w:t>
      </w:r>
      <w:r w:rsidR="00013F8A">
        <w:t xml:space="preserve">Condition Precedent – </w:t>
      </w:r>
      <w:r w:rsidR="002E7CDD" w:rsidRPr="009067A2">
        <w:t>Verification Test</w:t>
      </w:r>
    </w:p>
    <w:p w14:paraId="0635120B" w14:textId="77777777" w:rsidR="002E7CDD" w:rsidRPr="009067A2" w:rsidRDefault="002E7CDD" w:rsidP="002E7CDD">
      <w:pPr>
        <w:rPr>
          <w:rFonts w:ascii="Calibri" w:hAnsi="Calibri" w:cs="Calibri"/>
          <w:iCs/>
        </w:rPr>
      </w:pPr>
    </w:p>
    <w:p w14:paraId="54DED65F" w14:textId="7197D14F" w:rsidR="002A1ED5" w:rsidRPr="00DC68A1" w:rsidRDefault="00DC68A1" w:rsidP="00DC68A1">
      <w:pPr>
        <w:pStyle w:val="ListParagraph"/>
        <w:numPr>
          <w:ilvl w:val="2"/>
          <w:numId w:val="2"/>
        </w:numPr>
        <w:contextualSpacing w:val="0"/>
        <w:rPr>
          <w:rFonts w:ascii="Calibri" w:hAnsi="Calibri" w:cs="Calibri"/>
        </w:rPr>
      </w:pPr>
      <w:bookmarkStart w:id="41" w:name="_Ref173230488"/>
      <w:r>
        <w:rPr>
          <w:rFonts w:ascii="Calibri" w:hAnsi="Calibri" w:cs="Calibri"/>
        </w:rPr>
        <w:t>T</w:t>
      </w:r>
      <w:r w:rsidR="009067A2" w:rsidRPr="00DC68A1">
        <w:rPr>
          <w:rFonts w:ascii="Calibri" w:hAnsi="Calibri" w:cs="Calibri"/>
        </w:rPr>
        <w:t xml:space="preserve">he </w:t>
      </w:r>
      <w:r w:rsidR="00296790">
        <w:rPr>
          <w:rFonts w:ascii="Calibri" w:hAnsi="Calibri" w:cs="Calibri"/>
        </w:rPr>
        <w:t xml:space="preserve">following process applies with respect to </w:t>
      </w:r>
      <w:r w:rsidR="00504BC1">
        <w:rPr>
          <w:rFonts w:ascii="Calibri" w:hAnsi="Calibri" w:cs="Calibri"/>
        </w:rPr>
        <w:t>a</w:t>
      </w:r>
      <w:r w:rsidR="00296790">
        <w:rPr>
          <w:rFonts w:ascii="Calibri" w:hAnsi="Calibri" w:cs="Calibri"/>
        </w:rPr>
        <w:t xml:space="preserve"> </w:t>
      </w:r>
      <w:r w:rsidR="009E4827" w:rsidRPr="00DC68A1">
        <w:rPr>
          <w:rFonts w:ascii="Calibri" w:hAnsi="Calibri" w:cs="Calibri"/>
        </w:rPr>
        <w:t xml:space="preserve">Verification </w:t>
      </w:r>
      <w:r w:rsidR="002A1ED5" w:rsidRPr="00DC68A1">
        <w:rPr>
          <w:rFonts w:ascii="Calibri" w:hAnsi="Calibri" w:cs="Calibri"/>
        </w:rPr>
        <w:t>Test:</w:t>
      </w:r>
      <w:bookmarkEnd w:id="41"/>
      <w:r w:rsidR="002A1ED5" w:rsidRPr="00DC68A1">
        <w:rPr>
          <w:rFonts w:ascii="Calibri" w:hAnsi="Calibri" w:cs="Calibri"/>
        </w:rPr>
        <w:t xml:space="preserve"> </w:t>
      </w:r>
    </w:p>
    <w:p w14:paraId="58F86118" w14:textId="77777777" w:rsidR="00D32ED8" w:rsidRPr="00D32ED8" w:rsidRDefault="00D32ED8" w:rsidP="00D32ED8">
      <w:pPr>
        <w:rPr>
          <w:rFonts w:ascii="Calibri" w:hAnsi="Calibri" w:cs="Calibri"/>
        </w:rPr>
      </w:pPr>
    </w:p>
    <w:p w14:paraId="4CF72C44" w14:textId="77777777" w:rsidR="0052001D" w:rsidRDefault="001C0B1F">
      <w:pPr>
        <w:pStyle w:val="ListParagraph"/>
        <w:numPr>
          <w:ilvl w:val="3"/>
          <w:numId w:val="2"/>
        </w:numPr>
        <w:ind w:left="1440" w:hanging="731"/>
        <w:rPr>
          <w:rFonts w:ascii="Calibri" w:hAnsi="Calibri" w:cs="Calibri"/>
        </w:rPr>
      </w:pPr>
      <w:bookmarkStart w:id="42" w:name="_Ref173760875"/>
      <w:bookmarkStart w:id="43" w:name="_Ref173675548"/>
      <w:r w:rsidRPr="0052001D">
        <w:rPr>
          <w:rFonts w:ascii="Calibri" w:hAnsi="Calibri" w:cs="Calibri"/>
        </w:rPr>
        <w:t>T</w:t>
      </w:r>
      <w:r w:rsidR="002A1ED5" w:rsidRPr="0052001D">
        <w:rPr>
          <w:rFonts w:ascii="Calibri" w:hAnsi="Calibri" w:cs="Calibri"/>
        </w:rPr>
        <w:t>he Service Provider</w:t>
      </w:r>
      <w:r w:rsidR="00A8641F" w:rsidRPr="0052001D">
        <w:rPr>
          <w:rFonts w:ascii="Calibri" w:hAnsi="Calibri" w:cs="Calibri"/>
        </w:rPr>
        <w:t xml:space="preserve"> (by notice to </w:t>
      </w:r>
      <w:r w:rsidR="00A8641F" w:rsidRPr="0052001D">
        <w:rPr>
          <w:rFonts w:ascii="Calibri" w:hAnsi="Calibri" w:cs="Calibri"/>
          <w:i/>
          <w:iCs/>
        </w:rPr>
        <w:t>AEMO’s</w:t>
      </w:r>
      <w:r w:rsidR="00A8641F" w:rsidRPr="0052001D">
        <w:rPr>
          <w:rFonts w:ascii="Calibri" w:hAnsi="Calibri" w:cs="Calibri"/>
        </w:rPr>
        <w:t xml:space="preserve"> Operational Representative)</w:t>
      </w:r>
      <w:r w:rsidR="0052001D">
        <w:rPr>
          <w:rFonts w:ascii="Calibri" w:hAnsi="Calibri" w:cs="Calibri"/>
        </w:rPr>
        <w:t>:</w:t>
      </w:r>
      <w:bookmarkEnd w:id="42"/>
    </w:p>
    <w:p w14:paraId="7D3634BF" w14:textId="77777777" w:rsidR="0052001D" w:rsidRPr="0052001D" w:rsidRDefault="0052001D" w:rsidP="0052001D">
      <w:pPr>
        <w:rPr>
          <w:rFonts w:ascii="Calibri" w:hAnsi="Calibri" w:cs="Calibri"/>
        </w:rPr>
      </w:pPr>
    </w:p>
    <w:p w14:paraId="15FC07CC" w14:textId="33831E9C" w:rsidR="0052001D" w:rsidRDefault="002A1ED5" w:rsidP="0052001D">
      <w:pPr>
        <w:pStyle w:val="ListParagraph"/>
        <w:numPr>
          <w:ilvl w:val="4"/>
          <w:numId w:val="2"/>
        </w:numPr>
        <w:ind w:left="2160" w:hanging="742"/>
        <w:rPr>
          <w:rFonts w:ascii="Calibri" w:hAnsi="Calibri" w:cs="Calibri"/>
        </w:rPr>
      </w:pPr>
      <w:bookmarkStart w:id="44" w:name="_Ref173761298"/>
      <w:r w:rsidRPr="0052001D">
        <w:rPr>
          <w:rFonts w:ascii="Calibri" w:hAnsi="Calibri" w:cs="Calibri"/>
        </w:rPr>
        <w:t>m</w:t>
      </w:r>
      <w:r w:rsidR="0052001D">
        <w:rPr>
          <w:rFonts w:ascii="Calibri" w:hAnsi="Calibri" w:cs="Calibri"/>
        </w:rPr>
        <w:t xml:space="preserve">ay </w:t>
      </w:r>
      <w:r w:rsidR="00C26047">
        <w:rPr>
          <w:rFonts w:ascii="Calibri" w:hAnsi="Calibri" w:cs="Calibri"/>
        </w:rPr>
        <w:t>propose</w:t>
      </w:r>
      <w:r w:rsidR="0052001D" w:rsidRPr="0052001D">
        <w:rPr>
          <w:rFonts w:ascii="Calibri" w:hAnsi="Calibri" w:cs="Calibri"/>
        </w:rPr>
        <w:t xml:space="preserve"> 2 consecutive </w:t>
      </w:r>
      <w:r w:rsidR="0052001D" w:rsidRPr="0052001D">
        <w:rPr>
          <w:rFonts w:ascii="Calibri" w:hAnsi="Calibri" w:cs="Calibri"/>
          <w:i/>
          <w:iCs/>
        </w:rPr>
        <w:t>Trading Intervals</w:t>
      </w:r>
      <w:r w:rsidR="0052001D" w:rsidRPr="0052001D">
        <w:rPr>
          <w:rFonts w:ascii="Calibri" w:hAnsi="Calibri" w:cs="Calibri"/>
        </w:rPr>
        <w:t xml:space="preserve"> in the Service Period on or after the 1 July 20</w:t>
      </w:r>
      <w:r w:rsidR="0052001D" w:rsidRPr="0052001D">
        <w:rPr>
          <w:rFonts w:ascii="Calibri" w:hAnsi="Calibri" w:cs="Calibri"/>
          <w:highlight w:val="yellow"/>
        </w:rPr>
        <w:t>##</w:t>
      </w:r>
      <w:r w:rsidR="0052001D" w:rsidRPr="0052001D">
        <w:rPr>
          <w:rFonts w:ascii="Calibri" w:hAnsi="Calibri" w:cs="Calibri"/>
        </w:rPr>
        <w:t xml:space="preserve"> </w:t>
      </w:r>
      <w:r w:rsidR="0052001D" w:rsidRPr="0052001D">
        <w:rPr>
          <w:rFonts w:ascii="Calibri" w:hAnsi="Calibri" w:cs="Calibri"/>
          <w:i/>
          <w:iCs/>
        </w:rPr>
        <w:t>Trading Day</w:t>
      </w:r>
      <w:r w:rsidR="0052001D" w:rsidRPr="0052001D">
        <w:rPr>
          <w:rFonts w:ascii="Calibri" w:hAnsi="Calibri" w:cs="Calibri"/>
        </w:rPr>
        <w:t xml:space="preserve"> during which</w:t>
      </w:r>
      <w:r w:rsidR="00076B5E">
        <w:rPr>
          <w:rFonts w:ascii="Calibri" w:hAnsi="Calibri" w:cs="Calibri"/>
        </w:rPr>
        <w:t xml:space="preserve"> each Designated Connection Point, in </w:t>
      </w:r>
      <w:r w:rsidR="00B83D2F">
        <w:rPr>
          <w:rFonts w:ascii="Calibri" w:hAnsi="Calibri" w:cs="Calibri"/>
        </w:rPr>
        <w:t>aggregate</w:t>
      </w:r>
      <w:r w:rsidR="00076B5E">
        <w:rPr>
          <w:rFonts w:ascii="Calibri" w:hAnsi="Calibri" w:cs="Calibri"/>
        </w:rPr>
        <w:t>,</w:t>
      </w:r>
      <w:r w:rsidR="00076B5E" w:rsidRPr="0052001D">
        <w:rPr>
          <w:rFonts w:ascii="Calibri" w:hAnsi="Calibri" w:cs="Calibri"/>
        </w:rPr>
        <w:t xml:space="preserve"> </w:t>
      </w:r>
      <w:r w:rsidR="0052001D" w:rsidRPr="0052001D">
        <w:rPr>
          <w:rFonts w:ascii="Calibri" w:hAnsi="Calibri" w:cs="Calibri"/>
        </w:rPr>
        <w:t xml:space="preserve">increased </w:t>
      </w:r>
      <w:r w:rsidR="0018259B" w:rsidRPr="000D6DFD">
        <w:rPr>
          <w:rFonts w:ascii="Calibri" w:hAnsi="Calibri" w:cs="Calibri"/>
        </w:rPr>
        <w:t>Supply</w:t>
      </w:r>
      <w:r w:rsidR="0018259B">
        <w:rPr>
          <w:rFonts w:ascii="Calibri" w:hAnsi="Calibri" w:cs="Calibri"/>
          <w:i/>
          <w:iCs/>
        </w:rPr>
        <w:t xml:space="preserve"> </w:t>
      </w:r>
      <w:r w:rsidR="0052001D" w:rsidRPr="00ED2417">
        <w:rPr>
          <w:rFonts w:ascii="Calibri" w:hAnsi="Calibri" w:cs="Calibri"/>
        </w:rPr>
        <w:t>by a quantity that is greater than or equal to the Maximum Service Quantity, relative to the Baseline Quantity</w:t>
      </w:r>
      <w:r w:rsidR="0052001D">
        <w:rPr>
          <w:rFonts w:ascii="Calibri" w:hAnsi="Calibri" w:cs="Calibri"/>
        </w:rPr>
        <w:t>; and</w:t>
      </w:r>
      <w:bookmarkEnd w:id="44"/>
    </w:p>
    <w:p w14:paraId="2341E10B" w14:textId="77777777" w:rsidR="0052001D" w:rsidRPr="0052001D" w:rsidRDefault="0052001D" w:rsidP="0052001D">
      <w:pPr>
        <w:rPr>
          <w:rFonts w:ascii="Calibri" w:hAnsi="Calibri" w:cs="Calibri"/>
        </w:rPr>
      </w:pPr>
    </w:p>
    <w:p w14:paraId="667305BE" w14:textId="3BC79320" w:rsidR="0052001D" w:rsidRPr="0052001D" w:rsidRDefault="00076B5E" w:rsidP="0052001D">
      <w:pPr>
        <w:pStyle w:val="ListParagraph"/>
        <w:numPr>
          <w:ilvl w:val="4"/>
          <w:numId w:val="2"/>
        </w:numPr>
        <w:ind w:left="2160" w:hanging="742"/>
        <w:rPr>
          <w:rFonts w:ascii="Calibri" w:hAnsi="Calibri" w:cs="Calibri"/>
        </w:rPr>
      </w:pPr>
      <w:bookmarkStart w:id="45" w:name="_Ref173760877"/>
      <w:r>
        <w:rPr>
          <w:rFonts w:ascii="Calibri" w:hAnsi="Calibri" w:cs="Calibri"/>
        </w:rPr>
        <w:t>otherwise, must propose a</w:t>
      </w:r>
      <w:r w:rsidR="004811E5">
        <w:rPr>
          <w:rFonts w:ascii="Calibri" w:hAnsi="Calibri" w:cs="Calibri"/>
        </w:rPr>
        <w:t>n alternative</w:t>
      </w:r>
      <w:r>
        <w:rPr>
          <w:rFonts w:ascii="Calibri" w:hAnsi="Calibri" w:cs="Calibri"/>
        </w:rPr>
        <w:t xml:space="preserve"> method </w:t>
      </w:r>
      <w:r>
        <w:rPr>
          <w:rFonts w:ascii="Calibri" w:hAnsi="Calibri" w:cs="Calibri"/>
          <w:bCs/>
          <w:iCs/>
        </w:rPr>
        <w:t xml:space="preserve">to enable </w:t>
      </w:r>
      <w:r w:rsidRPr="00076B5E">
        <w:rPr>
          <w:rFonts w:ascii="Calibri" w:hAnsi="Calibri" w:cs="Calibri"/>
          <w:bCs/>
          <w:i/>
        </w:rPr>
        <w:t>AEMO</w:t>
      </w:r>
      <w:r>
        <w:rPr>
          <w:rFonts w:ascii="Calibri" w:hAnsi="Calibri" w:cs="Calibri"/>
          <w:bCs/>
          <w:iCs/>
        </w:rPr>
        <w:t xml:space="preserve"> to determine whether each </w:t>
      </w:r>
      <w:r>
        <w:rPr>
          <w:rFonts w:ascii="Calibri" w:hAnsi="Calibri" w:cs="Calibri"/>
        </w:rPr>
        <w:t xml:space="preserve">Designated Connection Point, in </w:t>
      </w:r>
      <w:r w:rsidR="00B83D2F">
        <w:rPr>
          <w:rFonts w:ascii="Calibri" w:hAnsi="Calibri" w:cs="Calibri"/>
        </w:rPr>
        <w:t>aggregate</w:t>
      </w:r>
      <w:r>
        <w:rPr>
          <w:rFonts w:ascii="Calibri" w:hAnsi="Calibri" w:cs="Calibri"/>
        </w:rPr>
        <w:t>,</w:t>
      </w:r>
      <w:r w:rsidRPr="0052001D">
        <w:rPr>
          <w:rFonts w:ascii="Calibri" w:hAnsi="Calibri" w:cs="Calibri"/>
        </w:rPr>
        <w:t xml:space="preserve"> </w:t>
      </w:r>
      <w:r>
        <w:rPr>
          <w:rFonts w:ascii="Calibri" w:hAnsi="Calibri" w:cs="Calibri"/>
        </w:rPr>
        <w:t xml:space="preserve">is capable of </w:t>
      </w:r>
      <w:r w:rsidRPr="0052001D">
        <w:rPr>
          <w:rFonts w:ascii="Calibri" w:hAnsi="Calibri" w:cs="Calibri"/>
        </w:rPr>
        <w:t>increas</w:t>
      </w:r>
      <w:r>
        <w:rPr>
          <w:rFonts w:ascii="Calibri" w:hAnsi="Calibri" w:cs="Calibri"/>
        </w:rPr>
        <w:t>ing</w:t>
      </w:r>
      <w:r w:rsidRPr="0052001D">
        <w:rPr>
          <w:rFonts w:ascii="Calibri" w:hAnsi="Calibri" w:cs="Calibri"/>
        </w:rPr>
        <w:t xml:space="preserve"> </w:t>
      </w:r>
      <w:r w:rsidR="0018259B" w:rsidRPr="000D6DFD">
        <w:rPr>
          <w:rFonts w:ascii="Calibri" w:hAnsi="Calibri" w:cs="Calibri"/>
        </w:rPr>
        <w:t>Supply</w:t>
      </w:r>
      <w:r w:rsidR="0018259B">
        <w:rPr>
          <w:rFonts w:ascii="Calibri" w:hAnsi="Calibri" w:cs="Calibri"/>
          <w:i/>
          <w:iCs/>
        </w:rPr>
        <w:t xml:space="preserve"> </w:t>
      </w:r>
      <w:r w:rsidRPr="00ED2417">
        <w:rPr>
          <w:rFonts w:ascii="Calibri" w:hAnsi="Calibri" w:cs="Calibri"/>
        </w:rPr>
        <w:t xml:space="preserve">by a quantity that is greater than or equal to the Maximum Service Quantity, relative to the Baseline Quantity, during 2 consecutive </w:t>
      </w:r>
      <w:r w:rsidRPr="00ED2417">
        <w:rPr>
          <w:rFonts w:ascii="Calibri" w:eastAsia="Times New Roman" w:hAnsi="Calibri" w:cs="Calibri"/>
          <w:i/>
          <w:iCs/>
          <w:kern w:val="0"/>
          <w:lang w:eastAsia="en-AU"/>
          <w14:ligatures w14:val="none"/>
        </w:rPr>
        <w:t>Trading Intervals</w:t>
      </w:r>
      <w:r w:rsidRPr="00ED2417">
        <w:rPr>
          <w:rFonts w:ascii="Calibri" w:eastAsia="Times New Roman" w:hAnsi="Calibri" w:cs="Calibri"/>
          <w:kern w:val="0"/>
          <w:lang w:eastAsia="en-AU"/>
          <w14:ligatures w14:val="none"/>
        </w:rPr>
        <w:t xml:space="preserve"> </w:t>
      </w:r>
      <w:r w:rsidRPr="00ED2417">
        <w:rPr>
          <w:rFonts w:ascii="Calibri" w:hAnsi="Calibri" w:cs="Calibri"/>
        </w:rPr>
        <w:t>in the Service Period</w:t>
      </w:r>
      <w:r>
        <w:rPr>
          <w:rFonts w:ascii="Calibri" w:hAnsi="Calibri" w:cs="Calibri"/>
        </w:rPr>
        <w:t>.</w:t>
      </w:r>
      <w:bookmarkEnd w:id="45"/>
    </w:p>
    <w:p w14:paraId="44550746" w14:textId="77777777" w:rsidR="0052001D" w:rsidRDefault="0052001D" w:rsidP="0052001D">
      <w:pPr>
        <w:rPr>
          <w:rFonts w:ascii="Calibri" w:hAnsi="Calibri" w:cs="Calibri"/>
        </w:rPr>
      </w:pPr>
    </w:p>
    <w:bookmarkEnd w:id="43"/>
    <w:p w14:paraId="1E53C8C8" w14:textId="360652D7" w:rsidR="008E2CDE" w:rsidRDefault="00076B5E" w:rsidP="00076B5E">
      <w:pPr>
        <w:pStyle w:val="ListParagraph"/>
        <w:numPr>
          <w:ilvl w:val="3"/>
          <w:numId w:val="2"/>
        </w:numPr>
        <w:ind w:left="1440" w:hanging="731"/>
        <w:rPr>
          <w:rFonts w:ascii="Calibri" w:hAnsi="Calibri" w:cs="Calibri"/>
        </w:rPr>
      </w:pPr>
      <w:r w:rsidRPr="00076B5E">
        <w:rPr>
          <w:rFonts w:ascii="Calibri" w:hAnsi="Calibri" w:cs="Calibri"/>
          <w:i/>
          <w:iCs/>
        </w:rPr>
        <w:t>AEMO</w:t>
      </w:r>
      <w:r>
        <w:rPr>
          <w:rFonts w:ascii="Calibri" w:hAnsi="Calibri" w:cs="Calibri"/>
        </w:rPr>
        <w:t xml:space="preserve"> </w:t>
      </w:r>
      <w:r w:rsidR="008E2CDE">
        <w:rPr>
          <w:rFonts w:ascii="Calibri" w:hAnsi="Calibri" w:cs="Calibri"/>
        </w:rPr>
        <w:t>(acting reasonably</w:t>
      </w:r>
      <w:r w:rsidR="002F4327">
        <w:rPr>
          <w:rFonts w:ascii="Calibri" w:hAnsi="Calibri" w:cs="Calibri"/>
        </w:rPr>
        <w:t xml:space="preserve"> </w:t>
      </w:r>
      <w:r w:rsidR="00B923B3">
        <w:rPr>
          <w:rFonts w:ascii="Calibri" w:hAnsi="Calibri" w:cs="Calibri"/>
        </w:rPr>
        <w:t>and by notice to the Service Provider’s Operational Representative</w:t>
      </w:r>
      <w:r w:rsidR="008E2CDE">
        <w:rPr>
          <w:rFonts w:ascii="Calibri" w:hAnsi="Calibri" w:cs="Calibri"/>
        </w:rPr>
        <w:t>):</w:t>
      </w:r>
    </w:p>
    <w:p w14:paraId="0167D82D" w14:textId="77777777" w:rsidR="008E2CDE" w:rsidRPr="008E2CDE" w:rsidRDefault="008E2CDE" w:rsidP="008E2CDE">
      <w:pPr>
        <w:ind w:left="709"/>
        <w:rPr>
          <w:rFonts w:ascii="Calibri" w:hAnsi="Calibri" w:cs="Calibri"/>
        </w:rPr>
      </w:pPr>
    </w:p>
    <w:p w14:paraId="0552B24C" w14:textId="3CE0A1B7" w:rsidR="008E2CDE" w:rsidRDefault="00076B5E" w:rsidP="008E2CDE">
      <w:pPr>
        <w:pStyle w:val="ListParagraph"/>
        <w:numPr>
          <w:ilvl w:val="4"/>
          <w:numId w:val="2"/>
        </w:numPr>
        <w:ind w:left="2160" w:hanging="742"/>
        <w:rPr>
          <w:rFonts w:ascii="Calibri" w:hAnsi="Calibri" w:cs="Calibri"/>
        </w:rPr>
      </w:pPr>
      <w:bookmarkStart w:id="46" w:name="_Ref173763050"/>
      <w:r>
        <w:rPr>
          <w:rFonts w:ascii="Calibri" w:hAnsi="Calibri" w:cs="Calibri"/>
        </w:rPr>
        <w:t xml:space="preserve">must </w:t>
      </w:r>
      <w:r w:rsidR="008E2CDE">
        <w:rPr>
          <w:rFonts w:ascii="Calibri" w:hAnsi="Calibri" w:cs="Calibri"/>
        </w:rPr>
        <w:t xml:space="preserve">approve a </w:t>
      </w:r>
      <w:r>
        <w:rPr>
          <w:rFonts w:ascii="Calibri" w:hAnsi="Calibri" w:cs="Calibri"/>
        </w:rPr>
        <w:t>propos</w:t>
      </w:r>
      <w:r w:rsidR="008E2CDE">
        <w:rPr>
          <w:rFonts w:ascii="Calibri" w:hAnsi="Calibri" w:cs="Calibri"/>
        </w:rPr>
        <w:t xml:space="preserve">ed </w:t>
      </w:r>
      <w:r w:rsidR="00F176DF">
        <w:rPr>
          <w:rFonts w:ascii="Calibri" w:hAnsi="Calibri" w:cs="Calibri"/>
        </w:rPr>
        <w:t xml:space="preserve">alternative </w:t>
      </w:r>
      <w:r w:rsidR="008E2CDE">
        <w:rPr>
          <w:rFonts w:ascii="Calibri" w:hAnsi="Calibri" w:cs="Calibri"/>
        </w:rPr>
        <w:t xml:space="preserve">method </w:t>
      </w:r>
      <w:r>
        <w:rPr>
          <w:rFonts w:ascii="Calibri" w:hAnsi="Calibri" w:cs="Calibri"/>
        </w:rPr>
        <w:t xml:space="preserve">under clause </w:t>
      </w:r>
      <w:r>
        <w:rPr>
          <w:rFonts w:ascii="Calibri" w:hAnsi="Calibri" w:cs="Calibri"/>
        </w:rPr>
        <w:fldChar w:fldCharType="begin"/>
      </w:r>
      <w:r>
        <w:rPr>
          <w:rFonts w:ascii="Calibri" w:hAnsi="Calibri" w:cs="Calibri"/>
        </w:rPr>
        <w:instrText xml:space="preserve"> REF _Ref173230488 \r \h </w:instrText>
      </w:r>
      <w:r>
        <w:rPr>
          <w:rFonts w:ascii="Calibri" w:hAnsi="Calibri" w:cs="Calibri"/>
        </w:rPr>
      </w:r>
      <w:r>
        <w:rPr>
          <w:rFonts w:ascii="Calibri" w:hAnsi="Calibri" w:cs="Calibri"/>
        </w:rPr>
        <w:fldChar w:fldCharType="separate"/>
      </w:r>
      <w:r w:rsidR="009000A5">
        <w:rPr>
          <w:rFonts w:ascii="Calibri" w:hAnsi="Calibri" w:cs="Calibri"/>
        </w:rPr>
        <w:t>3.2.1</w:t>
      </w:r>
      <w:r>
        <w:rPr>
          <w:rFonts w:ascii="Calibri" w:hAnsi="Calibri" w:cs="Calibri"/>
        </w:rPr>
        <w:fldChar w:fldCharType="end"/>
      </w:r>
      <w:r>
        <w:rPr>
          <w:rFonts w:ascii="Calibri" w:hAnsi="Calibri" w:cs="Calibri"/>
        </w:rPr>
        <w:fldChar w:fldCharType="begin"/>
      </w:r>
      <w:r>
        <w:rPr>
          <w:rFonts w:ascii="Calibri" w:hAnsi="Calibri" w:cs="Calibri"/>
        </w:rPr>
        <w:instrText xml:space="preserve"> REF _Ref173760877 \r \h </w:instrText>
      </w:r>
      <w:r>
        <w:rPr>
          <w:rFonts w:ascii="Calibri" w:hAnsi="Calibri" w:cs="Calibri"/>
        </w:rPr>
      </w:r>
      <w:r>
        <w:rPr>
          <w:rFonts w:ascii="Calibri" w:hAnsi="Calibri" w:cs="Calibri"/>
        </w:rPr>
        <w:fldChar w:fldCharType="separate"/>
      </w:r>
      <w:r w:rsidR="009000A5">
        <w:rPr>
          <w:rFonts w:ascii="Calibri" w:hAnsi="Calibri" w:cs="Calibri"/>
        </w:rPr>
        <w:t>(a)(ii)</w:t>
      </w:r>
      <w:r>
        <w:rPr>
          <w:rFonts w:ascii="Calibri" w:hAnsi="Calibri" w:cs="Calibri"/>
        </w:rPr>
        <w:fldChar w:fldCharType="end"/>
      </w:r>
      <w:r w:rsidR="008E2CDE">
        <w:rPr>
          <w:rFonts w:ascii="Calibri" w:hAnsi="Calibri" w:cs="Calibri"/>
        </w:rPr>
        <w:t xml:space="preserve"> if </w:t>
      </w:r>
      <w:r w:rsidR="008E2CDE" w:rsidRPr="008E2CDE">
        <w:rPr>
          <w:rFonts w:ascii="Calibri" w:hAnsi="Calibri" w:cs="Calibri"/>
          <w:i/>
          <w:iCs/>
        </w:rPr>
        <w:t>AEMO</w:t>
      </w:r>
      <w:r w:rsidR="008E2CDE">
        <w:rPr>
          <w:rFonts w:ascii="Calibri" w:hAnsi="Calibri" w:cs="Calibri"/>
        </w:rPr>
        <w:t xml:space="preserve"> considers that it is appropriate and enables </w:t>
      </w:r>
      <w:r w:rsidR="008E2CDE" w:rsidRPr="008E2CDE">
        <w:rPr>
          <w:rFonts w:ascii="Calibri" w:hAnsi="Calibri" w:cs="Calibri"/>
          <w:i/>
          <w:iCs/>
        </w:rPr>
        <w:t>AEMO</w:t>
      </w:r>
      <w:r w:rsidR="008E2CDE">
        <w:rPr>
          <w:rFonts w:ascii="Calibri" w:hAnsi="Calibri" w:cs="Calibri"/>
        </w:rPr>
        <w:t xml:space="preserve"> to </w:t>
      </w:r>
      <w:r w:rsidR="008E2CDE">
        <w:rPr>
          <w:rFonts w:ascii="Calibri" w:hAnsi="Calibri" w:cs="Calibri"/>
          <w:bCs/>
          <w:iCs/>
        </w:rPr>
        <w:t>determine whether</w:t>
      </w:r>
      <w:r w:rsidR="00C26047" w:rsidRPr="00C26047">
        <w:rPr>
          <w:rFonts w:ascii="Calibri" w:hAnsi="Calibri" w:cs="Calibri"/>
          <w:bCs/>
          <w:iCs/>
        </w:rPr>
        <w:t xml:space="preserve"> </w:t>
      </w:r>
      <w:r w:rsidR="00C26047">
        <w:rPr>
          <w:rFonts w:ascii="Calibri" w:hAnsi="Calibri" w:cs="Calibri"/>
          <w:bCs/>
          <w:iCs/>
        </w:rPr>
        <w:t xml:space="preserve">each </w:t>
      </w:r>
      <w:r w:rsidR="00C26047">
        <w:rPr>
          <w:rFonts w:ascii="Calibri" w:hAnsi="Calibri" w:cs="Calibri"/>
        </w:rPr>
        <w:t xml:space="preserve">Designated Connection Point, in </w:t>
      </w:r>
      <w:r w:rsidR="00B83D2F">
        <w:rPr>
          <w:rFonts w:ascii="Calibri" w:hAnsi="Calibri" w:cs="Calibri"/>
        </w:rPr>
        <w:t>aggregate</w:t>
      </w:r>
      <w:r w:rsidR="00C26047">
        <w:rPr>
          <w:rFonts w:ascii="Calibri" w:hAnsi="Calibri" w:cs="Calibri"/>
        </w:rPr>
        <w:t>,</w:t>
      </w:r>
      <w:r w:rsidR="00C26047" w:rsidRPr="0052001D">
        <w:rPr>
          <w:rFonts w:ascii="Calibri" w:hAnsi="Calibri" w:cs="Calibri"/>
        </w:rPr>
        <w:t xml:space="preserve"> </w:t>
      </w:r>
      <w:r w:rsidR="00C26047">
        <w:rPr>
          <w:rFonts w:ascii="Calibri" w:hAnsi="Calibri" w:cs="Calibri"/>
        </w:rPr>
        <w:t xml:space="preserve">is </w:t>
      </w:r>
      <w:r w:rsidR="008E2CDE" w:rsidRPr="00A72FE5">
        <w:rPr>
          <w:rFonts w:ascii="Calibri" w:hAnsi="Calibri" w:cs="Calibri"/>
        </w:rPr>
        <w:t xml:space="preserve">capable of increasing </w:t>
      </w:r>
      <w:r w:rsidR="0075480A" w:rsidRPr="000D6DFD">
        <w:rPr>
          <w:rFonts w:ascii="Calibri" w:hAnsi="Calibri" w:cs="Calibri"/>
        </w:rPr>
        <w:t>Supply</w:t>
      </w:r>
      <w:r w:rsidR="0075480A">
        <w:rPr>
          <w:rFonts w:ascii="Calibri" w:hAnsi="Calibri" w:cs="Calibri"/>
          <w:i/>
          <w:iCs/>
        </w:rPr>
        <w:t xml:space="preserve"> </w:t>
      </w:r>
      <w:r w:rsidR="008E2CDE" w:rsidRPr="00A72FE5">
        <w:rPr>
          <w:rFonts w:ascii="Calibri" w:hAnsi="Calibri" w:cs="Calibri"/>
        </w:rPr>
        <w:t xml:space="preserve">by </w:t>
      </w:r>
      <w:r w:rsidR="008E2CDE">
        <w:rPr>
          <w:rFonts w:ascii="Calibri" w:hAnsi="Calibri" w:cs="Calibri"/>
        </w:rPr>
        <w:t xml:space="preserve">a quantity that is greater than or equal to </w:t>
      </w:r>
      <w:r w:rsidR="008E2CDE" w:rsidRPr="00A72FE5">
        <w:rPr>
          <w:rFonts w:ascii="Calibri" w:hAnsi="Calibri" w:cs="Calibri"/>
        </w:rPr>
        <w:t>the Maximum Service Quantity</w:t>
      </w:r>
      <w:r w:rsidR="008E2CDE">
        <w:rPr>
          <w:rFonts w:ascii="Calibri" w:hAnsi="Calibri" w:cs="Calibri"/>
        </w:rPr>
        <w:t xml:space="preserve">, </w:t>
      </w:r>
      <w:r w:rsidR="008E2CDE" w:rsidRPr="00A72FE5">
        <w:rPr>
          <w:rFonts w:ascii="Calibri" w:hAnsi="Calibri" w:cs="Calibri"/>
        </w:rPr>
        <w:t>relative to the Baseline Quantity</w:t>
      </w:r>
      <w:r w:rsidR="008E2CDE">
        <w:rPr>
          <w:rFonts w:ascii="Calibri" w:hAnsi="Calibri" w:cs="Calibri"/>
        </w:rPr>
        <w:t xml:space="preserve">, during 2 consecutive </w:t>
      </w:r>
      <w:r w:rsidR="008E2CDE" w:rsidRPr="00773353">
        <w:rPr>
          <w:rFonts w:ascii="Calibri" w:eastAsia="Times New Roman" w:hAnsi="Calibri" w:cs="Calibri"/>
          <w:i/>
          <w:iCs/>
          <w:kern w:val="0"/>
          <w:lang w:eastAsia="en-AU"/>
          <w14:ligatures w14:val="none"/>
        </w:rPr>
        <w:t>Trading Intervals</w:t>
      </w:r>
      <w:r w:rsidR="008E2CDE" w:rsidRPr="00BB2E52">
        <w:rPr>
          <w:rFonts w:ascii="Calibri" w:eastAsia="Times New Roman" w:hAnsi="Calibri" w:cs="Calibri"/>
          <w:kern w:val="0"/>
          <w:lang w:eastAsia="en-AU"/>
          <w14:ligatures w14:val="none"/>
        </w:rPr>
        <w:t xml:space="preserve"> </w:t>
      </w:r>
      <w:r w:rsidR="008E2CDE">
        <w:rPr>
          <w:rFonts w:ascii="Calibri" w:hAnsi="Calibri" w:cs="Calibri"/>
        </w:rPr>
        <w:t>in the Service Period; and</w:t>
      </w:r>
      <w:bookmarkEnd w:id="46"/>
    </w:p>
    <w:p w14:paraId="225B8CFD" w14:textId="62FCCE68" w:rsidR="008E2CDE" w:rsidRPr="008E2CDE" w:rsidRDefault="008E2CDE" w:rsidP="008E2CDE">
      <w:pPr>
        <w:rPr>
          <w:rFonts w:ascii="Calibri" w:hAnsi="Calibri" w:cs="Calibri"/>
        </w:rPr>
      </w:pPr>
    </w:p>
    <w:p w14:paraId="658E7AB8" w14:textId="3E966F61" w:rsidR="008E2CDE" w:rsidRPr="008E2CDE" w:rsidRDefault="008E2CDE" w:rsidP="008E2CDE">
      <w:pPr>
        <w:pStyle w:val="ListParagraph"/>
        <w:numPr>
          <w:ilvl w:val="4"/>
          <w:numId w:val="2"/>
        </w:numPr>
        <w:ind w:left="2160" w:hanging="742"/>
        <w:rPr>
          <w:rFonts w:ascii="Calibri" w:hAnsi="Calibri" w:cs="Calibri"/>
        </w:rPr>
      </w:pPr>
      <w:r>
        <w:rPr>
          <w:rFonts w:ascii="Calibri" w:hAnsi="Calibri" w:cs="Calibri"/>
        </w:rPr>
        <w:t>o</w:t>
      </w:r>
      <w:r w:rsidRPr="008E2CDE">
        <w:rPr>
          <w:rFonts w:ascii="Calibri" w:hAnsi="Calibri" w:cs="Calibri"/>
        </w:rPr>
        <w:t xml:space="preserve">therwise, must reject the proposed </w:t>
      </w:r>
      <w:r w:rsidR="00ED2868">
        <w:rPr>
          <w:rFonts w:ascii="Calibri" w:hAnsi="Calibri" w:cs="Calibri"/>
        </w:rPr>
        <w:t xml:space="preserve">alternative </w:t>
      </w:r>
      <w:r w:rsidRPr="008E2CDE">
        <w:rPr>
          <w:rFonts w:ascii="Calibri" w:hAnsi="Calibri" w:cs="Calibri"/>
        </w:rPr>
        <w:t>method</w:t>
      </w:r>
      <w:r>
        <w:rPr>
          <w:rFonts w:ascii="Calibri" w:hAnsi="Calibri" w:cs="Calibri"/>
        </w:rPr>
        <w:t xml:space="preserve">, in which case the Service Provider must propose </w:t>
      </w:r>
      <w:r w:rsidR="00D43579" w:rsidRPr="00ED2417">
        <w:rPr>
          <w:rFonts w:ascii="Calibri" w:hAnsi="Calibri" w:cs="Calibri"/>
        </w:rPr>
        <w:t xml:space="preserve">2 consecutive </w:t>
      </w:r>
      <w:r w:rsidR="00D43579" w:rsidRPr="00ED2417">
        <w:rPr>
          <w:rFonts w:ascii="Calibri" w:eastAsia="Times New Roman" w:hAnsi="Calibri" w:cs="Calibri"/>
          <w:i/>
          <w:iCs/>
          <w:kern w:val="0"/>
          <w:lang w:eastAsia="en-AU"/>
          <w14:ligatures w14:val="none"/>
        </w:rPr>
        <w:t>Trading Intervals</w:t>
      </w:r>
      <w:r w:rsidR="00D43579" w:rsidRPr="00ED2417">
        <w:rPr>
          <w:rFonts w:ascii="Calibri" w:eastAsia="Times New Roman" w:hAnsi="Calibri" w:cs="Calibri"/>
          <w:kern w:val="0"/>
          <w:lang w:eastAsia="en-AU"/>
          <w14:ligatures w14:val="none"/>
        </w:rPr>
        <w:t xml:space="preserve"> </w:t>
      </w:r>
      <w:r w:rsidR="00D43579" w:rsidRPr="00ED2417">
        <w:rPr>
          <w:rFonts w:ascii="Calibri" w:hAnsi="Calibri" w:cs="Calibri"/>
        </w:rPr>
        <w:t>in the Service Period</w:t>
      </w:r>
      <w:r w:rsidR="00D43579">
        <w:rPr>
          <w:rFonts w:ascii="Calibri" w:hAnsi="Calibri" w:cs="Calibri"/>
        </w:rPr>
        <w:t xml:space="preserve"> under clause </w:t>
      </w:r>
      <w:r w:rsidR="00D43579">
        <w:rPr>
          <w:rFonts w:ascii="Calibri" w:hAnsi="Calibri" w:cs="Calibri"/>
        </w:rPr>
        <w:fldChar w:fldCharType="begin"/>
      </w:r>
      <w:r w:rsidR="00D43579">
        <w:rPr>
          <w:rFonts w:ascii="Calibri" w:hAnsi="Calibri" w:cs="Calibri"/>
        </w:rPr>
        <w:instrText xml:space="preserve"> REF _Ref173230488 \r \h </w:instrText>
      </w:r>
      <w:r w:rsidR="00D43579">
        <w:rPr>
          <w:rFonts w:ascii="Calibri" w:hAnsi="Calibri" w:cs="Calibri"/>
        </w:rPr>
      </w:r>
      <w:r w:rsidR="00D43579">
        <w:rPr>
          <w:rFonts w:ascii="Calibri" w:hAnsi="Calibri" w:cs="Calibri"/>
        </w:rPr>
        <w:fldChar w:fldCharType="separate"/>
      </w:r>
      <w:r w:rsidR="009000A5">
        <w:rPr>
          <w:rFonts w:ascii="Calibri" w:hAnsi="Calibri" w:cs="Calibri"/>
        </w:rPr>
        <w:t>3.2.1</w:t>
      </w:r>
      <w:r w:rsidR="00D43579">
        <w:rPr>
          <w:rFonts w:ascii="Calibri" w:hAnsi="Calibri" w:cs="Calibri"/>
        </w:rPr>
        <w:fldChar w:fldCharType="end"/>
      </w:r>
      <w:r w:rsidR="00D43579">
        <w:rPr>
          <w:rFonts w:ascii="Calibri" w:hAnsi="Calibri" w:cs="Calibri"/>
        </w:rPr>
        <w:fldChar w:fldCharType="begin"/>
      </w:r>
      <w:r w:rsidR="00D43579">
        <w:rPr>
          <w:rFonts w:ascii="Calibri" w:hAnsi="Calibri" w:cs="Calibri"/>
        </w:rPr>
        <w:instrText xml:space="preserve"> REF _Ref173761298 \r \h </w:instrText>
      </w:r>
      <w:r w:rsidR="00D43579">
        <w:rPr>
          <w:rFonts w:ascii="Calibri" w:hAnsi="Calibri" w:cs="Calibri"/>
        </w:rPr>
      </w:r>
      <w:r w:rsidR="00D43579">
        <w:rPr>
          <w:rFonts w:ascii="Calibri" w:hAnsi="Calibri" w:cs="Calibri"/>
        </w:rPr>
        <w:fldChar w:fldCharType="separate"/>
      </w:r>
      <w:r w:rsidR="009000A5">
        <w:rPr>
          <w:rFonts w:ascii="Calibri" w:hAnsi="Calibri" w:cs="Calibri"/>
        </w:rPr>
        <w:t>(a)(</w:t>
      </w:r>
      <w:proofErr w:type="spellStart"/>
      <w:r w:rsidR="009000A5">
        <w:rPr>
          <w:rFonts w:ascii="Calibri" w:hAnsi="Calibri" w:cs="Calibri"/>
        </w:rPr>
        <w:t>i</w:t>
      </w:r>
      <w:proofErr w:type="spellEnd"/>
      <w:r w:rsidR="009000A5">
        <w:rPr>
          <w:rFonts w:ascii="Calibri" w:hAnsi="Calibri" w:cs="Calibri"/>
        </w:rPr>
        <w:t>)</w:t>
      </w:r>
      <w:r w:rsidR="00D43579">
        <w:rPr>
          <w:rFonts w:ascii="Calibri" w:hAnsi="Calibri" w:cs="Calibri"/>
        </w:rPr>
        <w:fldChar w:fldCharType="end"/>
      </w:r>
      <w:r w:rsidR="00D43579">
        <w:rPr>
          <w:rFonts w:ascii="Calibri" w:hAnsi="Calibri" w:cs="Calibri"/>
        </w:rPr>
        <w:t xml:space="preserve"> or clause </w:t>
      </w:r>
      <w:r w:rsidR="00D43579">
        <w:rPr>
          <w:rFonts w:ascii="Calibri" w:hAnsi="Calibri" w:cs="Calibri"/>
        </w:rPr>
        <w:fldChar w:fldCharType="begin"/>
      </w:r>
      <w:r w:rsidR="00D43579">
        <w:rPr>
          <w:rFonts w:ascii="Calibri" w:hAnsi="Calibri" w:cs="Calibri"/>
        </w:rPr>
        <w:instrText xml:space="preserve"> REF _Ref173230488 \r \h </w:instrText>
      </w:r>
      <w:r w:rsidR="00D43579">
        <w:rPr>
          <w:rFonts w:ascii="Calibri" w:hAnsi="Calibri" w:cs="Calibri"/>
        </w:rPr>
      </w:r>
      <w:r w:rsidR="00D43579">
        <w:rPr>
          <w:rFonts w:ascii="Calibri" w:hAnsi="Calibri" w:cs="Calibri"/>
        </w:rPr>
        <w:fldChar w:fldCharType="separate"/>
      </w:r>
      <w:r w:rsidR="009000A5">
        <w:rPr>
          <w:rFonts w:ascii="Calibri" w:hAnsi="Calibri" w:cs="Calibri"/>
        </w:rPr>
        <w:t>3.2.1</w:t>
      </w:r>
      <w:r w:rsidR="00D43579">
        <w:rPr>
          <w:rFonts w:ascii="Calibri" w:hAnsi="Calibri" w:cs="Calibri"/>
        </w:rPr>
        <w:fldChar w:fldCharType="end"/>
      </w:r>
      <w:r w:rsidR="00D43579">
        <w:rPr>
          <w:rFonts w:ascii="Calibri" w:hAnsi="Calibri" w:cs="Calibri"/>
        </w:rPr>
        <w:fldChar w:fldCharType="begin"/>
      </w:r>
      <w:r w:rsidR="00D43579">
        <w:rPr>
          <w:rFonts w:ascii="Calibri" w:hAnsi="Calibri" w:cs="Calibri"/>
        </w:rPr>
        <w:instrText xml:space="preserve"> REF _Ref173760877 \r \h </w:instrText>
      </w:r>
      <w:r w:rsidR="00D43579">
        <w:rPr>
          <w:rFonts w:ascii="Calibri" w:hAnsi="Calibri" w:cs="Calibri"/>
        </w:rPr>
      </w:r>
      <w:r w:rsidR="00D43579">
        <w:rPr>
          <w:rFonts w:ascii="Calibri" w:hAnsi="Calibri" w:cs="Calibri"/>
        </w:rPr>
        <w:fldChar w:fldCharType="separate"/>
      </w:r>
      <w:r w:rsidR="009000A5">
        <w:rPr>
          <w:rFonts w:ascii="Calibri" w:hAnsi="Calibri" w:cs="Calibri"/>
        </w:rPr>
        <w:t>(a)(ii)</w:t>
      </w:r>
      <w:r w:rsidR="00D43579">
        <w:rPr>
          <w:rFonts w:ascii="Calibri" w:hAnsi="Calibri" w:cs="Calibri"/>
        </w:rPr>
        <w:fldChar w:fldCharType="end"/>
      </w:r>
      <w:r w:rsidRPr="008E2CDE">
        <w:rPr>
          <w:rFonts w:ascii="Calibri" w:hAnsi="Calibri" w:cs="Calibri"/>
        </w:rPr>
        <w:t>.</w:t>
      </w:r>
    </w:p>
    <w:p w14:paraId="4485BDC7" w14:textId="77777777" w:rsidR="00677CE2" w:rsidRDefault="00677CE2" w:rsidP="00C26047">
      <w:pPr>
        <w:rPr>
          <w:rFonts w:ascii="Calibri" w:hAnsi="Calibri" w:cs="Calibri"/>
        </w:rPr>
      </w:pPr>
    </w:p>
    <w:p w14:paraId="38338200" w14:textId="448CBAF2" w:rsidR="004811E5" w:rsidRDefault="00BF5A37" w:rsidP="004811E5">
      <w:pPr>
        <w:pStyle w:val="ListParagraph"/>
        <w:numPr>
          <w:ilvl w:val="3"/>
          <w:numId w:val="2"/>
        </w:numPr>
        <w:ind w:left="1440" w:hanging="731"/>
        <w:contextualSpacing w:val="0"/>
        <w:rPr>
          <w:rFonts w:ascii="Calibri" w:hAnsi="Calibri" w:cs="Calibri"/>
        </w:rPr>
      </w:pPr>
      <w:bookmarkStart w:id="47" w:name="_Ref173244191"/>
      <w:r w:rsidRPr="00285015">
        <w:rPr>
          <w:rFonts w:ascii="Calibri" w:hAnsi="Calibri" w:cs="Calibri"/>
          <w:i/>
          <w:iCs/>
        </w:rPr>
        <w:t>AEMO</w:t>
      </w:r>
      <w:r w:rsidRPr="00285015">
        <w:rPr>
          <w:rFonts w:ascii="Calibri" w:hAnsi="Calibri" w:cs="Calibri"/>
        </w:rPr>
        <w:t xml:space="preserve"> </w:t>
      </w:r>
      <w:r w:rsidR="00F65FE2">
        <w:rPr>
          <w:rFonts w:ascii="Calibri" w:hAnsi="Calibri" w:cs="Calibri"/>
        </w:rPr>
        <w:t xml:space="preserve">(acting reasonably) </w:t>
      </w:r>
      <w:r w:rsidRPr="00285015">
        <w:rPr>
          <w:rFonts w:ascii="Calibri" w:hAnsi="Calibri" w:cs="Calibri"/>
        </w:rPr>
        <w:t xml:space="preserve">must </w:t>
      </w:r>
      <w:r w:rsidR="000671DA">
        <w:rPr>
          <w:rFonts w:ascii="Calibri" w:hAnsi="Calibri" w:cs="Calibri"/>
        </w:rPr>
        <w:t>notify the Service Provider’s Operational Representative</w:t>
      </w:r>
      <w:r w:rsidR="000671DA" w:rsidRPr="002E4FD5">
        <w:rPr>
          <w:rFonts w:ascii="Calibri" w:hAnsi="Calibri" w:cs="Calibri"/>
        </w:rPr>
        <w:t xml:space="preserve"> </w:t>
      </w:r>
      <w:r w:rsidR="00D430B5">
        <w:rPr>
          <w:rFonts w:ascii="Calibri" w:hAnsi="Calibri" w:cs="Calibri"/>
        </w:rPr>
        <w:t xml:space="preserve">of </w:t>
      </w:r>
      <w:r w:rsidR="00D430B5" w:rsidRPr="00B71E76">
        <w:rPr>
          <w:rFonts w:ascii="Calibri" w:hAnsi="Calibri" w:cs="Calibri"/>
        </w:rPr>
        <w:t xml:space="preserve">the Verification Test outcome </w:t>
      </w:r>
      <w:r w:rsidR="00F07540" w:rsidRPr="002E4FD5">
        <w:rPr>
          <w:rFonts w:ascii="Calibri" w:hAnsi="Calibri" w:cs="Calibri"/>
        </w:rPr>
        <w:t xml:space="preserve">within 3 </w:t>
      </w:r>
      <w:r w:rsidR="00F07540" w:rsidRPr="002E4FD5">
        <w:rPr>
          <w:rFonts w:ascii="Calibri" w:hAnsi="Calibri" w:cs="Calibri"/>
          <w:i/>
          <w:iCs/>
        </w:rPr>
        <w:t>Business Days</w:t>
      </w:r>
      <w:r w:rsidR="00F07540" w:rsidRPr="002E4FD5">
        <w:rPr>
          <w:rFonts w:ascii="Calibri" w:hAnsi="Calibri" w:cs="Calibri"/>
        </w:rPr>
        <w:t xml:space="preserve"> after</w:t>
      </w:r>
      <w:r w:rsidR="00F07540">
        <w:rPr>
          <w:rFonts w:ascii="Calibri" w:hAnsi="Calibri" w:cs="Calibri"/>
        </w:rPr>
        <w:t xml:space="preserve"> </w:t>
      </w:r>
      <w:r w:rsidR="004811E5">
        <w:rPr>
          <w:rFonts w:ascii="Calibri" w:hAnsi="Calibri" w:cs="Calibri"/>
        </w:rPr>
        <w:t>the later of:</w:t>
      </w:r>
    </w:p>
    <w:p w14:paraId="01248186" w14:textId="77777777" w:rsidR="008A05C7" w:rsidRPr="008A05C7" w:rsidRDefault="008A05C7" w:rsidP="008A05C7">
      <w:pPr>
        <w:ind w:left="709"/>
        <w:rPr>
          <w:rFonts w:ascii="Calibri" w:hAnsi="Calibri" w:cs="Calibri"/>
        </w:rPr>
      </w:pPr>
    </w:p>
    <w:p w14:paraId="43A4F1B3" w14:textId="746A0B39" w:rsidR="004811E5" w:rsidRDefault="004811E5" w:rsidP="004811E5">
      <w:pPr>
        <w:pStyle w:val="ListParagraph"/>
        <w:numPr>
          <w:ilvl w:val="4"/>
          <w:numId w:val="2"/>
        </w:numPr>
        <w:ind w:left="2160" w:hanging="742"/>
        <w:contextualSpacing w:val="0"/>
        <w:rPr>
          <w:rFonts w:ascii="Calibri" w:hAnsi="Calibri" w:cs="Calibri"/>
        </w:rPr>
      </w:pPr>
      <w:r w:rsidRPr="004811E5">
        <w:rPr>
          <w:rFonts w:ascii="Calibri" w:hAnsi="Calibri" w:cs="Calibri"/>
        </w:rPr>
        <w:t xml:space="preserve">the date of the Service Provider’s proposal under clause </w:t>
      </w:r>
      <w:r>
        <w:rPr>
          <w:rFonts w:ascii="Calibri" w:hAnsi="Calibri" w:cs="Calibri"/>
        </w:rPr>
        <w:fldChar w:fldCharType="begin"/>
      </w:r>
      <w:r>
        <w:rPr>
          <w:rFonts w:ascii="Calibri" w:hAnsi="Calibri" w:cs="Calibri"/>
        </w:rPr>
        <w:instrText xml:space="preserve"> REF _Ref173230488 \r \h </w:instrText>
      </w:r>
      <w:r>
        <w:rPr>
          <w:rFonts w:ascii="Calibri" w:hAnsi="Calibri" w:cs="Calibri"/>
        </w:rPr>
      </w:r>
      <w:r>
        <w:rPr>
          <w:rFonts w:ascii="Calibri" w:hAnsi="Calibri" w:cs="Calibri"/>
        </w:rPr>
        <w:fldChar w:fldCharType="separate"/>
      </w:r>
      <w:r w:rsidR="009000A5">
        <w:rPr>
          <w:rFonts w:ascii="Calibri" w:hAnsi="Calibri" w:cs="Calibri"/>
        </w:rPr>
        <w:t>3.2.1</w:t>
      </w:r>
      <w:r>
        <w:rPr>
          <w:rFonts w:ascii="Calibri" w:hAnsi="Calibri" w:cs="Calibri"/>
        </w:rPr>
        <w:fldChar w:fldCharType="end"/>
      </w:r>
      <w:r>
        <w:rPr>
          <w:rFonts w:ascii="Calibri" w:hAnsi="Calibri" w:cs="Calibri"/>
        </w:rPr>
        <w:fldChar w:fldCharType="begin"/>
      </w:r>
      <w:r>
        <w:rPr>
          <w:rFonts w:ascii="Calibri" w:hAnsi="Calibri" w:cs="Calibri"/>
        </w:rPr>
        <w:instrText xml:space="preserve"> REF _Ref173761298 \r \h </w:instrText>
      </w:r>
      <w:r>
        <w:rPr>
          <w:rFonts w:ascii="Calibri" w:hAnsi="Calibri" w:cs="Calibri"/>
        </w:rPr>
      </w:r>
      <w:r>
        <w:rPr>
          <w:rFonts w:ascii="Calibri" w:hAnsi="Calibri" w:cs="Calibri"/>
        </w:rPr>
        <w:fldChar w:fldCharType="separate"/>
      </w:r>
      <w:r w:rsidR="009000A5">
        <w:rPr>
          <w:rFonts w:ascii="Calibri" w:hAnsi="Calibri" w:cs="Calibri"/>
        </w:rPr>
        <w:t>(a)(</w:t>
      </w:r>
      <w:proofErr w:type="spellStart"/>
      <w:r w:rsidR="009000A5">
        <w:rPr>
          <w:rFonts w:ascii="Calibri" w:hAnsi="Calibri" w:cs="Calibri"/>
        </w:rPr>
        <w:t>i</w:t>
      </w:r>
      <w:proofErr w:type="spellEnd"/>
      <w:r w:rsidR="009000A5">
        <w:rPr>
          <w:rFonts w:ascii="Calibri" w:hAnsi="Calibri" w:cs="Calibri"/>
        </w:rPr>
        <w:t>)</w:t>
      </w:r>
      <w:r>
        <w:rPr>
          <w:rFonts w:ascii="Calibri" w:hAnsi="Calibri" w:cs="Calibri"/>
        </w:rPr>
        <w:fldChar w:fldCharType="end"/>
      </w:r>
      <w:r>
        <w:rPr>
          <w:rFonts w:ascii="Calibri" w:hAnsi="Calibri" w:cs="Calibri"/>
        </w:rPr>
        <w:t>;</w:t>
      </w:r>
    </w:p>
    <w:p w14:paraId="5720C38E" w14:textId="77777777" w:rsidR="008A05C7" w:rsidRPr="008A05C7" w:rsidRDefault="008A05C7" w:rsidP="008A05C7">
      <w:pPr>
        <w:rPr>
          <w:rFonts w:ascii="Calibri" w:hAnsi="Calibri" w:cs="Calibri"/>
        </w:rPr>
      </w:pPr>
    </w:p>
    <w:p w14:paraId="1753A904" w14:textId="689666AC" w:rsidR="004811E5" w:rsidRDefault="004811E5" w:rsidP="004811E5">
      <w:pPr>
        <w:pStyle w:val="ListParagraph"/>
        <w:numPr>
          <w:ilvl w:val="4"/>
          <w:numId w:val="2"/>
        </w:numPr>
        <w:ind w:left="2160" w:hanging="742"/>
        <w:contextualSpacing w:val="0"/>
        <w:rPr>
          <w:rFonts w:ascii="Calibri" w:hAnsi="Calibri" w:cs="Calibri"/>
        </w:rPr>
      </w:pPr>
      <w:r>
        <w:rPr>
          <w:rFonts w:ascii="Calibri" w:hAnsi="Calibri" w:cs="Calibri"/>
        </w:rPr>
        <w:t>t</w:t>
      </w:r>
      <w:r w:rsidRPr="004811E5">
        <w:rPr>
          <w:rFonts w:ascii="Calibri" w:hAnsi="Calibri" w:cs="Calibri"/>
        </w:rPr>
        <w:t>he date when AEMO approves the Service Provider’s proposed alternative method under clause</w:t>
      </w:r>
      <w:r>
        <w:rPr>
          <w:rFonts w:ascii="Calibri" w:hAnsi="Calibri" w:cs="Calibri"/>
        </w:rPr>
        <w:t xml:space="preserve"> </w:t>
      </w:r>
      <w:r>
        <w:rPr>
          <w:rFonts w:ascii="Calibri" w:hAnsi="Calibri" w:cs="Calibri"/>
        </w:rPr>
        <w:fldChar w:fldCharType="begin"/>
      </w:r>
      <w:r>
        <w:rPr>
          <w:rFonts w:ascii="Calibri" w:hAnsi="Calibri" w:cs="Calibri"/>
        </w:rPr>
        <w:instrText xml:space="preserve"> REF _Ref173230488 \r \h </w:instrText>
      </w:r>
      <w:r>
        <w:rPr>
          <w:rFonts w:ascii="Calibri" w:hAnsi="Calibri" w:cs="Calibri"/>
        </w:rPr>
      </w:r>
      <w:r>
        <w:rPr>
          <w:rFonts w:ascii="Calibri" w:hAnsi="Calibri" w:cs="Calibri"/>
        </w:rPr>
        <w:fldChar w:fldCharType="separate"/>
      </w:r>
      <w:r w:rsidR="009000A5">
        <w:rPr>
          <w:rFonts w:ascii="Calibri" w:hAnsi="Calibri" w:cs="Calibri"/>
        </w:rPr>
        <w:t>3.2.1</w:t>
      </w:r>
      <w:r>
        <w:rPr>
          <w:rFonts w:ascii="Calibri" w:hAnsi="Calibri" w:cs="Calibri"/>
        </w:rPr>
        <w:fldChar w:fldCharType="end"/>
      </w:r>
      <w:r>
        <w:rPr>
          <w:rFonts w:ascii="Calibri" w:hAnsi="Calibri" w:cs="Calibri"/>
        </w:rPr>
        <w:fldChar w:fldCharType="begin"/>
      </w:r>
      <w:r>
        <w:rPr>
          <w:rFonts w:ascii="Calibri" w:hAnsi="Calibri" w:cs="Calibri"/>
        </w:rPr>
        <w:instrText xml:space="preserve"> REF _Ref173763050 \r \h </w:instrText>
      </w:r>
      <w:r>
        <w:rPr>
          <w:rFonts w:ascii="Calibri" w:hAnsi="Calibri" w:cs="Calibri"/>
        </w:rPr>
      </w:r>
      <w:r>
        <w:rPr>
          <w:rFonts w:ascii="Calibri" w:hAnsi="Calibri" w:cs="Calibri"/>
        </w:rPr>
        <w:fldChar w:fldCharType="separate"/>
      </w:r>
      <w:r w:rsidR="009000A5">
        <w:rPr>
          <w:rFonts w:ascii="Calibri" w:hAnsi="Calibri" w:cs="Calibri"/>
        </w:rPr>
        <w:t>(b)(</w:t>
      </w:r>
      <w:proofErr w:type="spellStart"/>
      <w:r w:rsidR="009000A5">
        <w:rPr>
          <w:rFonts w:ascii="Calibri" w:hAnsi="Calibri" w:cs="Calibri"/>
        </w:rPr>
        <w:t>i</w:t>
      </w:r>
      <w:proofErr w:type="spellEnd"/>
      <w:r w:rsidR="009000A5">
        <w:rPr>
          <w:rFonts w:ascii="Calibri" w:hAnsi="Calibri" w:cs="Calibri"/>
        </w:rPr>
        <w:t>)</w:t>
      </w:r>
      <w:r>
        <w:rPr>
          <w:rFonts w:ascii="Calibri" w:hAnsi="Calibri" w:cs="Calibri"/>
        </w:rPr>
        <w:fldChar w:fldCharType="end"/>
      </w:r>
      <w:r w:rsidRPr="004811E5">
        <w:rPr>
          <w:rFonts w:ascii="Calibri" w:hAnsi="Calibri" w:cs="Calibri"/>
        </w:rPr>
        <w:t xml:space="preserve">; </w:t>
      </w:r>
      <w:r>
        <w:rPr>
          <w:rFonts w:ascii="Calibri" w:hAnsi="Calibri" w:cs="Calibri"/>
        </w:rPr>
        <w:t>and</w:t>
      </w:r>
    </w:p>
    <w:p w14:paraId="7452BB33" w14:textId="77777777" w:rsidR="008A05C7" w:rsidRPr="008A05C7" w:rsidRDefault="008A05C7" w:rsidP="008A05C7">
      <w:pPr>
        <w:rPr>
          <w:rFonts w:ascii="Calibri" w:hAnsi="Calibri" w:cs="Calibri"/>
        </w:rPr>
      </w:pPr>
    </w:p>
    <w:p w14:paraId="03140EAB" w14:textId="3B66D3BC" w:rsidR="004811E5" w:rsidRPr="004811E5" w:rsidRDefault="004811E5" w:rsidP="004811E5">
      <w:pPr>
        <w:pStyle w:val="ListParagraph"/>
        <w:numPr>
          <w:ilvl w:val="4"/>
          <w:numId w:val="2"/>
        </w:numPr>
        <w:ind w:left="2160" w:hanging="742"/>
        <w:contextualSpacing w:val="0"/>
        <w:rPr>
          <w:rFonts w:ascii="Calibri" w:hAnsi="Calibri" w:cs="Calibri"/>
        </w:rPr>
      </w:pPr>
      <w:r w:rsidRPr="004811E5">
        <w:rPr>
          <w:rFonts w:ascii="Calibri" w:hAnsi="Calibri" w:cs="Calibri"/>
        </w:rPr>
        <w:t xml:space="preserve">the date when AEMO receives </w:t>
      </w:r>
      <w:r w:rsidR="004931E0" w:rsidRPr="004931E0">
        <w:rPr>
          <w:rFonts w:ascii="Calibri" w:hAnsi="Calibri" w:cs="Calibri"/>
        </w:rPr>
        <w:t>Supply Telemetry Data</w:t>
      </w:r>
      <w:r w:rsidR="00833B10">
        <w:rPr>
          <w:rFonts w:ascii="Calibri" w:hAnsi="Calibri" w:cs="Calibri"/>
        </w:rPr>
        <w:t xml:space="preserve"> </w:t>
      </w:r>
      <w:r w:rsidRPr="004811E5">
        <w:rPr>
          <w:rFonts w:ascii="Calibri" w:hAnsi="Calibri" w:cs="Calibri"/>
        </w:rPr>
        <w:t xml:space="preserve">with respect to </w:t>
      </w:r>
      <w:r w:rsidR="00B64008">
        <w:rPr>
          <w:rFonts w:ascii="Calibri" w:hAnsi="Calibri" w:cs="Calibri"/>
        </w:rPr>
        <w:t xml:space="preserve">each </w:t>
      </w:r>
      <w:r w:rsidRPr="004811E5">
        <w:rPr>
          <w:rFonts w:ascii="Calibri" w:hAnsi="Calibri" w:cs="Calibri"/>
        </w:rPr>
        <w:t>Designated Connection Point</w:t>
      </w:r>
      <w:r w:rsidR="00B64008">
        <w:rPr>
          <w:rFonts w:ascii="Calibri" w:hAnsi="Calibri" w:cs="Calibri"/>
        </w:rPr>
        <w:t>.</w:t>
      </w:r>
    </w:p>
    <w:p w14:paraId="50C7E32A" w14:textId="77777777" w:rsidR="004811E5" w:rsidRDefault="004811E5" w:rsidP="004811E5">
      <w:pPr>
        <w:pStyle w:val="ListParagraph"/>
        <w:ind w:left="1440"/>
        <w:contextualSpacing w:val="0"/>
        <w:rPr>
          <w:rFonts w:ascii="Calibri" w:hAnsi="Calibri" w:cs="Calibri"/>
        </w:rPr>
      </w:pPr>
    </w:p>
    <w:p w14:paraId="3B3FF587" w14:textId="2650F5D5" w:rsidR="00BF5A37" w:rsidRPr="00285015" w:rsidRDefault="004811E5" w:rsidP="00285015">
      <w:pPr>
        <w:pStyle w:val="ListParagraph"/>
        <w:numPr>
          <w:ilvl w:val="3"/>
          <w:numId w:val="2"/>
        </w:numPr>
        <w:ind w:left="1440" w:hanging="731"/>
        <w:contextualSpacing w:val="0"/>
        <w:rPr>
          <w:rFonts w:ascii="Calibri" w:hAnsi="Calibri" w:cs="Calibri"/>
        </w:rPr>
      </w:pPr>
      <w:bookmarkStart w:id="48" w:name="_Ref173763324"/>
      <w:r w:rsidRPr="008A05C7">
        <w:rPr>
          <w:rFonts w:ascii="Calibri" w:hAnsi="Calibri" w:cs="Calibri"/>
          <w:i/>
          <w:iCs/>
        </w:rPr>
        <w:t>AEMO</w:t>
      </w:r>
      <w:r>
        <w:rPr>
          <w:rFonts w:ascii="Calibri" w:hAnsi="Calibri" w:cs="Calibri"/>
        </w:rPr>
        <w:t xml:space="preserve"> must determine the Verification </w:t>
      </w:r>
      <w:r w:rsidR="008A05C7">
        <w:rPr>
          <w:rFonts w:ascii="Calibri" w:hAnsi="Calibri" w:cs="Calibri"/>
        </w:rPr>
        <w:t>Test o</w:t>
      </w:r>
      <w:r>
        <w:rPr>
          <w:rFonts w:ascii="Calibri" w:hAnsi="Calibri" w:cs="Calibri"/>
        </w:rPr>
        <w:t xml:space="preserve">utcome </w:t>
      </w:r>
      <w:r w:rsidR="00BF5A37" w:rsidRPr="00285015">
        <w:rPr>
          <w:rFonts w:ascii="Calibri" w:hAnsi="Calibri" w:cs="Calibri"/>
        </w:rPr>
        <w:t>as follows:</w:t>
      </w:r>
      <w:bookmarkEnd w:id="47"/>
      <w:bookmarkEnd w:id="48"/>
      <w:r w:rsidR="00BF5A37" w:rsidRPr="00285015">
        <w:rPr>
          <w:rFonts w:ascii="Calibri" w:hAnsi="Calibri" w:cs="Calibri"/>
        </w:rPr>
        <w:t xml:space="preserve"> </w:t>
      </w:r>
    </w:p>
    <w:p w14:paraId="7C796952" w14:textId="77777777" w:rsidR="00936A1B" w:rsidRPr="00C26047" w:rsidRDefault="00936A1B" w:rsidP="00C26047">
      <w:pPr>
        <w:rPr>
          <w:rFonts w:ascii="Calibri" w:hAnsi="Calibri" w:cs="Calibri"/>
        </w:rPr>
      </w:pPr>
    </w:p>
    <w:p w14:paraId="1E7A495A" w14:textId="6F73C74A" w:rsidR="00B83BEA" w:rsidRDefault="00B83BEA" w:rsidP="00B83BEA">
      <w:pPr>
        <w:pStyle w:val="ListParagraph"/>
        <w:numPr>
          <w:ilvl w:val="4"/>
          <w:numId w:val="2"/>
        </w:numPr>
        <w:ind w:left="2160" w:hanging="742"/>
        <w:contextualSpacing w:val="0"/>
        <w:rPr>
          <w:rFonts w:ascii="Calibri" w:hAnsi="Calibri" w:cs="Calibri"/>
        </w:rPr>
      </w:pPr>
      <w:bookmarkStart w:id="49" w:name="_Ref173680543"/>
      <w:r>
        <w:rPr>
          <w:rFonts w:ascii="Calibri" w:hAnsi="Calibri" w:cs="Calibri"/>
        </w:rPr>
        <w:t>the Verification Test is successful</w:t>
      </w:r>
      <w:r w:rsidRPr="00ED2417">
        <w:rPr>
          <w:rFonts w:ascii="Calibri" w:hAnsi="Calibri" w:cs="Calibri"/>
        </w:rPr>
        <w:t xml:space="preserve"> if </w:t>
      </w:r>
      <w:r w:rsidR="004931E0" w:rsidRPr="004931E0">
        <w:rPr>
          <w:rFonts w:ascii="Calibri" w:hAnsi="Calibri" w:cs="Calibri"/>
        </w:rPr>
        <w:t xml:space="preserve">Supply Telemetry Data </w:t>
      </w:r>
      <w:r w:rsidRPr="00ED2417">
        <w:rPr>
          <w:rFonts w:ascii="Calibri" w:hAnsi="Calibri" w:cs="Calibri"/>
        </w:rPr>
        <w:t>indicates that</w:t>
      </w:r>
      <w:r w:rsidR="00CD4657">
        <w:rPr>
          <w:rFonts w:ascii="Calibri" w:hAnsi="Calibri" w:cs="Calibri"/>
        </w:rPr>
        <w:t xml:space="preserve"> </w:t>
      </w:r>
      <w:r w:rsidR="00CD4657">
        <w:rPr>
          <w:rFonts w:ascii="Calibri" w:hAnsi="Calibri" w:cs="Calibri"/>
          <w:bCs/>
          <w:iCs/>
        </w:rPr>
        <w:t xml:space="preserve">each </w:t>
      </w:r>
      <w:r w:rsidR="00CD4657">
        <w:rPr>
          <w:rFonts w:ascii="Calibri" w:hAnsi="Calibri" w:cs="Calibri"/>
        </w:rPr>
        <w:t xml:space="preserve">Designated Connection Point, in </w:t>
      </w:r>
      <w:r w:rsidR="0002070D">
        <w:rPr>
          <w:rFonts w:ascii="Calibri" w:hAnsi="Calibri" w:cs="Calibri"/>
        </w:rPr>
        <w:t>aggregate</w:t>
      </w:r>
      <w:r w:rsidR="00CD4657">
        <w:rPr>
          <w:rFonts w:ascii="Calibri" w:hAnsi="Calibri" w:cs="Calibri"/>
        </w:rPr>
        <w:t>,</w:t>
      </w:r>
      <w:r w:rsidR="00CD4657" w:rsidRPr="0052001D">
        <w:rPr>
          <w:rFonts w:ascii="Calibri" w:hAnsi="Calibri" w:cs="Calibri"/>
        </w:rPr>
        <w:t xml:space="preserve"> </w:t>
      </w:r>
      <w:r w:rsidRPr="00ED2417">
        <w:rPr>
          <w:rFonts w:ascii="Calibri" w:hAnsi="Calibri" w:cs="Calibri"/>
        </w:rPr>
        <w:t xml:space="preserve">is capable of increasing </w:t>
      </w:r>
      <w:r w:rsidR="0075480A" w:rsidRPr="000D6DFD">
        <w:rPr>
          <w:rFonts w:ascii="Calibri" w:hAnsi="Calibri" w:cs="Calibri"/>
        </w:rPr>
        <w:t>Supply</w:t>
      </w:r>
      <w:r w:rsidR="0075480A">
        <w:rPr>
          <w:rFonts w:ascii="Calibri" w:hAnsi="Calibri" w:cs="Calibri"/>
          <w:i/>
          <w:iCs/>
        </w:rPr>
        <w:t xml:space="preserve"> </w:t>
      </w:r>
      <w:r w:rsidRPr="00ED2417">
        <w:rPr>
          <w:rFonts w:ascii="Calibri" w:hAnsi="Calibri" w:cs="Calibri"/>
        </w:rPr>
        <w:t xml:space="preserve">by a quantity that is greater than or equal to the Maximum Service Quantity, relative to the Baseline Quantity, during </w:t>
      </w:r>
      <w:r w:rsidR="00C26047">
        <w:rPr>
          <w:rFonts w:ascii="Calibri" w:hAnsi="Calibri" w:cs="Calibri"/>
        </w:rPr>
        <w:t xml:space="preserve">the </w:t>
      </w:r>
      <w:r w:rsidRPr="00ED2417">
        <w:rPr>
          <w:rFonts w:ascii="Calibri" w:hAnsi="Calibri" w:cs="Calibri"/>
        </w:rPr>
        <w:t xml:space="preserve">2 consecutive </w:t>
      </w:r>
      <w:r w:rsidRPr="00ED2417">
        <w:rPr>
          <w:rFonts w:ascii="Calibri" w:eastAsia="Times New Roman" w:hAnsi="Calibri" w:cs="Calibri"/>
          <w:i/>
          <w:iCs/>
          <w:kern w:val="0"/>
          <w:lang w:eastAsia="en-AU"/>
          <w14:ligatures w14:val="none"/>
        </w:rPr>
        <w:t>Trading Intervals</w:t>
      </w:r>
      <w:r w:rsidRPr="00ED2417">
        <w:rPr>
          <w:rFonts w:ascii="Calibri" w:eastAsia="Times New Roman" w:hAnsi="Calibri" w:cs="Calibri"/>
          <w:kern w:val="0"/>
          <w:lang w:eastAsia="en-AU"/>
          <w14:ligatures w14:val="none"/>
        </w:rPr>
        <w:t xml:space="preserve"> </w:t>
      </w:r>
      <w:r w:rsidRPr="00ED2417">
        <w:rPr>
          <w:rFonts w:ascii="Calibri" w:hAnsi="Calibri" w:cs="Calibri"/>
        </w:rPr>
        <w:t>in the Service Period</w:t>
      </w:r>
      <w:r w:rsidR="00C26047">
        <w:rPr>
          <w:rFonts w:ascii="Calibri" w:hAnsi="Calibri" w:cs="Calibri"/>
        </w:rPr>
        <w:t xml:space="preserve"> proposed by the Service Provider under clause </w:t>
      </w:r>
      <w:r w:rsidR="00C26047">
        <w:rPr>
          <w:rFonts w:ascii="Calibri" w:hAnsi="Calibri" w:cs="Calibri"/>
        </w:rPr>
        <w:fldChar w:fldCharType="begin"/>
      </w:r>
      <w:r w:rsidR="00C26047">
        <w:rPr>
          <w:rFonts w:ascii="Calibri" w:hAnsi="Calibri" w:cs="Calibri"/>
        </w:rPr>
        <w:instrText xml:space="preserve"> REF _Ref173230488 \r \h </w:instrText>
      </w:r>
      <w:r w:rsidR="00C26047">
        <w:rPr>
          <w:rFonts w:ascii="Calibri" w:hAnsi="Calibri" w:cs="Calibri"/>
        </w:rPr>
      </w:r>
      <w:r w:rsidR="00C26047">
        <w:rPr>
          <w:rFonts w:ascii="Calibri" w:hAnsi="Calibri" w:cs="Calibri"/>
        </w:rPr>
        <w:fldChar w:fldCharType="separate"/>
      </w:r>
      <w:r w:rsidR="009000A5">
        <w:rPr>
          <w:rFonts w:ascii="Calibri" w:hAnsi="Calibri" w:cs="Calibri"/>
        </w:rPr>
        <w:t>3.2.1</w:t>
      </w:r>
      <w:r w:rsidR="00C26047">
        <w:rPr>
          <w:rFonts w:ascii="Calibri" w:hAnsi="Calibri" w:cs="Calibri"/>
        </w:rPr>
        <w:fldChar w:fldCharType="end"/>
      </w:r>
      <w:r w:rsidR="00C26047">
        <w:rPr>
          <w:rFonts w:ascii="Calibri" w:hAnsi="Calibri" w:cs="Calibri"/>
        </w:rPr>
        <w:fldChar w:fldCharType="begin"/>
      </w:r>
      <w:r w:rsidR="00C26047">
        <w:rPr>
          <w:rFonts w:ascii="Calibri" w:hAnsi="Calibri" w:cs="Calibri"/>
        </w:rPr>
        <w:instrText xml:space="preserve"> REF _Ref173761298 \r \h </w:instrText>
      </w:r>
      <w:r w:rsidR="00C26047">
        <w:rPr>
          <w:rFonts w:ascii="Calibri" w:hAnsi="Calibri" w:cs="Calibri"/>
        </w:rPr>
      </w:r>
      <w:r w:rsidR="00C26047">
        <w:rPr>
          <w:rFonts w:ascii="Calibri" w:hAnsi="Calibri" w:cs="Calibri"/>
        </w:rPr>
        <w:fldChar w:fldCharType="separate"/>
      </w:r>
      <w:r w:rsidR="009000A5">
        <w:rPr>
          <w:rFonts w:ascii="Calibri" w:hAnsi="Calibri" w:cs="Calibri"/>
        </w:rPr>
        <w:t>(a)(</w:t>
      </w:r>
      <w:proofErr w:type="spellStart"/>
      <w:r w:rsidR="009000A5">
        <w:rPr>
          <w:rFonts w:ascii="Calibri" w:hAnsi="Calibri" w:cs="Calibri"/>
        </w:rPr>
        <w:t>i</w:t>
      </w:r>
      <w:proofErr w:type="spellEnd"/>
      <w:r w:rsidR="009000A5">
        <w:rPr>
          <w:rFonts w:ascii="Calibri" w:hAnsi="Calibri" w:cs="Calibri"/>
        </w:rPr>
        <w:t>)</w:t>
      </w:r>
      <w:r w:rsidR="00C26047">
        <w:rPr>
          <w:rFonts w:ascii="Calibri" w:hAnsi="Calibri" w:cs="Calibri"/>
        </w:rPr>
        <w:fldChar w:fldCharType="end"/>
      </w:r>
      <w:r w:rsidR="00C26047">
        <w:rPr>
          <w:rFonts w:ascii="Calibri" w:hAnsi="Calibri" w:cs="Calibri"/>
        </w:rPr>
        <w:t xml:space="preserve"> or clause </w:t>
      </w:r>
      <w:r w:rsidR="00C26047">
        <w:rPr>
          <w:rFonts w:ascii="Calibri" w:hAnsi="Calibri" w:cs="Calibri"/>
        </w:rPr>
        <w:fldChar w:fldCharType="begin"/>
      </w:r>
      <w:r w:rsidR="00C26047">
        <w:rPr>
          <w:rFonts w:ascii="Calibri" w:hAnsi="Calibri" w:cs="Calibri"/>
        </w:rPr>
        <w:instrText xml:space="preserve"> REF _Ref173230488 \r \h </w:instrText>
      </w:r>
      <w:r w:rsidR="00C26047">
        <w:rPr>
          <w:rFonts w:ascii="Calibri" w:hAnsi="Calibri" w:cs="Calibri"/>
        </w:rPr>
      </w:r>
      <w:r w:rsidR="00C26047">
        <w:rPr>
          <w:rFonts w:ascii="Calibri" w:hAnsi="Calibri" w:cs="Calibri"/>
        </w:rPr>
        <w:fldChar w:fldCharType="separate"/>
      </w:r>
      <w:r w:rsidR="009000A5">
        <w:rPr>
          <w:rFonts w:ascii="Calibri" w:hAnsi="Calibri" w:cs="Calibri"/>
        </w:rPr>
        <w:t>3.2.1</w:t>
      </w:r>
      <w:r w:rsidR="00C26047">
        <w:rPr>
          <w:rFonts w:ascii="Calibri" w:hAnsi="Calibri" w:cs="Calibri"/>
        </w:rPr>
        <w:fldChar w:fldCharType="end"/>
      </w:r>
      <w:r w:rsidR="00C26047">
        <w:rPr>
          <w:rFonts w:ascii="Calibri" w:hAnsi="Calibri" w:cs="Calibri"/>
        </w:rPr>
        <w:fldChar w:fldCharType="begin"/>
      </w:r>
      <w:r w:rsidR="00C26047">
        <w:rPr>
          <w:rFonts w:ascii="Calibri" w:hAnsi="Calibri" w:cs="Calibri"/>
        </w:rPr>
        <w:instrText xml:space="preserve"> REF _Ref173760877 \r \h </w:instrText>
      </w:r>
      <w:r w:rsidR="00C26047">
        <w:rPr>
          <w:rFonts w:ascii="Calibri" w:hAnsi="Calibri" w:cs="Calibri"/>
        </w:rPr>
      </w:r>
      <w:r w:rsidR="00C26047">
        <w:rPr>
          <w:rFonts w:ascii="Calibri" w:hAnsi="Calibri" w:cs="Calibri"/>
        </w:rPr>
        <w:fldChar w:fldCharType="separate"/>
      </w:r>
      <w:r w:rsidR="009000A5">
        <w:rPr>
          <w:rFonts w:ascii="Calibri" w:hAnsi="Calibri" w:cs="Calibri"/>
        </w:rPr>
        <w:t>(a)(ii)</w:t>
      </w:r>
      <w:r w:rsidR="00C26047">
        <w:rPr>
          <w:rFonts w:ascii="Calibri" w:hAnsi="Calibri" w:cs="Calibri"/>
        </w:rPr>
        <w:fldChar w:fldCharType="end"/>
      </w:r>
      <w:r>
        <w:rPr>
          <w:rFonts w:ascii="Calibri" w:hAnsi="Calibri" w:cs="Calibri"/>
        </w:rPr>
        <w:t>; and</w:t>
      </w:r>
      <w:bookmarkEnd w:id="49"/>
    </w:p>
    <w:p w14:paraId="0E0DD7A1" w14:textId="77777777" w:rsidR="005A5070" w:rsidRDefault="005A5070" w:rsidP="00C26047">
      <w:pPr>
        <w:rPr>
          <w:rFonts w:ascii="Calibri" w:hAnsi="Calibri" w:cs="Calibri"/>
        </w:rPr>
      </w:pPr>
    </w:p>
    <w:p w14:paraId="19655DB6" w14:textId="444AA5F4" w:rsidR="005A5070" w:rsidRDefault="001C0B1F" w:rsidP="005A5070">
      <w:pPr>
        <w:pStyle w:val="ListParagraph"/>
        <w:numPr>
          <w:ilvl w:val="4"/>
          <w:numId w:val="2"/>
        </w:numPr>
        <w:ind w:left="2160" w:hanging="742"/>
        <w:contextualSpacing w:val="0"/>
        <w:rPr>
          <w:rFonts w:ascii="Calibri" w:hAnsi="Calibri" w:cs="Calibri"/>
        </w:rPr>
      </w:pPr>
      <w:r>
        <w:rPr>
          <w:rFonts w:ascii="Calibri" w:hAnsi="Calibri" w:cs="Calibri"/>
        </w:rPr>
        <w:t>o</w:t>
      </w:r>
      <w:r w:rsidR="005A5070" w:rsidRPr="00AC7514">
        <w:rPr>
          <w:rFonts w:ascii="Calibri" w:hAnsi="Calibri" w:cs="Calibri"/>
        </w:rPr>
        <w:t>therwise</w:t>
      </w:r>
      <w:r w:rsidR="00670BA6">
        <w:rPr>
          <w:rFonts w:ascii="Calibri" w:hAnsi="Calibri" w:cs="Calibri"/>
        </w:rPr>
        <w:t>,</w:t>
      </w:r>
      <w:r w:rsidR="005A5070" w:rsidRPr="00AC7514">
        <w:rPr>
          <w:rFonts w:ascii="Calibri" w:hAnsi="Calibri" w:cs="Calibri"/>
        </w:rPr>
        <w:t xml:space="preserve"> the Verification Test is unsuccessful</w:t>
      </w:r>
      <w:r w:rsidR="004A5ECB">
        <w:rPr>
          <w:rFonts w:ascii="Calibri" w:hAnsi="Calibri" w:cs="Calibri"/>
        </w:rPr>
        <w:t xml:space="preserve">, in which case the Service Provider </w:t>
      </w:r>
      <w:r w:rsidR="00565E5A">
        <w:rPr>
          <w:rFonts w:ascii="Calibri" w:hAnsi="Calibri" w:cs="Calibri"/>
        </w:rPr>
        <w:t>must</w:t>
      </w:r>
      <w:r w:rsidR="004A5ECB">
        <w:rPr>
          <w:rFonts w:ascii="Calibri" w:hAnsi="Calibri" w:cs="Calibri"/>
        </w:rPr>
        <w:t>:</w:t>
      </w:r>
    </w:p>
    <w:p w14:paraId="68ED890A" w14:textId="77777777" w:rsidR="006C1110" w:rsidRPr="006C1110" w:rsidRDefault="006C1110" w:rsidP="006C1110">
      <w:pPr>
        <w:rPr>
          <w:rFonts w:ascii="Calibri" w:hAnsi="Calibri" w:cs="Calibri"/>
        </w:rPr>
      </w:pPr>
    </w:p>
    <w:p w14:paraId="7E8C2B9A" w14:textId="5EA09F84" w:rsidR="004A5ECB" w:rsidRDefault="004A5ECB" w:rsidP="004A5ECB">
      <w:pPr>
        <w:pStyle w:val="ListParagraph"/>
        <w:numPr>
          <w:ilvl w:val="5"/>
          <w:numId w:val="2"/>
        </w:numPr>
        <w:ind w:left="2880" w:hanging="754"/>
        <w:contextualSpacing w:val="0"/>
        <w:rPr>
          <w:rFonts w:ascii="Calibri" w:hAnsi="Calibri" w:cs="Calibri"/>
        </w:rPr>
      </w:pPr>
      <w:r>
        <w:rPr>
          <w:rFonts w:ascii="Calibri" w:hAnsi="Calibri" w:cs="Calibri"/>
        </w:rPr>
        <w:t xml:space="preserve">propose </w:t>
      </w:r>
      <w:r w:rsidRPr="00ED2417">
        <w:rPr>
          <w:rFonts w:ascii="Calibri" w:hAnsi="Calibri" w:cs="Calibri"/>
        </w:rPr>
        <w:t xml:space="preserve">2 consecutive </w:t>
      </w:r>
      <w:r w:rsidRPr="00ED2417">
        <w:rPr>
          <w:rFonts w:ascii="Calibri" w:eastAsia="Times New Roman" w:hAnsi="Calibri" w:cs="Calibri"/>
          <w:i/>
          <w:iCs/>
          <w:kern w:val="0"/>
          <w:lang w:eastAsia="en-AU"/>
          <w14:ligatures w14:val="none"/>
        </w:rPr>
        <w:t>Trading Intervals</w:t>
      </w:r>
      <w:r w:rsidRPr="00ED2417">
        <w:rPr>
          <w:rFonts w:ascii="Calibri" w:eastAsia="Times New Roman" w:hAnsi="Calibri" w:cs="Calibri"/>
          <w:kern w:val="0"/>
          <w:lang w:eastAsia="en-AU"/>
          <w14:ligatures w14:val="none"/>
        </w:rPr>
        <w:t xml:space="preserve"> </w:t>
      </w:r>
      <w:r w:rsidRPr="00ED2417">
        <w:rPr>
          <w:rFonts w:ascii="Calibri" w:hAnsi="Calibri" w:cs="Calibri"/>
        </w:rPr>
        <w:t>in the Service Period</w:t>
      </w:r>
      <w:r>
        <w:rPr>
          <w:rFonts w:ascii="Calibri" w:hAnsi="Calibri" w:cs="Calibri"/>
        </w:rPr>
        <w:t xml:space="preserve"> under clause </w:t>
      </w:r>
      <w:r>
        <w:rPr>
          <w:rFonts w:ascii="Calibri" w:hAnsi="Calibri" w:cs="Calibri"/>
        </w:rPr>
        <w:fldChar w:fldCharType="begin"/>
      </w:r>
      <w:r>
        <w:rPr>
          <w:rFonts w:ascii="Calibri" w:hAnsi="Calibri" w:cs="Calibri"/>
        </w:rPr>
        <w:instrText xml:space="preserve"> REF _Ref173230488 \r \h </w:instrText>
      </w:r>
      <w:r>
        <w:rPr>
          <w:rFonts w:ascii="Calibri" w:hAnsi="Calibri" w:cs="Calibri"/>
        </w:rPr>
      </w:r>
      <w:r>
        <w:rPr>
          <w:rFonts w:ascii="Calibri" w:hAnsi="Calibri" w:cs="Calibri"/>
        </w:rPr>
        <w:fldChar w:fldCharType="separate"/>
      </w:r>
      <w:r w:rsidR="009000A5">
        <w:rPr>
          <w:rFonts w:ascii="Calibri" w:hAnsi="Calibri" w:cs="Calibri"/>
        </w:rPr>
        <w:t>3.2.1</w:t>
      </w:r>
      <w:r>
        <w:rPr>
          <w:rFonts w:ascii="Calibri" w:hAnsi="Calibri" w:cs="Calibri"/>
        </w:rPr>
        <w:fldChar w:fldCharType="end"/>
      </w:r>
      <w:r>
        <w:rPr>
          <w:rFonts w:ascii="Calibri" w:hAnsi="Calibri" w:cs="Calibri"/>
        </w:rPr>
        <w:fldChar w:fldCharType="begin"/>
      </w:r>
      <w:r>
        <w:rPr>
          <w:rFonts w:ascii="Calibri" w:hAnsi="Calibri" w:cs="Calibri"/>
        </w:rPr>
        <w:instrText xml:space="preserve"> REF _Ref173761298 \r \h </w:instrText>
      </w:r>
      <w:r>
        <w:rPr>
          <w:rFonts w:ascii="Calibri" w:hAnsi="Calibri" w:cs="Calibri"/>
        </w:rPr>
      </w:r>
      <w:r>
        <w:rPr>
          <w:rFonts w:ascii="Calibri" w:hAnsi="Calibri" w:cs="Calibri"/>
        </w:rPr>
        <w:fldChar w:fldCharType="separate"/>
      </w:r>
      <w:r w:rsidR="009000A5">
        <w:rPr>
          <w:rFonts w:ascii="Calibri" w:hAnsi="Calibri" w:cs="Calibri"/>
        </w:rPr>
        <w:t>(a)(</w:t>
      </w:r>
      <w:proofErr w:type="spellStart"/>
      <w:r w:rsidR="009000A5">
        <w:rPr>
          <w:rFonts w:ascii="Calibri" w:hAnsi="Calibri" w:cs="Calibri"/>
        </w:rPr>
        <w:t>i</w:t>
      </w:r>
      <w:proofErr w:type="spellEnd"/>
      <w:r w:rsidR="009000A5">
        <w:rPr>
          <w:rFonts w:ascii="Calibri" w:hAnsi="Calibri" w:cs="Calibri"/>
        </w:rPr>
        <w:t>)</w:t>
      </w:r>
      <w:r>
        <w:rPr>
          <w:rFonts w:ascii="Calibri" w:hAnsi="Calibri" w:cs="Calibri"/>
        </w:rPr>
        <w:fldChar w:fldCharType="end"/>
      </w:r>
      <w:r>
        <w:rPr>
          <w:rFonts w:ascii="Calibri" w:hAnsi="Calibri" w:cs="Calibri"/>
        </w:rPr>
        <w:t xml:space="preserve"> or clause </w:t>
      </w:r>
      <w:r>
        <w:rPr>
          <w:rFonts w:ascii="Calibri" w:hAnsi="Calibri" w:cs="Calibri"/>
        </w:rPr>
        <w:fldChar w:fldCharType="begin"/>
      </w:r>
      <w:r>
        <w:rPr>
          <w:rFonts w:ascii="Calibri" w:hAnsi="Calibri" w:cs="Calibri"/>
        </w:rPr>
        <w:instrText xml:space="preserve"> REF _Ref173230488 \r \h </w:instrText>
      </w:r>
      <w:r>
        <w:rPr>
          <w:rFonts w:ascii="Calibri" w:hAnsi="Calibri" w:cs="Calibri"/>
        </w:rPr>
      </w:r>
      <w:r>
        <w:rPr>
          <w:rFonts w:ascii="Calibri" w:hAnsi="Calibri" w:cs="Calibri"/>
        </w:rPr>
        <w:fldChar w:fldCharType="separate"/>
      </w:r>
      <w:r w:rsidR="009000A5">
        <w:rPr>
          <w:rFonts w:ascii="Calibri" w:hAnsi="Calibri" w:cs="Calibri"/>
        </w:rPr>
        <w:t>3.2.1</w:t>
      </w:r>
      <w:r>
        <w:rPr>
          <w:rFonts w:ascii="Calibri" w:hAnsi="Calibri" w:cs="Calibri"/>
        </w:rPr>
        <w:fldChar w:fldCharType="end"/>
      </w:r>
      <w:r>
        <w:rPr>
          <w:rFonts w:ascii="Calibri" w:hAnsi="Calibri" w:cs="Calibri"/>
        </w:rPr>
        <w:fldChar w:fldCharType="begin"/>
      </w:r>
      <w:r>
        <w:rPr>
          <w:rFonts w:ascii="Calibri" w:hAnsi="Calibri" w:cs="Calibri"/>
        </w:rPr>
        <w:instrText xml:space="preserve"> REF _Ref173760877 \r \h </w:instrText>
      </w:r>
      <w:r>
        <w:rPr>
          <w:rFonts w:ascii="Calibri" w:hAnsi="Calibri" w:cs="Calibri"/>
        </w:rPr>
      </w:r>
      <w:r>
        <w:rPr>
          <w:rFonts w:ascii="Calibri" w:hAnsi="Calibri" w:cs="Calibri"/>
        </w:rPr>
        <w:fldChar w:fldCharType="separate"/>
      </w:r>
      <w:r w:rsidR="009000A5">
        <w:rPr>
          <w:rFonts w:ascii="Calibri" w:hAnsi="Calibri" w:cs="Calibri"/>
        </w:rPr>
        <w:t>(a)(ii)</w:t>
      </w:r>
      <w:r>
        <w:rPr>
          <w:rFonts w:ascii="Calibri" w:hAnsi="Calibri" w:cs="Calibri"/>
        </w:rPr>
        <w:fldChar w:fldCharType="end"/>
      </w:r>
      <w:r>
        <w:rPr>
          <w:rFonts w:ascii="Calibri" w:hAnsi="Calibri" w:cs="Calibri"/>
        </w:rPr>
        <w:t>; or</w:t>
      </w:r>
    </w:p>
    <w:p w14:paraId="780DEC42" w14:textId="77777777" w:rsidR="006C1110" w:rsidRPr="006C1110" w:rsidRDefault="006C1110" w:rsidP="006C1110">
      <w:pPr>
        <w:rPr>
          <w:rFonts w:ascii="Calibri" w:hAnsi="Calibri" w:cs="Calibri"/>
        </w:rPr>
      </w:pPr>
    </w:p>
    <w:p w14:paraId="18ABAF30" w14:textId="510C8A2D" w:rsidR="00076B5E" w:rsidRPr="004A5ECB" w:rsidRDefault="004A5ECB" w:rsidP="004A5ECB">
      <w:pPr>
        <w:pStyle w:val="ListParagraph"/>
        <w:numPr>
          <w:ilvl w:val="5"/>
          <w:numId w:val="2"/>
        </w:numPr>
        <w:ind w:left="2880" w:hanging="754"/>
        <w:contextualSpacing w:val="0"/>
        <w:rPr>
          <w:rFonts w:ascii="Calibri" w:hAnsi="Calibri" w:cs="Calibri"/>
        </w:rPr>
      </w:pPr>
      <w:r w:rsidRPr="004A5ECB">
        <w:rPr>
          <w:rFonts w:ascii="Calibri" w:hAnsi="Calibri" w:cs="Calibri"/>
        </w:rPr>
        <w:t xml:space="preserve">request a reduction to the Maximum Service Quantity under clause </w:t>
      </w:r>
      <w:r w:rsidRPr="004A5ECB">
        <w:rPr>
          <w:rFonts w:ascii="Calibri" w:hAnsi="Calibri" w:cs="Calibri"/>
        </w:rPr>
        <w:fldChar w:fldCharType="begin"/>
      </w:r>
      <w:r w:rsidRPr="004A5ECB">
        <w:rPr>
          <w:rFonts w:ascii="Calibri" w:hAnsi="Calibri" w:cs="Calibri"/>
        </w:rPr>
        <w:instrText xml:space="preserve"> REF _Ref173699380 \r \h  \* MERGEFORMAT </w:instrText>
      </w:r>
      <w:r w:rsidRPr="004A5ECB">
        <w:rPr>
          <w:rFonts w:ascii="Calibri" w:hAnsi="Calibri" w:cs="Calibri"/>
        </w:rPr>
      </w:r>
      <w:r w:rsidRPr="004A5ECB">
        <w:rPr>
          <w:rFonts w:ascii="Calibri" w:hAnsi="Calibri" w:cs="Calibri"/>
        </w:rPr>
        <w:fldChar w:fldCharType="separate"/>
      </w:r>
      <w:r w:rsidR="009000A5">
        <w:rPr>
          <w:rFonts w:ascii="Calibri" w:hAnsi="Calibri" w:cs="Calibri"/>
        </w:rPr>
        <w:t>3.3.1</w:t>
      </w:r>
      <w:r w:rsidRPr="004A5ECB">
        <w:rPr>
          <w:rFonts w:ascii="Calibri" w:hAnsi="Calibri" w:cs="Calibri"/>
        </w:rPr>
        <w:fldChar w:fldCharType="end"/>
      </w:r>
      <w:r w:rsidRPr="004A5ECB">
        <w:rPr>
          <w:rFonts w:ascii="Calibri" w:hAnsi="Calibri" w:cs="Calibri"/>
        </w:rPr>
        <w:t>.</w:t>
      </w:r>
    </w:p>
    <w:p w14:paraId="5B6511E9" w14:textId="77777777" w:rsidR="004A5ECB" w:rsidRDefault="004A5ECB"/>
    <w:p w14:paraId="7C67B5FA" w14:textId="7A38014E" w:rsidR="00F07540" w:rsidRDefault="004A5ECB" w:rsidP="008A05C7">
      <w:pPr>
        <w:pStyle w:val="ListParagraph"/>
        <w:numPr>
          <w:ilvl w:val="3"/>
          <w:numId w:val="2"/>
        </w:numPr>
        <w:ind w:left="1440" w:hanging="731"/>
        <w:contextualSpacing w:val="0"/>
        <w:rPr>
          <w:rFonts w:ascii="Calibri" w:hAnsi="Calibri" w:cs="Calibri"/>
        </w:rPr>
      </w:pPr>
      <w:bookmarkStart w:id="50" w:name="_Ref173961025"/>
      <w:r>
        <w:rPr>
          <w:rFonts w:ascii="Calibri" w:hAnsi="Calibri" w:cs="Calibri"/>
        </w:rPr>
        <w:t>T</w:t>
      </w:r>
      <w:r w:rsidR="008A05C7" w:rsidRPr="008A05C7">
        <w:rPr>
          <w:rFonts w:ascii="Calibri" w:hAnsi="Calibri" w:cs="Calibri"/>
        </w:rPr>
        <w:t xml:space="preserve">he date when the Verification Test Condition Precedent is taken to be satisfied is the date of </w:t>
      </w:r>
      <w:r w:rsidR="008A05C7" w:rsidRPr="008A05C7">
        <w:rPr>
          <w:rFonts w:ascii="Calibri" w:hAnsi="Calibri" w:cs="Calibri"/>
          <w:i/>
          <w:iCs/>
        </w:rPr>
        <w:t>AEMO’s</w:t>
      </w:r>
      <w:r w:rsidR="008A05C7" w:rsidRPr="008A05C7">
        <w:rPr>
          <w:rFonts w:ascii="Calibri" w:hAnsi="Calibri" w:cs="Calibri"/>
        </w:rPr>
        <w:t xml:space="preserve"> determination under clause </w:t>
      </w:r>
      <w:r w:rsidR="008A05C7" w:rsidRPr="008A05C7">
        <w:rPr>
          <w:rFonts w:ascii="Calibri" w:hAnsi="Calibri" w:cs="Calibri"/>
        </w:rPr>
        <w:fldChar w:fldCharType="begin"/>
      </w:r>
      <w:r w:rsidR="008A05C7" w:rsidRPr="008A05C7">
        <w:rPr>
          <w:rFonts w:ascii="Calibri" w:hAnsi="Calibri" w:cs="Calibri"/>
        </w:rPr>
        <w:instrText xml:space="preserve"> REF _Ref173230488 \r \h  \* MERGEFORMAT </w:instrText>
      </w:r>
      <w:r w:rsidR="008A05C7" w:rsidRPr="008A05C7">
        <w:rPr>
          <w:rFonts w:ascii="Calibri" w:hAnsi="Calibri" w:cs="Calibri"/>
        </w:rPr>
      </w:r>
      <w:r w:rsidR="008A05C7" w:rsidRPr="008A05C7">
        <w:rPr>
          <w:rFonts w:ascii="Calibri" w:hAnsi="Calibri" w:cs="Calibri"/>
        </w:rPr>
        <w:fldChar w:fldCharType="separate"/>
      </w:r>
      <w:r w:rsidR="009000A5">
        <w:rPr>
          <w:rFonts w:ascii="Calibri" w:hAnsi="Calibri" w:cs="Calibri"/>
        </w:rPr>
        <w:t>3.2.1</w:t>
      </w:r>
      <w:r w:rsidR="008A05C7" w:rsidRPr="008A05C7">
        <w:rPr>
          <w:rFonts w:ascii="Calibri" w:hAnsi="Calibri" w:cs="Calibri"/>
        </w:rPr>
        <w:fldChar w:fldCharType="end"/>
      </w:r>
      <w:r w:rsidR="008A05C7" w:rsidRPr="008A05C7">
        <w:rPr>
          <w:rFonts w:ascii="Calibri" w:hAnsi="Calibri" w:cs="Calibri"/>
        </w:rPr>
        <w:fldChar w:fldCharType="begin"/>
      </w:r>
      <w:r w:rsidR="008A05C7" w:rsidRPr="008A05C7">
        <w:rPr>
          <w:rFonts w:ascii="Calibri" w:hAnsi="Calibri" w:cs="Calibri"/>
        </w:rPr>
        <w:instrText xml:space="preserve"> REF _Ref173680543 \r \h  \* MERGEFORMAT </w:instrText>
      </w:r>
      <w:r w:rsidR="008A05C7" w:rsidRPr="008A05C7">
        <w:rPr>
          <w:rFonts w:ascii="Calibri" w:hAnsi="Calibri" w:cs="Calibri"/>
        </w:rPr>
      </w:r>
      <w:r w:rsidR="008A05C7" w:rsidRPr="008A05C7">
        <w:rPr>
          <w:rFonts w:ascii="Calibri" w:hAnsi="Calibri" w:cs="Calibri"/>
        </w:rPr>
        <w:fldChar w:fldCharType="separate"/>
      </w:r>
      <w:r w:rsidR="009000A5">
        <w:rPr>
          <w:rFonts w:ascii="Calibri" w:hAnsi="Calibri" w:cs="Calibri"/>
        </w:rPr>
        <w:t>(d)(</w:t>
      </w:r>
      <w:proofErr w:type="spellStart"/>
      <w:r w:rsidR="009000A5">
        <w:rPr>
          <w:rFonts w:ascii="Calibri" w:hAnsi="Calibri" w:cs="Calibri"/>
        </w:rPr>
        <w:t>i</w:t>
      </w:r>
      <w:proofErr w:type="spellEnd"/>
      <w:r w:rsidR="009000A5">
        <w:rPr>
          <w:rFonts w:ascii="Calibri" w:hAnsi="Calibri" w:cs="Calibri"/>
        </w:rPr>
        <w:t>)</w:t>
      </w:r>
      <w:r w:rsidR="008A05C7" w:rsidRPr="008A05C7">
        <w:rPr>
          <w:rFonts w:ascii="Calibri" w:hAnsi="Calibri" w:cs="Calibri"/>
        </w:rPr>
        <w:fldChar w:fldCharType="end"/>
      </w:r>
      <w:r w:rsidR="008A05C7" w:rsidRPr="008A05C7">
        <w:rPr>
          <w:rFonts w:ascii="Calibri" w:hAnsi="Calibri" w:cs="Calibri"/>
        </w:rPr>
        <w:t>.</w:t>
      </w:r>
      <w:bookmarkEnd w:id="50"/>
    </w:p>
    <w:p w14:paraId="47364A30" w14:textId="77777777" w:rsidR="00D43579" w:rsidRPr="00D43579" w:rsidRDefault="00D43579" w:rsidP="00D43579"/>
    <w:p w14:paraId="31A4329D" w14:textId="623B956E" w:rsidR="00D42113" w:rsidRDefault="00550855" w:rsidP="00D42113">
      <w:pPr>
        <w:pStyle w:val="Heading3"/>
      </w:pPr>
      <w:r>
        <w:t>Maximum Service Quantity adjustment</w:t>
      </w:r>
    </w:p>
    <w:p w14:paraId="0AD638F2" w14:textId="77777777" w:rsidR="007532B6" w:rsidRDefault="007532B6" w:rsidP="0064622D">
      <w:pPr>
        <w:pStyle w:val="ListParagraph"/>
        <w:rPr>
          <w:rFonts w:ascii="Calibri" w:hAnsi="Calibri" w:cs="Calibri"/>
        </w:rPr>
      </w:pPr>
    </w:p>
    <w:p w14:paraId="139B3E88" w14:textId="77777777" w:rsidR="00A8641F" w:rsidRDefault="00A8641F" w:rsidP="002E7CDD">
      <w:pPr>
        <w:pStyle w:val="ListParagraph"/>
        <w:numPr>
          <w:ilvl w:val="2"/>
          <w:numId w:val="2"/>
        </w:numPr>
        <w:contextualSpacing w:val="0"/>
        <w:rPr>
          <w:rFonts w:ascii="Calibri" w:hAnsi="Calibri" w:cs="Calibri"/>
        </w:rPr>
      </w:pPr>
      <w:bookmarkStart w:id="51" w:name="_Ref173699380"/>
      <w:bookmarkStart w:id="52" w:name="_Ref173231308"/>
      <w:r>
        <w:rPr>
          <w:rFonts w:ascii="Calibri" w:hAnsi="Calibri" w:cs="Calibri"/>
        </w:rPr>
        <w:t>If a Verification Test is unsuccessful:</w:t>
      </w:r>
      <w:bookmarkEnd w:id="51"/>
    </w:p>
    <w:p w14:paraId="038BE48C" w14:textId="77777777" w:rsidR="00A8641F" w:rsidRDefault="00A8641F" w:rsidP="00A8641F">
      <w:pPr>
        <w:pStyle w:val="ListParagraph"/>
        <w:ind w:left="709"/>
        <w:contextualSpacing w:val="0"/>
        <w:rPr>
          <w:rFonts w:ascii="Calibri" w:hAnsi="Calibri" w:cs="Calibri"/>
        </w:rPr>
      </w:pPr>
    </w:p>
    <w:p w14:paraId="6D46F681" w14:textId="5581C91C" w:rsidR="00A8641F" w:rsidRDefault="00A8641F" w:rsidP="00A8641F">
      <w:pPr>
        <w:pStyle w:val="ListParagraph"/>
        <w:numPr>
          <w:ilvl w:val="3"/>
          <w:numId w:val="2"/>
        </w:numPr>
        <w:ind w:left="1440" w:hanging="731"/>
        <w:contextualSpacing w:val="0"/>
        <w:rPr>
          <w:rFonts w:ascii="Calibri" w:hAnsi="Calibri" w:cs="Calibri"/>
        </w:rPr>
      </w:pPr>
      <w:bookmarkStart w:id="53" w:name="_Ref173699381"/>
      <w:r>
        <w:rPr>
          <w:rFonts w:ascii="Calibri" w:hAnsi="Calibri" w:cs="Calibri"/>
        </w:rPr>
        <w:t>t</w:t>
      </w:r>
      <w:r w:rsidR="00CD05C3">
        <w:rPr>
          <w:rFonts w:ascii="Calibri" w:hAnsi="Calibri" w:cs="Calibri"/>
        </w:rPr>
        <w:t xml:space="preserve">he Service Provider </w:t>
      </w:r>
      <w:r>
        <w:rPr>
          <w:rFonts w:ascii="Calibri" w:hAnsi="Calibri" w:cs="Calibri"/>
        </w:rPr>
        <w:t xml:space="preserve">(by notice to </w:t>
      </w:r>
      <w:r w:rsidRPr="0005456B">
        <w:rPr>
          <w:rFonts w:ascii="Calibri" w:hAnsi="Calibri" w:cs="Calibri"/>
          <w:i/>
          <w:iCs/>
        </w:rPr>
        <w:t>AEMO’s</w:t>
      </w:r>
      <w:r w:rsidRPr="0005456B">
        <w:rPr>
          <w:rFonts w:ascii="Calibri" w:hAnsi="Calibri" w:cs="Calibri"/>
        </w:rPr>
        <w:t xml:space="preserve"> Operational Representative</w:t>
      </w:r>
      <w:r>
        <w:rPr>
          <w:rFonts w:ascii="Calibri" w:hAnsi="Calibri" w:cs="Calibri"/>
        </w:rPr>
        <w:t xml:space="preserve">) </w:t>
      </w:r>
      <w:r w:rsidR="00CD05C3">
        <w:rPr>
          <w:rFonts w:ascii="Calibri" w:hAnsi="Calibri" w:cs="Calibri"/>
        </w:rPr>
        <w:t xml:space="preserve">may request a reduction to </w:t>
      </w:r>
      <w:r w:rsidR="00CD05C3" w:rsidRPr="00092C38">
        <w:rPr>
          <w:rFonts w:ascii="Calibri" w:hAnsi="Calibri" w:cs="Calibri"/>
        </w:rPr>
        <w:t xml:space="preserve">the Maximum Service </w:t>
      </w:r>
      <w:proofErr w:type="gramStart"/>
      <w:r w:rsidR="00CD05C3" w:rsidRPr="00092C38">
        <w:rPr>
          <w:rFonts w:ascii="Calibri" w:hAnsi="Calibri" w:cs="Calibri"/>
        </w:rPr>
        <w:t>Quantit</w:t>
      </w:r>
      <w:r w:rsidR="00CD05C3">
        <w:rPr>
          <w:rFonts w:ascii="Calibri" w:hAnsi="Calibri" w:cs="Calibri"/>
        </w:rPr>
        <w:t>y</w:t>
      </w:r>
      <w:bookmarkStart w:id="54" w:name="_Ref173234246"/>
      <w:r>
        <w:rPr>
          <w:rFonts w:ascii="Calibri" w:hAnsi="Calibri" w:cs="Calibri"/>
        </w:rPr>
        <w:t>;</w:t>
      </w:r>
      <w:bookmarkEnd w:id="53"/>
      <w:proofErr w:type="gramEnd"/>
    </w:p>
    <w:p w14:paraId="63FEEA00" w14:textId="77777777" w:rsidR="00474870" w:rsidRPr="00474870" w:rsidRDefault="00474870" w:rsidP="00474870">
      <w:pPr>
        <w:rPr>
          <w:rFonts w:ascii="Calibri" w:hAnsi="Calibri" w:cs="Calibri"/>
        </w:rPr>
      </w:pPr>
    </w:p>
    <w:p w14:paraId="3D01D47D" w14:textId="2787218D" w:rsidR="002E7CDD" w:rsidRDefault="002E7CDD" w:rsidP="00474870">
      <w:pPr>
        <w:pStyle w:val="ListParagraph"/>
        <w:numPr>
          <w:ilvl w:val="3"/>
          <w:numId w:val="2"/>
        </w:numPr>
        <w:ind w:left="1440" w:hanging="731"/>
        <w:contextualSpacing w:val="0"/>
        <w:rPr>
          <w:rFonts w:ascii="Calibri" w:hAnsi="Calibri" w:cs="Calibri"/>
        </w:rPr>
      </w:pPr>
      <w:bookmarkStart w:id="55" w:name="_Ref173699385"/>
      <w:r w:rsidRPr="00474870">
        <w:rPr>
          <w:rFonts w:ascii="Calibri" w:hAnsi="Calibri" w:cs="Calibri"/>
          <w:i/>
          <w:iCs/>
        </w:rPr>
        <w:t>AEMO</w:t>
      </w:r>
      <w:r w:rsidRPr="00474870">
        <w:rPr>
          <w:rFonts w:ascii="Calibri" w:hAnsi="Calibri" w:cs="Calibri"/>
        </w:rPr>
        <w:t xml:space="preserve"> </w:t>
      </w:r>
      <w:r w:rsidR="005800AD" w:rsidRPr="00474870">
        <w:rPr>
          <w:rFonts w:ascii="Calibri" w:hAnsi="Calibri" w:cs="Calibri"/>
        </w:rPr>
        <w:t>(</w:t>
      </w:r>
      <w:r w:rsidR="00A8641F" w:rsidRPr="00474870">
        <w:rPr>
          <w:rFonts w:ascii="Calibri" w:hAnsi="Calibri" w:cs="Calibri"/>
        </w:rPr>
        <w:t>by notice to the Service Provider’s Operational Representative</w:t>
      </w:r>
      <w:r w:rsidR="002351E2">
        <w:rPr>
          <w:rFonts w:ascii="Calibri" w:hAnsi="Calibri" w:cs="Calibri"/>
        </w:rPr>
        <w:t xml:space="preserve"> in response to a request under clause </w:t>
      </w:r>
      <w:r w:rsidR="002351E2">
        <w:rPr>
          <w:rFonts w:ascii="Calibri" w:hAnsi="Calibri" w:cs="Calibri"/>
        </w:rPr>
        <w:fldChar w:fldCharType="begin"/>
      </w:r>
      <w:r w:rsidR="002351E2">
        <w:rPr>
          <w:rFonts w:ascii="Calibri" w:hAnsi="Calibri" w:cs="Calibri"/>
        </w:rPr>
        <w:instrText xml:space="preserve"> REF _Ref173699381 \w \h </w:instrText>
      </w:r>
      <w:r w:rsidR="002351E2">
        <w:rPr>
          <w:rFonts w:ascii="Calibri" w:hAnsi="Calibri" w:cs="Calibri"/>
        </w:rPr>
      </w:r>
      <w:r w:rsidR="002351E2">
        <w:rPr>
          <w:rFonts w:ascii="Calibri" w:hAnsi="Calibri" w:cs="Calibri"/>
        </w:rPr>
        <w:fldChar w:fldCharType="separate"/>
      </w:r>
      <w:r w:rsidR="009000A5">
        <w:rPr>
          <w:rFonts w:ascii="Calibri" w:hAnsi="Calibri" w:cs="Calibri"/>
        </w:rPr>
        <w:t>3.3.1(a)</w:t>
      </w:r>
      <w:r w:rsidR="002351E2">
        <w:rPr>
          <w:rFonts w:ascii="Calibri" w:hAnsi="Calibri" w:cs="Calibri"/>
        </w:rPr>
        <w:fldChar w:fldCharType="end"/>
      </w:r>
      <w:r w:rsidR="00A8641F" w:rsidRPr="00474870">
        <w:rPr>
          <w:rFonts w:ascii="Calibri" w:hAnsi="Calibri" w:cs="Calibri"/>
        </w:rPr>
        <w:t>)</w:t>
      </w:r>
      <w:r w:rsidR="005800AD" w:rsidRPr="00474870">
        <w:rPr>
          <w:rFonts w:ascii="Calibri" w:hAnsi="Calibri" w:cs="Calibri"/>
        </w:rPr>
        <w:t xml:space="preserve"> </w:t>
      </w:r>
      <w:r w:rsidR="00474870" w:rsidRPr="00474870">
        <w:rPr>
          <w:rFonts w:ascii="Calibri" w:hAnsi="Calibri" w:cs="Calibri"/>
        </w:rPr>
        <w:t xml:space="preserve">must </w:t>
      </w:r>
      <w:r w:rsidR="00BA7EA7" w:rsidRPr="00474870">
        <w:rPr>
          <w:rFonts w:ascii="Calibri" w:hAnsi="Calibri" w:cs="Calibri"/>
        </w:rPr>
        <w:t>reduc</w:t>
      </w:r>
      <w:r w:rsidR="00196E0B" w:rsidRPr="00474870">
        <w:rPr>
          <w:rFonts w:ascii="Calibri" w:hAnsi="Calibri" w:cs="Calibri"/>
        </w:rPr>
        <w:t xml:space="preserve">e </w:t>
      </w:r>
      <w:r w:rsidRPr="00474870">
        <w:rPr>
          <w:rFonts w:ascii="Calibri" w:hAnsi="Calibri" w:cs="Calibri"/>
        </w:rPr>
        <w:t xml:space="preserve">the Maximum Service Quantity to a quantity that </w:t>
      </w:r>
      <w:r w:rsidRPr="00474870">
        <w:rPr>
          <w:rFonts w:ascii="Calibri" w:hAnsi="Calibri" w:cs="Calibri"/>
          <w:i/>
        </w:rPr>
        <w:t>AEMO</w:t>
      </w:r>
      <w:r w:rsidRPr="00474870">
        <w:rPr>
          <w:rFonts w:ascii="Calibri" w:hAnsi="Calibri" w:cs="Calibri"/>
        </w:rPr>
        <w:t xml:space="preserve"> reasonably expects the Service Provider to be capable of providing, having regard to all relevant information available to </w:t>
      </w:r>
      <w:r w:rsidRPr="00474870">
        <w:rPr>
          <w:rFonts w:ascii="Calibri" w:hAnsi="Calibri" w:cs="Calibri"/>
          <w:i/>
        </w:rPr>
        <w:t>AEMO</w:t>
      </w:r>
      <w:r w:rsidR="00474870" w:rsidRPr="00474870">
        <w:rPr>
          <w:rFonts w:ascii="Calibri" w:hAnsi="Calibri" w:cs="Calibri"/>
          <w:iCs/>
        </w:rPr>
        <w:t xml:space="preserve">, including the </w:t>
      </w:r>
      <w:r w:rsidR="00474870" w:rsidRPr="00474870">
        <w:rPr>
          <w:rFonts w:ascii="Calibri" w:hAnsi="Calibri" w:cs="Calibri"/>
        </w:rPr>
        <w:t>Verification Test data; and</w:t>
      </w:r>
      <w:bookmarkEnd w:id="52"/>
      <w:bookmarkEnd w:id="54"/>
      <w:bookmarkEnd w:id="55"/>
    </w:p>
    <w:p w14:paraId="6FAFC607" w14:textId="77777777" w:rsidR="00474870" w:rsidRPr="00474870" w:rsidRDefault="00474870" w:rsidP="00474870">
      <w:pPr>
        <w:pStyle w:val="ListParagraph"/>
        <w:rPr>
          <w:rFonts w:ascii="Calibri" w:hAnsi="Calibri" w:cs="Calibri"/>
        </w:rPr>
      </w:pPr>
    </w:p>
    <w:p w14:paraId="1779B9A9" w14:textId="6D8A643C" w:rsidR="00474870" w:rsidRPr="00474870" w:rsidRDefault="00474870" w:rsidP="00474870">
      <w:pPr>
        <w:pStyle w:val="ListParagraph"/>
        <w:numPr>
          <w:ilvl w:val="3"/>
          <w:numId w:val="2"/>
        </w:numPr>
        <w:ind w:left="1440" w:hanging="731"/>
        <w:contextualSpacing w:val="0"/>
        <w:rPr>
          <w:rFonts w:ascii="Calibri" w:hAnsi="Calibri" w:cs="Calibri"/>
        </w:rPr>
      </w:pPr>
      <w:bookmarkStart w:id="56" w:name="_Ref173699388"/>
      <w:r w:rsidRPr="00474870">
        <w:rPr>
          <w:rFonts w:ascii="Calibri" w:hAnsi="Calibri" w:cs="Calibri"/>
        </w:rPr>
        <w:lastRenderedPageBreak/>
        <w:t>the Verification Test Condition Precedent is taken to be satisfied with respect to the reduced Maximum Service Quantity</w:t>
      </w:r>
      <w:r w:rsidR="006C50D3">
        <w:rPr>
          <w:rFonts w:ascii="Calibri" w:hAnsi="Calibri" w:cs="Calibri"/>
        </w:rPr>
        <w:t xml:space="preserve"> on the date that AEMO notifies the Service Provider under clause </w:t>
      </w:r>
      <w:r w:rsidR="006C50D3">
        <w:rPr>
          <w:rFonts w:ascii="Calibri" w:hAnsi="Calibri" w:cs="Calibri"/>
        </w:rPr>
        <w:fldChar w:fldCharType="begin"/>
      </w:r>
      <w:r w:rsidR="006C50D3">
        <w:rPr>
          <w:rFonts w:ascii="Calibri" w:hAnsi="Calibri" w:cs="Calibri"/>
        </w:rPr>
        <w:instrText xml:space="preserve"> REF _Ref173699380 \r \h </w:instrText>
      </w:r>
      <w:r w:rsidR="006C50D3">
        <w:rPr>
          <w:rFonts w:ascii="Calibri" w:hAnsi="Calibri" w:cs="Calibri"/>
        </w:rPr>
      </w:r>
      <w:r w:rsidR="006C50D3">
        <w:rPr>
          <w:rFonts w:ascii="Calibri" w:hAnsi="Calibri" w:cs="Calibri"/>
        </w:rPr>
        <w:fldChar w:fldCharType="separate"/>
      </w:r>
      <w:r w:rsidR="009000A5">
        <w:rPr>
          <w:rFonts w:ascii="Calibri" w:hAnsi="Calibri" w:cs="Calibri"/>
        </w:rPr>
        <w:t>3.3.1</w:t>
      </w:r>
      <w:r w:rsidR="006C50D3">
        <w:rPr>
          <w:rFonts w:ascii="Calibri" w:hAnsi="Calibri" w:cs="Calibri"/>
        </w:rPr>
        <w:fldChar w:fldCharType="end"/>
      </w:r>
      <w:r w:rsidR="006C50D3">
        <w:rPr>
          <w:rFonts w:ascii="Calibri" w:hAnsi="Calibri" w:cs="Calibri"/>
        </w:rPr>
        <w:fldChar w:fldCharType="begin"/>
      </w:r>
      <w:r w:rsidR="006C50D3">
        <w:rPr>
          <w:rFonts w:ascii="Calibri" w:hAnsi="Calibri" w:cs="Calibri"/>
        </w:rPr>
        <w:instrText xml:space="preserve"> REF _Ref173699385 \r \h </w:instrText>
      </w:r>
      <w:r w:rsidR="006C50D3">
        <w:rPr>
          <w:rFonts w:ascii="Calibri" w:hAnsi="Calibri" w:cs="Calibri"/>
        </w:rPr>
      </w:r>
      <w:r w:rsidR="006C50D3">
        <w:rPr>
          <w:rFonts w:ascii="Calibri" w:hAnsi="Calibri" w:cs="Calibri"/>
        </w:rPr>
        <w:fldChar w:fldCharType="separate"/>
      </w:r>
      <w:r w:rsidR="009000A5">
        <w:rPr>
          <w:rFonts w:ascii="Calibri" w:hAnsi="Calibri" w:cs="Calibri"/>
        </w:rPr>
        <w:t>(b)</w:t>
      </w:r>
      <w:r w:rsidR="006C50D3">
        <w:rPr>
          <w:rFonts w:ascii="Calibri" w:hAnsi="Calibri" w:cs="Calibri"/>
        </w:rPr>
        <w:fldChar w:fldCharType="end"/>
      </w:r>
      <w:r w:rsidRPr="00474870">
        <w:rPr>
          <w:rFonts w:ascii="Calibri" w:hAnsi="Calibri" w:cs="Calibri"/>
        </w:rPr>
        <w:t>.</w:t>
      </w:r>
      <w:bookmarkEnd w:id="56"/>
    </w:p>
    <w:p w14:paraId="4399F638" w14:textId="77777777" w:rsidR="00927139" w:rsidRPr="00714510" w:rsidRDefault="00927139" w:rsidP="002E7CDD">
      <w:pPr>
        <w:rPr>
          <w:rFonts w:ascii="Calibri" w:hAnsi="Calibri" w:cs="Calibri"/>
          <w:iCs/>
        </w:rPr>
      </w:pPr>
    </w:p>
    <w:p w14:paraId="0E84C1C0" w14:textId="45F9DFCF" w:rsidR="002E7CDD" w:rsidRPr="00714510" w:rsidRDefault="002E7CDD" w:rsidP="002E7CDD">
      <w:pPr>
        <w:pStyle w:val="ListParagraph"/>
        <w:numPr>
          <w:ilvl w:val="2"/>
          <w:numId w:val="2"/>
        </w:numPr>
        <w:contextualSpacing w:val="0"/>
        <w:rPr>
          <w:rFonts w:ascii="Calibri" w:hAnsi="Calibri" w:cs="Calibri"/>
        </w:rPr>
      </w:pPr>
      <w:bookmarkStart w:id="57" w:name="_Ref173231697"/>
      <w:r w:rsidRPr="00714510">
        <w:rPr>
          <w:rFonts w:ascii="Calibri" w:hAnsi="Calibri" w:cs="Calibri"/>
        </w:rPr>
        <w:t>If the Maximum Service Quantity is reduced under clause</w:t>
      </w:r>
      <w:r w:rsidR="00D17576">
        <w:rPr>
          <w:rFonts w:ascii="Calibri" w:hAnsi="Calibri" w:cs="Calibri"/>
        </w:rPr>
        <w:t xml:space="preserve"> </w:t>
      </w:r>
      <w:r w:rsidR="00D17576">
        <w:rPr>
          <w:rFonts w:ascii="Calibri" w:hAnsi="Calibri" w:cs="Calibri"/>
        </w:rPr>
        <w:fldChar w:fldCharType="begin"/>
      </w:r>
      <w:r w:rsidR="00D17576">
        <w:rPr>
          <w:rFonts w:ascii="Calibri" w:hAnsi="Calibri" w:cs="Calibri"/>
        </w:rPr>
        <w:instrText xml:space="preserve"> REF _Ref173699385 \r \h </w:instrText>
      </w:r>
      <w:r w:rsidR="00BD49E5">
        <w:rPr>
          <w:rFonts w:ascii="Calibri" w:hAnsi="Calibri" w:cs="Calibri"/>
        </w:rPr>
        <w:instrText xml:space="preserve"> \* MERGEFORMAT </w:instrText>
      </w:r>
      <w:r w:rsidR="00D17576">
        <w:rPr>
          <w:rFonts w:ascii="Calibri" w:hAnsi="Calibri" w:cs="Calibri"/>
        </w:rPr>
      </w:r>
      <w:r w:rsidR="00D17576">
        <w:rPr>
          <w:rFonts w:ascii="Calibri" w:hAnsi="Calibri" w:cs="Calibri"/>
        </w:rPr>
        <w:fldChar w:fldCharType="separate"/>
      </w:r>
      <w:r w:rsidR="009000A5">
        <w:rPr>
          <w:rFonts w:ascii="Calibri" w:hAnsi="Calibri" w:cs="Calibri"/>
        </w:rPr>
        <w:t>3.3.1(b)</w:t>
      </w:r>
      <w:r w:rsidR="00D17576">
        <w:rPr>
          <w:rFonts w:ascii="Calibri" w:hAnsi="Calibri" w:cs="Calibri"/>
        </w:rPr>
        <w:fldChar w:fldCharType="end"/>
      </w:r>
      <w:r w:rsidRPr="00714510">
        <w:rPr>
          <w:rFonts w:ascii="Calibri" w:hAnsi="Calibri" w:cs="Calibri"/>
        </w:rPr>
        <w:t>:</w:t>
      </w:r>
      <w:bookmarkEnd w:id="57"/>
    </w:p>
    <w:p w14:paraId="33DE32D6" w14:textId="77777777" w:rsidR="00D17576" w:rsidRPr="00D17576" w:rsidRDefault="00D17576" w:rsidP="00D17576">
      <w:pPr>
        <w:rPr>
          <w:rFonts w:ascii="Calibri" w:hAnsi="Calibri" w:cs="Calibri"/>
        </w:rPr>
      </w:pPr>
      <w:bookmarkStart w:id="58" w:name="_Ref173699004"/>
    </w:p>
    <w:p w14:paraId="16098C6A" w14:textId="249AFBB3" w:rsidR="002E7CDD" w:rsidRPr="00714510" w:rsidRDefault="002E7CDD" w:rsidP="00BD49E5">
      <w:pPr>
        <w:pStyle w:val="ListParagraph"/>
        <w:numPr>
          <w:ilvl w:val="3"/>
          <w:numId w:val="2"/>
        </w:numPr>
        <w:ind w:left="1440" w:hanging="731"/>
        <w:contextualSpacing w:val="0"/>
        <w:rPr>
          <w:rFonts w:ascii="Calibri" w:hAnsi="Calibri" w:cs="Calibri"/>
        </w:rPr>
      </w:pPr>
      <w:r w:rsidRPr="00714510">
        <w:rPr>
          <w:rFonts w:ascii="Calibri" w:hAnsi="Calibri" w:cs="Calibri"/>
        </w:rPr>
        <w:t xml:space="preserve">the Service Provider </w:t>
      </w:r>
      <w:r w:rsidR="00A8641F">
        <w:rPr>
          <w:rFonts w:ascii="Calibri" w:hAnsi="Calibri" w:cs="Calibri"/>
        </w:rPr>
        <w:t xml:space="preserve">(by notice to </w:t>
      </w:r>
      <w:r w:rsidR="00A8641F" w:rsidRPr="00BD49E5">
        <w:rPr>
          <w:rFonts w:ascii="Calibri" w:hAnsi="Calibri" w:cs="Calibri"/>
          <w:i/>
          <w:iCs/>
        </w:rPr>
        <w:t>AEMO’s</w:t>
      </w:r>
      <w:r w:rsidR="00A8641F" w:rsidRPr="0005456B">
        <w:rPr>
          <w:rFonts w:ascii="Calibri" w:hAnsi="Calibri" w:cs="Calibri"/>
        </w:rPr>
        <w:t xml:space="preserve"> Operational Representative</w:t>
      </w:r>
      <w:r w:rsidR="00A8641F">
        <w:rPr>
          <w:rFonts w:ascii="Calibri" w:hAnsi="Calibri" w:cs="Calibri"/>
        </w:rPr>
        <w:t xml:space="preserve">) </w:t>
      </w:r>
      <w:r w:rsidRPr="00714510">
        <w:rPr>
          <w:rFonts w:ascii="Calibri" w:hAnsi="Calibri" w:cs="Calibri"/>
        </w:rPr>
        <w:t xml:space="preserve">may </w:t>
      </w:r>
      <w:r w:rsidR="001A2969">
        <w:rPr>
          <w:rFonts w:ascii="Calibri" w:hAnsi="Calibri" w:cs="Calibri"/>
        </w:rPr>
        <w:t xml:space="preserve">subsequently </w:t>
      </w:r>
      <w:r w:rsidRPr="00714510">
        <w:rPr>
          <w:rFonts w:ascii="Calibri" w:hAnsi="Calibri" w:cs="Calibri"/>
        </w:rPr>
        <w:t xml:space="preserve">request </w:t>
      </w:r>
      <w:r w:rsidR="00093721" w:rsidRPr="00714510">
        <w:rPr>
          <w:rFonts w:ascii="Calibri" w:hAnsi="Calibri" w:cs="Calibri"/>
        </w:rPr>
        <w:t xml:space="preserve">that </w:t>
      </w:r>
      <w:r w:rsidRPr="00BD49E5">
        <w:rPr>
          <w:rFonts w:ascii="Calibri" w:hAnsi="Calibri" w:cs="Calibri"/>
          <w:i/>
          <w:iCs/>
        </w:rPr>
        <w:t>AEMO</w:t>
      </w:r>
      <w:r w:rsidRPr="00714510">
        <w:rPr>
          <w:rFonts w:ascii="Calibri" w:hAnsi="Calibri" w:cs="Calibri"/>
        </w:rPr>
        <w:t xml:space="preserve"> increase</w:t>
      </w:r>
      <w:r w:rsidR="006B5A39" w:rsidRPr="00714510">
        <w:rPr>
          <w:rFonts w:ascii="Calibri" w:hAnsi="Calibri" w:cs="Calibri"/>
        </w:rPr>
        <w:t>s</w:t>
      </w:r>
      <w:r w:rsidRPr="00714510">
        <w:rPr>
          <w:rFonts w:ascii="Calibri" w:hAnsi="Calibri" w:cs="Calibri"/>
        </w:rPr>
        <w:t xml:space="preserve"> the Maximum Service Quantity to a quantity up to but not exceeding the Maximum Service Quantity specified in </w:t>
      </w:r>
      <w:r w:rsidRPr="00714510">
        <w:rPr>
          <w:rFonts w:ascii="Calibri" w:hAnsi="Calibri" w:cs="Calibri"/>
        </w:rPr>
        <w:fldChar w:fldCharType="begin"/>
      </w:r>
      <w:r w:rsidRPr="00714510">
        <w:rPr>
          <w:rFonts w:ascii="Calibri" w:hAnsi="Calibri" w:cs="Calibri"/>
        </w:rPr>
        <w:instrText xml:space="preserve"> REF _Ref172733958 \h  \* MERGEFORMAT </w:instrText>
      </w:r>
      <w:r w:rsidRPr="00714510">
        <w:rPr>
          <w:rFonts w:ascii="Calibri" w:hAnsi="Calibri" w:cs="Calibri"/>
        </w:rPr>
      </w:r>
      <w:r w:rsidRPr="00714510">
        <w:rPr>
          <w:rFonts w:ascii="Calibri" w:hAnsi="Calibri" w:cs="Calibri"/>
        </w:rPr>
        <w:fldChar w:fldCharType="separate"/>
      </w:r>
      <w:r w:rsidR="009000A5" w:rsidRPr="009000A5">
        <w:rPr>
          <w:rFonts w:ascii="Calibri" w:hAnsi="Calibri" w:cs="Calibri"/>
        </w:rPr>
        <w:t>Schedule 3 – Service</w:t>
      </w:r>
      <w:r w:rsidRPr="00714510">
        <w:rPr>
          <w:rFonts w:ascii="Calibri" w:hAnsi="Calibri" w:cs="Calibri"/>
        </w:rPr>
        <w:fldChar w:fldCharType="end"/>
      </w:r>
      <w:r w:rsidRPr="00714510">
        <w:rPr>
          <w:rFonts w:ascii="Calibri" w:hAnsi="Calibri" w:cs="Calibri"/>
        </w:rPr>
        <w:t>;</w:t>
      </w:r>
      <w:bookmarkEnd w:id="58"/>
    </w:p>
    <w:p w14:paraId="289CDE76" w14:textId="77777777" w:rsidR="00474870" w:rsidRPr="00D17576" w:rsidRDefault="00474870" w:rsidP="00D17576">
      <w:pPr>
        <w:rPr>
          <w:rFonts w:ascii="Calibri" w:hAnsi="Calibri" w:cs="Calibri"/>
        </w:rPr>
      </w:pPr>
    </w:p>
    <w:p w14:paraId="15A5CF23" w14:textId="0A8297F3" w:rsidR="005F7016" w:rsidRDefault="001A2969" w:rsidP="00BD49E5">
      <w:pPr>
        <w:pStyle w:val="ListParagraph"/>
        <w:numPr>
          <w:ilvl w:val="3"/>
          <w:numId w:val="2"/>
        </w:numPr>
        <w:ind w:left="1440" w:hanging="731"/>
        <w:contextualSpacing w:val="0"/>
        <w:rPr>
          <w:rFonts w:ascii="Calibri" w:hAnsi="Calibri" w:cs="Calibri"/>
        </w:rPr>
      </w:pPr>
      <w:bookmarkStart w:id="59" w:name="_Ref173845804"/>
      <w:r w:rsidRPr="00D17576">
        <w:rPr>
          <w:rFonts w:ascii="Calibri" w:hAnsi="Calibri" w:cs="Calibri"/>
        </w:rPr>
        <w:t>the Service Provider</w:t>
      </w:r>
      <w:r w:rsidR="00D17576" w:rsidRPr="00D17576">
        <w:rPr>
          <w:rFonts w:ascii="Calibri" w:hAnsi="Calibri" w:cs="Calibri"/>
        </w:rPr>
        <w:t xml:space="preserve">’s request </w:t>
      </w:r>
      <w:r w:rsidRPr="00D17576">
        <w:rPr>
          <w:rFonts w:ascii="Calibri" w:hAnsi="Calibri" w:cs="Calibri"/>
        </w:rPr>
        <w:t xml:space="preserve">must </w:t>
      </w:r>
      <w:r w:rsidR="000B064B" w:rsidRPr="00D17576">
        <w:rPr>
          <w:rFonts w:ascii="Calibri" w:hAnsi="Calibri" w:cs="Calibri"/>
        </w:rPr>
        <w:t xml:space="preserve">nominate 2 consecutive </w:t>
      </w:r>
      <w:r w:rsidR="000B064B" w:rsidRPr="0036311C">
        <w:rPr>
          <w:rFonts w:ascii="Calibri" w:hAnsi="Calibri" w:cs="Calibri"/>
          <w:i/>
          <w:iCs/>
        </w:rPr>
        <w:t>Trading Intervals</w:t>
      </w:r>
      <w:r w:rsidR="000B064B" w:rsidRPr="00D17576">
        <w:rPr>
          <w:rFonts w:ascii="Calibri" w:hAnsi="Calibri" w:cs="Calibri"/>
        </w:rPr>
        <w:t xml:space="preserve"> in the Service Period </w:t>
      </w:r>
      <w:r w:rsidR="000B064B" w:rsidRPr="00FA6EA2">
        <w:rPr>
          <w:rFonts w:ascii="Calibri" w:hAnsi="Calibri" w:cs="Calibri"/>
        </w:rPr>
        <w:t xml:space="preserve">on or after the 1 </w:t>
      </w:r>
      <w:r w:rsidR="00FA6EA2" w:rsidRPr="00FA6EA2">
        <w:rPr>
          <w:rFonts w:ascii="Calibri" w:hAnsi="Calibri" w:cs="Calibri"/>
        </w:rPr>
        <w:t xml:space="preserve">July </w:t>
      </w:r>
      <w:r w:rsidR="000B064B" w:rsidRPr="00FA6EA2">
        <w:rPr>
          <w:rFonts w:ascii="Calibri" w:hAnsi="Calibri" w:cs="Calibri"/>
        </w:rPr>
        <w:t>20</w:t>
      </w:r>
      <w:r w:rsidR="000B064B" w:rsidRPr="00BD49E5">
        <w:rPr>
          <w:rFonts w:ascii="Calibri" w:hAnsi="Calibri" w:cs="Calibri"/>
          <w:highlight w:val="yellow"/>
        </w:rPr>
        <w:t>##</w:t>
      </w:r>
      <w:r w:rsidR="000B064B" w:rsidRPr="00FA6EA2">
        <w:rPr>
          <w:rFonts w:ascii="Calibri" w:hAnsi="Calibri" w:cs="Calibri"/>
        </w:rPr>
        <w:t xml:space="preserve"> </w:t>
      </w:r>
      <w:r w:rsidR="000B064B" w:rsidRPr="00BD49E5">
        <w:rPr>
          <w:rFonts w:ascii="Calibri" w:hAnsi="Calibri" w:cs="Calibri"/>
          <w:i/>
          <w:iCs/>
        </w:rPr>
        <w:t>Trading Day</w:t>
      </w:r>
      <w:r w:rsidR="000B064B" w:rsidRPr="00D17576">
        <w:rPr>
          <w:rFonts w:ascii="Calibri" w:hAnsi="Calibri" w:cs="Calibri"/>
        </w:rPr>
        <w:t xml:space="preserve"> during which </w:t>
      </w:r>
      <w:r w:rsidR="005F7016">
        <w:rPr>
          <w:rFonts w:ascii="Calibri" w:hAnsi="Calibri" w:cs="Calibri"/>
        </w:rPr>
        <w:t xml:space="preserve">each Designated Connection Point, in </w:t>
      </w:r>
      <w:r w:rsidR="00D1006C">
        <w:rPr>
          <w:rFonts w:ascii="Calibri" w:hAnsi="Calibri" w:cs="Calibri"/>
        </w:rPr>
        <w:t>aggregate</w:t>
      </w:r>
      <w:r w:rsidR="005F7016">
        <w:rPr>
          <w:rFonts w:ascii="Calibri" w:hAnsi="Calibri" w:cs="Calibri"/>
        </w:rPr>
        <w:t>,</w:t>
      </w:r>
      <w:r w:rsidR="005F7016" w:rsidRPr="0052001D">
        <w:rPr>
          <w:rFonts w:ascii="Calibri" w:hAnsi="Calibri" w:cs="Calibri"/>
        </w:rPr>
        <w:t xml:space="preserve"> increas</w:t>
      </w:r>
      <w:r w:rsidR="005F7016">
        <w:rPr>
          <w:rFonts w:ascii="Calibri" w:hAnsi="Calibri" w:cs="Calibri"/>
        </w:rPr>
        <w:t xml:space="preserve">ed </w:t>
      </w:r>
      <w:r w:rsidR="003D2EE2" w:rsidRPr="000D6DFD">
        <w:rPr>
          <w:rFonts w:ascii="Calibri" w:hAnsi="Calibri" w:cs="Calibri"/>
        </w:rPr>
        <w:t>Supply</w:t>
      </w:r>
      <w:r w:rsidR="00D1006C">
        <w:rPr>
          <w:rFonts w:ascii="Calibri" w:hAnsi="Calibri" w:cs="Calibri"/>
        </w:rPr>
        <w:t xml:space="preserve"> </w:t>
      </w:r>
      <w:r w:rsidR="005F7016" w:rsidRPr="00ED2417">
        <w:rPr>
          <w:rFonts w:ascii="Calibri" w:hAnsi="Calibri" w:cs="Calibri"/>
        </w:rPr>
        <w:t>by a quantity that is greater than or equal to the Maximum Service Quantity, relative to the Baseline Quantity</w:t>
      </w:r>
      <w:r w:rsidR="00D1006C">
        <w:rPr>
          <w:rFonts w:ascii="Calibri" w:hAnsi="Calibri" w:cs="Calibri"/>
        </w:rPr>
        <w:t>; and</w:t>
      </w:r>
      <w:bookmarkEnd w:id="59"/>
    </w:p>
    <w:p w14:paraId="219757DD" w14:textId="77777777" w:rsidR="00D17576" w:rsidRPr="00D17576" w:rsidRDefault="00D17576" w:rsidP="00D17576">
      <w:pPr>
        <w:rPr>
          <w:rFonts w:ascii="Calibri" w:hAnsi="Calibri" w:cs="Calibri"/>
        </w:rPr>
      </w:pPr>
    </w:p>
    <w:p w14:paraId="6C103350" w14:textId="523F0AE2" w:rsidR="00824852" w:rsidRPr="00EB3E94" w:rsidRDefault="002E7CDD" w:rsidP="00BD49E5">
      <w:pPr>
        <w:pStyle w:val="ListParagraph"/>
        <w:numPr>
          <w:ilvl w:val="3"/>
          <w:numId w:val="2"/>
        </w:numPr>
        <w:ind w:left="1440" w:hanging="731"/>
        <w:contextualSpacing w:val="0"/>
        <w:rPr>
          <w:rFonts w:ascii="Calibri" w:hAnsi="Calibri" w:cs="Calibri"/>
        </w:rPr>
      </w:pPr>
      <w:bookmarkStart w:id="60" w:name="_Ref173831401"/>
      <w:bookmarkStart w:id="61" w:name="_Ref173831604"/>
      <w:r w:rsidRPr="00EB3E94">
        <w:rPr>
          <w:rFonts w:ascii="Calibri" w:hAnsi="Calibri" w:cs="Calibri"/>
          <w:i/>
          <w:iCs/>
        </w:rPr>
        <w:t>AEMO</w:t>
      </w:r>
      <w:r w:rsidRPr="00EB3E94">
        <w:rPr>
          <w:rFonts w:ascii="Calibri" w:hAnsi="Calibri" w:cs="Calibri"/>
        </w:rPr>
        <w:t xml:space="preserve"> must increase the Maximum Service Quantity to a quantity </w:t>
      </w:r>
      <w:r w:rsidR="009310AF" w:rsidRPr="00EB3E94">
        <w:rPr>
          <w:rFonts w:ascii="Calibri" w:hAnsi="Calibri" w:cs="Calibri"/>
        </w:rPr>
        <w:t>(</w:t>
      </w:r>
      <w:r w:rsidRPr="00EB3E94">
        <w:rPr>
          <w:rFonts w:ascii="Calibri" w:hAnsi="Calibri" w:cs="Calibri"/>
        </w:rPr>
        <w:t xml:space="preserve">up to but not exceeding the Maximum Service Quantity specified in </w:t>
      </w:r>
      <w:r w:rsidRPr="00EB3E94">
        <w:rPr>
          <w:rFonts w:ascii="Calibri" w:hAnsi="Calibri" w:cs="Calibri"/>
        </w:rPr>
        <w:fldChar w:fldCharType="begin"/>
      </w:r>
      <w:r w:rsidRPr="00EB3E94">
        <w:rPr>
          <w:rFonts w:ascii="Calibri" w:hAnsi="Calibri" w:cs="Calibri"/>
        </w:rPr>
        <w:instrText xml:space="preserve"> REF _Ref172733958 \h  \* MERGEFORMAT </w:instrText>
      </w:r>
      <w:r w:rsidRPr="00EB3E94">
        <w:rPr>
          <w:rFonts w:ascii="Calibri" w:hAnsi="Calibri" w:cs="Calibri"/>
        </w:rPr>
      </w:r>
      <w:r w:rsidRPr="00EB3E94">
        <w:rPr>
          <w:rFonts w:ascii="Calibri" w:hAnsi="Calibri" w:cs="Calibri"/>
        </w:rPr>
        <w:fldChar w:fldCharType="separate"/>
      </w:r>
      <w:r w:rsidR="009000A5" w:rsidRPr="009000A5">
        <w:rPr>
          <w:rFonts w:ascii="Calibri" w:hAnsi="Calibri" w:cs="Calibri"/>
        </w:rPr>
        <w:t>Schedule 3 – Service</w:t>
      </w:r>
      <w:r w:rsidRPr="00EB3E94">
        <w:rPr>
          <w:rFonts w:ascii="Calibri" w:hAnsi="Calibri" w:cs="Calibri"/>
        </w:rPr>
        <w:fldChar w:fldCharType="end"/>
      </w:r>
      <w:r w:rsidR="009310AF" w:rsidRPr="00EB3E94">
        <w:rPr>
          <w:rFonts w:ascii="Calibri" w:hAnsi="Calibri" w:cs="Calibri"/>
        </w:rPr>
        <w:t xml:space="preserve">) to which </w:t>
      </w:r>
      <w:r w:rsidR="00362215" w:rsidRPr="00EB3E94">
        <w:rPr>
          <w:rFonts w:ascii="Calibri" w:hAnsi="Calibri" w:cs="Calibri"/>
          <w:i/>
          <w:iCs/>
        </w:rPr>
        <w:t>AEMO</w:t>
      </w:r>
      <w:r w:rsidR="00362215" w:rsidRPr="00EB3E94">
        <w:rPr>
          <w:rFonts w:ascii="Calibri" w:hAnsi="Calibri" w:cs="Calibri"/>
        </w:rPr>
        <w:t xml:space="preserve"> </w:t>
      </w:r>
      <w:r w:rsidR="00DF2D15" w:rsidRPr="00EB3E94">
        <w:rPr>
          <w:rFonts w:ascii="Calibri" w:hAnsi="Calibri" w:cs="Calibri"/>
        </w:rPr>
        <w:t xml:space="preserve">reasonably </w:t>
      </w:r>
      <w:r w:rsidR="00362215" w:rsidRPr="00EB3E94">
        <w:rPr>
          <w:rFonts w:ascii="Calibri" w:hAnsi="Calibri" w:cs="Calibri"/>
        </w:rPr>
        <w:t xml:space="preserve">considers, based on </w:t>
      </w:r>
      <w:r w:rsidR="004931E0" w:rsidRPr="004931E0">
        <w:rPr>
          <w:rFonts w:ascii="Calibri" w:hAnsi="Calibri" w:cs="Calibri"/>
        </w:rPr>
        <w:t>Supply Telemetry Data</w:t>
      </w:r>
      <w:r w:rsidR="00362215" w:rsidRPr="00EB3E94">
        <w:rPr>
          <w:rFonts w:ascii="Calibri" w:hAnsi="Calibri" w:cs="Calibri"/>
        </w:rPr>
        <w:t xml:space="preserve">, each Designated Connection Point, in </w:t>
      </w:r>
      <w:r w:rsidR="00D1006C" w:rsidRPr="00EB3E94">
        <w:rPr>
          <w:rFonts w:ascii="Calibri" w:hAnsi="Calibri" w:cs="Calibri"/>
        </w:rPr>
        <w:t>aggregate</w:t>
      </w:r>
      <w:r w:rsidR="00362215" w:rsidRPr="00EB3E94">
        <w:rPr>
          <w:rFonts w:ascii="Calibri" w:hAnsi="Calibri" w:cs="Calibri"/>
        </w:rPr>
        <w:t xml:space="preserve">, increased </w:t>
      </w:r>
      <w:r w:rsidR="003D2EE2" w:rsidRPr="000D6DFD">
        <w:rPr>
          <w:rFonts w:ascii="Calibri" w:hAnsi="Calibri" w:cs="Calibri"/>
        </w:rPr>
        <w:t>Supply</w:t>
      </w:r>
      <w:r w:rsidR="00CF0956" w:rsidRPr="00EB3E94">
        <w:rPr>
          <w:rFonts w:ascii="Calibri" w:hAnsi="Calibri" w:cs="Calibri"/>
        </w:rPr>
        <w:t>,</w:t>
      </w:r>
      <w:r w:rsidR="00362215" w:rsidRPr="00EB3E94">
        <w:rPr>
          <w:rFonts w:ascii="Calibri" w:hAnsi="Calibri" w:cs="Calibri"/>
        </w:rPr>
        <w:t xml:space="preserve"> relative to the Baseline Quantity</w:t>
      </w:r>
      <w:r w:rsidR="00CF0956" w:rsidRPr="00EB3E94">
        <w:rPr>
          <w:rFonts w:ascii="Calibri" w:hAnsi="Calibri" w:cs="Calibri"/>
        </w:rPr>
        <w:t>,</w:t>
      </w:r>
      <w:r w:rsidR="007A103F" w:rsidRPr="00EB3E94">
        <w:rPr>
          <w:rFonts w:ascii="Calibri" w:hAnsi="Calibri" w:cs="Calibri"/>
        </w:rPr>
        <w:t xml:space="preserve"> </w:t>
      </w:r>
      <w:r w:rsidR="002048F6" w:rsidRPr="00EB3E94">
        <w:rPr>
          <w:rFonts w:ascii="Calibri" w:hAnsi="Calibri" w:cs="Calibri"/>
        </w:rPr>
        <w:t xml:space="preserve">during the 2 consecutive </w:t>
      </w:r>
      <w:r w:rsidR="002048F6" w:rsidRPr="00EB3E94">
        <w:rPr>
          <w:rFonts w:ascii="Calibri" w:eastAsia="Times New Roman" w:hAnsi="Calibri" w:cs="Calibri"/>
          <w:i/>
          <w:iCs/>
          <w:kern w:val="0"/>
          <w:lang w:eastAsia="en-AU"/>
          <w14:ligatures w14:val="none"/>
        </w:rPr>
        <w:t>Trading Intervals</w:t>
      </w:r>
      <w:r w:rsidR="002048F6" w:rsidRPr="00EB3E94">
        <w:rPr>
          <w:rFonts w:ascii="Calibri" w:eastAsia="Times New Roman" w:hAnsi="Calibri" w:cs="Calibri"/>
          <w:kern w:val="0"/>
          <w:lang w:eastAsia="en-AU"/>
          <w14:ligatures w14:val="none"/>
        </w:rPr>
        <w:t xml:space="preserve"> </w:t>
      </w:r>
      <w:r w:rsidR="00783D3C" w:rsidRPr="00EB3E94">
        <w:rPr>
          <w:rFonts w:ascii="Calibri" w:eastAsia="Times New Roman" w:hAnsi="Calibri" w:cs="Calibri"/>
          <w:kern w:val="0"/>
          <w:lang w:eastAsia="en-AU"/>
          <w14:ligatures w14:val="none"/>
        </w:rPr>
        <w:t xml:space="preserve">nominated </w:t>
      </w:r>
      <w:r w:rsidR="002048F6" w:rsidRPr="00EB3E94">
        <w:rPr>
          <w:rFonts w:ascii="Calibri" w:hAnsi="Calibri" w:cs="Calibri"/>
        </w:rPr>
        <w:t>by the Service Provider</w:t>
      </w:r>
      <w:r w:rsidR="00B44798" w:rsidRPr="00EB3E94">
        <w:rPr>
          <w:rFonts w:ascii="Calibri" w:hAnsi="Calibri" w:cs="Calibri"/>
        </w:rPr>
        <w:t xml:space="preserve"> under </w:t>
      </w:r>
      <w:r w:rsidR="00A154E1" w:rsidRPr="00EB3E94">
        <w:rPr>
          <w:rFonts w:ascii="Calibri" w:hAnsi="Calibri" w:cs="Calibri"/>
        </w:rPr>
        <w:t xml:space="preserve">clause </w:t>
      </w:r>
      <w:r w:rsidR="006C2F23" w:rsidRPr="00EB3E94">
        <w:rPr>
          <w:rFonts w:ascii="Calibri" w:hAnsi="Calibri" w:cs="Calibri"/>
        </w:rPr>
        <w:fldChar w:fldCharType="begin"/>
      </w:r>
      <w:r w:rsidR="006C2F23" w:rsidRPr="00EB3E94">
        <w:rPr>
          <w:rFonts w:ascii="Calibri" w:hAnsi="Calibri" w:cs="Calibri"/>
        </w:rPr>
        <w:instrText xml:space="preserve"> REF _Ref173231697 \r \h </w:instrText>
      </w:r>
      <w:r w:rsidR="00DA61FB" w:rsidRPr="00EB3E94">
        <w:rPr>
          <w:rFonts w:ascii="Calibri" w:hAnsi="Calibri" w:cs="Calibri"/>
        </w:rPr>
        <w:instrText xml:space="preserve"> \* MERGEFORMAT </w:instrText>
      </w:r>
      <w:r w:rsidR="006C2F23" w:rsidRPr="00EB3E94">
        <w:rPr>
          <w:rFonts w:ascii="Calibri" w:hAnsi="Calibri" w:cs="Calibri"/>
        </w:rPr>
      </w:r>
      <w:r w:rsidR="006C2F23" w:rsidRPr="00EB3E94">
        <w:rPr>
          <w:rFonts w:ascii="Calibri" w:hAnsi="Calibri" w:cs="Calibri"/>
        </w:rPr>
        <w:fldChar w:fldCharType="separate"/>
      </w:r>
      <w:r w:rsidR="009000A5">
        <w:rPr>
          <w:rFonts w:ascii="Calibri" w:hAnsi="Calibri" w:cs="Calibri"/>
        </w:rPr>
        <w:t>3.3.2</w:t>
      </w:r>
      <w:r w:rsidR="006C2F23" w:rsidRPr="00EB3E94">
        <w:rPr>
          <w:rFonts w:ascii="Calibri" w:hAnsi="Calibri" w:cs="Calibri"/>
        </w:rPr>
        <w:fldChar w:fldCharType="end"/>
      </w:r>
      <w:r w:rsidR="006C2F23" w:rsidRPr="00EB3E94">
        <w:rPr>
          <w:rFonts w:ascii="Calibri" w:hAnsi="Calibri" w:cs="Calibri"/>
        </w:rPr>
        <w:fldChar w:fldCharType="begin"/>
      </w:r>
      <w:r w:rsidR="006C2F23" w:rsidRPr="00EB3E94">
        <w:rPr>
          <w:rFonts w:ascii="Calibri" w:hAnsi="Calibri" w:cs="Calibri"/>
        </w:rPr>
        <w:instrText xml:space="preserve"> REF _Ref173845804 \r \h </w:instrText>
      </w:r>
      <w:r w:rsidR="00DA61FB" w:rsidRPr="00EB3E94">
        <w:rPr>
          <w:rFonts w:ascii="Calibri" w:hAnsi="Calibri" w:cs="Calibri"/>
        </w:rPr>
        <w:instrText xml:space="preserve"> \* MERGEFORMAT </w:instrText>
      </w:r>
      <w:r w:rsidR="006C2F23" w:rsidRPr="00EB3E94">
        <w:rPr>
          <w:rFonts w:ascii="Calibri" w:hAnsi="Calibri" w:cs="Calibri"/>
        </w:rPr>
      </w:r>
      <w:r w:rsidR="006C2F23" w:rsidRPr="00EB3E94">
        <w:rPr>
          <w:rFonts w:ascii="Calibri" w:hAnsi="Calibri" w:cs="Calibri"/>
        </w:rPr>
        <w:fldChar w:fldCharType="separate"/>
      </w:r>
      <w:r w:rsidR="009000A5">
        <w:rPr>
          <w:rFonts w:ascii="Calibri" w:hAnsi="Calibri" w:cs="Calibri"/>
        </w:rPr>
        <w:t>(b)</w:t>
      </w:r>
      <w:r w:rsidR="006C2F23" w:rsidRPr="00EB3E94">
        <w:rPr>
          <w:rFonts w:ascii="Calibri" w:hAnsi="Calibri" w:cs="Calibri"/>
        </w:rPr>
        <w:fldChar w:fldCharType="end"/>
      </w:r>
      <w:r w:rsidR="00C209DF" w:rsidRPr="00EB3E94">
        <w:rPr>
          <w:rFonts w:ascii="Calibri" w:hAnsi="Calibri" w:cs="Calibri"/>
        </w:rPr>
        <w:t>.</w:t>
      </w:r>
      <w:bookmarkEnd w:id="60"/>
      <w:bookmarkEnd w:id="61"/>
    </w:p>
    <w:p w14:paraId="6C3CF5BD" w14:textId="77777777" w:rsidR="00362215" w:rsidRDefault="00362215" w:rsidP="00AC074E">
      <w:pPr>
        <w:rPr>
          <w:rFonts w:ascii="Calibri" w:hAnsi="Calibri" w:cs="Calibri"/>
          <w:iCs/>
        </w:rPr>
      </w:pPr>
    </w:p>
    <w:p w14:paraId="341E635B" w14:textId="77777777" w:rsidR="00F63B7F" w:rsidRPr="00A72FE5" w:rsidRDefault="00F63B7F" w:rsidP="00604367">
      <w:pPr>
        <w:pStyle w:val="Heading3"/>
        <w:keepNext/>
      </w:pPr>
      <w:bookmarkStart w:id="62" w:name="_Ref142011247"/>
      <w:bookmarkStart w:id="63" w:name="_Ref173762563"/>
      <w:r w:rsidRPr="00A72FE5">
        <w:t>Satisfaction</w:t>
      </w:r>
      <w:bookmarkEnd w:id="62"/>
      <w:r>
        <w:t xml:space="preserve"> of Condition Precedent other than Verification Test</w:t>
      </w:r>
      <w:bookmarkEnd w:id="63"/>
    </w:p>
    <w:p w14:paraId="0CD670FB" w14:textId="77777777" w:rsidR="00F63B7F" w:rsidRPr="00A72FE5" w:rsidRDefault="00F63B7F" w:rsidP="00604367">
      <w:pPr>
        <w:keepNext/>
        <w:ind w:left="709"/>
        <w:rPr>
          <w:rFonts w:ascii="Calibri" w:hAnsi="Calibri" w:cs="Calibri"/>
        </w:rPr>
      </w:pPr>
    </w:p>
    <w:p w14:paraId="19B8F546" w14:textId="49A4EAC0" w:rsidR="00F63B7F" w:rsidRDefault="00F63B7F" w:rsidP="00F63B7F">
      <w:pPr>
        <w:pStyle w:val="ListParagraph"/>
        <w:numPr>
          <w:ilvl w:val="2"/>
          <w:numId w:val="2"/>
        </w:numPr>
        <w:contextualSpacing w:val="0"/>
        <w:rPr>
          <w:rFonts w:ascii="Calibri" w:hAnsi="Calibri" w:cs="Calibri"/>
        </w:rPr>
      </w:pPr>
      <w:bookmarkStart w:id="64" w:name="_Ref173152960"/>
      <w:r>
        <w:rPr>
          <w:rFonts w:ascii="Calibri" w:hAnsi="Calibri" w:cs="Calibri"/>
        </w:rPr>
        <w:t xml:space="preserve">This clause </w:t>
      </w:r>
      <w:r>
        <w:rPr>
          <w:rFonts w:ascii="Calibri" w:hAnsi="Calibri" w:cs="Calibri"/>
        </w:rPr>
        <w:fldChar w:fldCharType="begin"/>
      </w:r>
      <w:r>
        <w:rPr>
          <w:rFonts w:ascii="Calibri" w:hAnsi="Calibri" w:cs="Calibri"/>
        </w:rPr>
        <w:instrText xml:space="preserve"> REF _Ref173762563 \r \h </w:instrText>
      </w:r>
      <w:r>
        <w:rPr>
          <w:rFonts w:ascii="Calibri" w:hAnsi="Calibri" w:cs="Calibri"/>
        </w:rPr>
      </w:r>
      <w:r>
        <w:rPr>
          <w:rFonts w:ascii="Calibri" w:hAnsi="Calibri" w:cs="Calibri"/>
        </w:rPr>
        <w:fldChar w:fldCharType="separate"/>
      </w:r>
      <w:r w:rsidR="009000A5">
        <w:rPr>
          <w:rFonts w:ascii="Calibri" w:hAnsi="Calibri" w:cs="Calibri"/>
        </w:rPr>
        <w:t>3.4</w:t>
      </w:r>
      <w:r>
        <w:rPr>
          <w:rFonts w:ascii="Calibri" w:hAnsi="Calibri" w:cs="Calibri"/>
        </w:rPr>
        <w:fldChar w:fldCharType="end"/>
      </w:r>
      <w:r>
        <w:rPr>
          <w:rFonts w:ascii="Calibri" w:hAnsi="Calibri" w:cs="Calibri"/>
        </w:rPr>
        <w:t xml:space="preserve"> applies with respect to a Condition Precedent other than the Verification Test Condition Precedent.</w:t>
      </w:r>
    </w:p>
    <w:p w14:paraId="67A638B9" w14:textId="77777777" w:rsidR="00F63B7F" w:rsidRPr="009B760B" w:rsidRDefault="00F63B7F" w:rsidP="00F63B7F">
      <w:pPr>
        <w:rPr>
          <w:rFonts w:ascii="Calibri" w:hAnsi="Calibri" w:cs="Calibri"/>
        </w:rPr>
      </w:pPr>
    </w:p>
    <w:p w14:paraId="6EDAF72F" w14:textId="77777777" w:rsidR="00F63B7F" w:rsidRDefault="00F63B7F" w:rsidP="00F63B7F">
      <w:pPr>
        <w:pStyle w:val="ListParagraph"/>
        <w:numPr>
          <w:ilvl w:val="2"/>
          <w:numId w:val="2"/>
        </w:numPr>
        <w:contextualSpacing w:val="0"/>
        <w:rPr>
          <w:rFonts w:ascii="Calibri" w:hAnsi="Calibri" w:cs="Calibri"/>
        </w:rPr>
      </w:pPr>
      <w:bookmarkStart w:id="65" w:name="_Ref173832682"/>
      <w:r w:rsidRPr="00A72FE5">
        <w:rPr>
          <w:rFonts w:ascii="Calibri" w:hAnsi="Calibri" w:cs="Calibri"/>
        </w:rPr>
        <w:t xml:space="preserve">The Service </w:t>
      </w:r>
      <w:r w:rsidRPr="00DF0388">
        <w:rPr>
          <w:rFonts w:ascii="Calibri" w:hAnsi="Calibri" w:cs="Calibri"/>
        </w:rPr>
        <w:t>Provider must:</w:t>
      </w:r>
      <w:bookmarkEnd w:id="64"/>
      <w:bookmarkEnd w:id="65"/>
    </w:p>
    <w:p w14:paraId="7047F3C2" w14:textId="77777777" w:rsidR="00875B8E" w:rsidRPr="00875B8E" w:rsidRDefault="00875B8E" w:rsidP="00875B8E">
      <w:pPr>
        <w:rPr>
          <w:rFonts w:ascii="Calibri" w:hAnsi="Calibri" w:cs="Calibri"/>
        </w:rPr>
      </w:pPr>
    </w:p>
    <w:p w14:paraId="6149A814" w14:textId="77777777" w:rsidR="00F63B7F" w:rsidRPr="00DF0388" w:rsidRDefault="00F63B7F" w:rsidP="00F63B7F">
      <w:pPr>
        <w:pStyle w:val="ListParagraph"/>
        <w:numPr>
          <w:ilvl w:val="2"/>
          <w:numId w:val="6"/>
        </w:numPr>
        <w:contextualSpacing w:val="0"/>
        <w:rPr>
          <w:rFonts w:ascii="Calibri" w:hAnsi="Calibri" w:cs="Calibri"/>
        </w:rPr>
      </w:pPr>
      <w:bookmarkStart w:id="66" w:name="_Hlk173428406"/>
      <w:r w:rsidRPr="00DF0388">
        <w:rPr>
          <w:rFonts w:ascii="Calibri" w:hAnsi="Calibri" w:cs="Calibri"/>
        </w:rPr>
        <w:t>use reasonable endeavours to satisfy each Condition Precedent as soon as practicable and, in any event, by the Condition Precedent Satisfaction Date;</w:t>
      </w:r>
      <w:r>
        <w:rPr>
          <w:rFonts w:ascii="Calibri" w:hAnsi="Calibri" w:cs="Calibri"/>
        </w:rPr>
        <w:t xml:space="preserve"> and</w:t>
      </w:r>
    </w:p>
    <w:p w14:paraId="785414BD" w14:textId="77777777" w:rsidR="00875B8E" w:rsidRPr="00875B8E" w:rsidRDefault="00875B8E" w:rsidP="00875B8E">
      <w:pPr>
        <w:rPr>
          <w:rFonts w:ascii="Calibri" w:hAnsi="Calibri" w:cs="Calibri"/>
        </w:rPr>
      </w:pPr>
      <w:bookmarkStart w:id="67" w:name="_Ref173437590"/>
    </w:p>
    <w:p w14:paraId="61C1F795" w14:textId="51064363" w:rsidR="00F63B7F" w:rsidRDefault="00F63B7F" w:rsidP="00F63B7F">
      <w:pPr>
        <w:pStyle w:val="ListParagraph"/>
        <w:numPr>
          <w:ilvl w:val="2"/>
          <w:numId w:val="6"/>
        </w:numPr>
        <w:contextualSpacing w:val="0"/>
        <w:rPr>
          <w:rFonts w:ascii="Calibri" w:hAnsi="Calibri" w:cs="Calibri"/>
        </w:rPr>
      </w:pPr>
      <w:bookmarkStart w:id="68" w:name="_Ref174055507"/>
      <w:r>
        <w:rPr>
          <w:rFonts w:ascii="Calibri" w:hAnsi="Calibri" w:cs="Calibri"/>
        </w:rPr>
        <w:t xml:space="preserve">notify </w:t>
      </w:r>
      <w:r w:rsidRPr="0005456B">
        <w:rPr>
          <w:rFonts w:ascii="Calibri" w:hAnsi="Calibri" w:cs="Calibri"/>
          <w:i/>
          <w:iCs/>
        </w:rPr>
        <w:t>AEMO’s</w:t>
      </w:r>
      <w:r w:rsidRPr="0005456B">
        <w:rPr>
          <w:rFonts w:ascii="Calibri" w:hAnsi="Calibri" w:cs="Calibri"/>
        </w:rPr>
        <w:t xml:space="preserve"> Operational Representative</w:t>
      </w:r>
      <w:r>
        <w:rPr>
          <w:rFonts w:ascii="Calibri" w:hAnsi="Calibri" w:cs="Calibri"/>
        </w:rPr>
        <w:t xml:space="preserve"> without undue delay if </w:t>
      </w:r>
      <w:r w:rsidRPr="00A72FE5">
        <w:rPr>
          <w:rFonts w:ascii="Calibri" w:hAnsi="Calibri" w:cs="Calibri"/>
        </w:rPr>
        <w:t>the Service Provider</w:t>
      </w:r>
      <w:r>
        <w:rPr>
          <w:rFonts w:ascii="Calibri" w:hAnsi="Calibri" w:cs="Calibri"/>
        </w:rPr>
        <w:t xml:space="preserve"> </w:t>
      </w:r>
      <w:r w:rsidRPr="00A72FE5">
        <w:rPr>
          <w:rFonts w:ascii="Calibri" w:hAnsi="Calibri" w:cs="Calibri"/>
        </w:rPr>
        <w:t>reasonably considers that</w:t>
      </w:r>
      <w:r>
        <w:rPr>
          <w:rFonts w:ascii="Calibri" w:hAnsi="Calibri" w:cs="Calibri"/>
        </w:rPr>
        <w:t xml:space="preserve"> a Condition Precedent is:</w:t>
      </w:r>
      <w:bookmarkEnd w:id="68"/>
    </w:p>
    <w:p w14:paraId="658938C8" w14:textId="77777777" w:rsidR="008D15ED" w:rsidRPr="008D15ED" w:rsidRDefault="008D15ED" w:rsidP="008D15ED">
      <w:pPr>
        <w:ind w:left="709"/>
        <w:rPr>
          <w:rFonts w:ascii="Calibri" w:hAnsi="Calibri" w:cs="Calibri"/>
        </w:rPr>
      </w:pPr>
      <w:bookmarkStart w:id="69" w:name="_Ref173438334"/>
    </w:p>
    <w:p w14:paraId="6943F3AE" w14:textId="53364F33" w:rsidR="00F63B7F" w:rsidRPr="002E4FD5" w:rsidRDefault="00F63B7F" w:rsidP="00F63B7F">
      <w:pPr>
        <w:pStyle w:val="ListParagraph"/>
        <w:numPr>
          <w:ilvl w:val="3"/>
          <w:numId w:val="6"/>
        </w:numPr>
        <w:contextualSpacing w:val="0"/>
        <w:rPr>
          <w:rFonts w:ascii="Calibri" w:hAnsi="Calibri" w:cs="Calibri"/>
        </w:rPr>
      </w:pPr>
      <w:r w:rsidRPr="002E4FD5">
        <w:rPr>
          <w:rFonts w:ascii="Calibri" w:hAnsi="Calibri" w:cs="Calibri"/>
        </w:rPr>
        <w:t>satisfied; or</w:t>
      </w:r>
      <w:bookmarkEnd w:id="67"/>
      <w:bookmarkEnd w:id="69"/>
    </w:p>
    <w:p w14:paraId="70DB686A" w14:textId="77777777" w:rsidR="008D15ED" w:rsidRPr="008D15ED" w:rsidRDefault="008D15ED" w:rsidP="008D15ED">
      <w:pPr>
        <w:ind w:left="720"/>
        <w:rPr>
          <w:rFonts w:ascii="Calibri" w:hAnsi="Calibri" w:cs="Calibri"/>
        </w:rPr>
      </w:pPr>
    </w:p>
    <w:p w14:paraId="6EE85145" w14:textId="487FFB60" w:rsidR="00F63B7F" w:rsidRPr="002E4FD5" w:rsidRDefault="00F63B7F" w:rsidP="00F63B7F">
      <w:pPr>
        <w:pStyle w:val="ListParagraph"/>
        <w:numPr>
          <w:ilvl w:val="3"/>
          <w:numId w:val="6"/>
        </w:numPr>
        <w:contextualSpacing w:val="0"/>
        <w:rPr>
          <w:rFonts w:ascii="Calibri" w:hAnsi="Calibri" w:cs="Calibri"/>
        </w:rPr>
      </w:pPr>
      <w:r w:rsidRPr="002E4FD5">
        <w:rPr>
          <w:rFonts w:ascii="Calibri" w:hAnsi="Calibri" w:cs="Calibri"/>
        </w:rPr>
        <w:t>unlikely to be satisfied by the Condition Precedent Satisfaction Date.</w:t>
      </w:r>
    </w:p>
    <w:bookmarkEnd w:id="66"/>
    <w:p w14:paraId="6182B5F5" w14:textId="77777777" w:rsidR="00F63B7F" w:rsidRDefault="00F63B7F" w:rsidP="00F63B7F">
      <w:pPr>
        <w:rPr>
          <w:rFonts w:ascii="Calibri" w:hAnsi="Calibri" w:cs="Calibri"/>
        </w:rPr>
      </w:pPr>
    </w:p>
    <w:p w14:paraId="7200225E" w14:textId="09160BE3" w:rsidR="00F63B7F" w:rsidRDefault="00F63B7F" w:rsidP="00F63B7F">
      <w:pPr>
        <w:pStyle w:val="ListParagraph"/>
        <w:numPr>
          <w:ilvl w:val="2"/>
          <w:numId w:val="2"/>
        </w:numPr>
        <w:contextualSpacing w:val="0"/>
        <w:rPr>
          <w:rFonts w:ascii="Calibri" w:hAnsi="Calibri" w:cs="Calibri"/>
        </w:rPr>
      </w:pPr>
      <w:bookmarkStart w:id="70" w:name="_Ref173507214"/>
      <w:bookmarkStart w:id="71" w:name="_Hlk173347192"/>
      <w:r w:rsidRPr="00756A2D">
        <w:rPr>
          <w:rFonts w:ascii="Calibri" w:hAnsi="Calibri" w:cs="Calibri"/>
          <w:i/>
          <w:iCs/>
        </w:rPr>
        <w:t>AEMO</w:t>
      </w:r>
      <w:r w:rsidRPr="002E4FD5">
        <w:rPr>
          <w:rFonts w:ascii="Calibri" w:hAnsi="Calibri" w:cs="Calibri"/>
        </w:rPr>
        <w:t xml:space="preserve"> must determine whether a Condition Precedent is satisfied </w:t>
      </w:r>
      <w:r w:rsidR="00F314A9">
        <w:rPr>
          <w:rFonts w:ascii="Calibri" w:hAnsi="Calibri" w:cs="Calibri"/>
        </w:rPr>
        <w:t>and notify the Service Provider’s Operational Representative</w:t>
      </w:r>
      <w:r w:rsidR="00F314A9" w:rsidRPr="002E4FD5">
        <w:rPr>
          <w:rFonts w:ascii="Calibri" w:hAnsi="Calibri" w:cs="Calibri"/>
        </w:rPr>
        <w:t xml:space="preserve"> </w:t>
      </w:r>
      <w:r w:rsidR="00F314A9">
        <w:rPr>
          <w:rFonts w:ascii="Calibri" w:hAnsi="Calibri" w:cs="Calibri"/>
        </w:rPr>
        <w:t xml:space="preserve">of its determination </w:t>
      </w:r>
      <w:r w:rsidRPr="002E4FD5">
        <w:rPr>
          <w:rFonts w:ascii="Calibri" w:hAnsi="Calibri" w:cs="Calibri"/>
        </w:rPr>
        <w:t xml:space="preserve">within 3 </w:t>
      </w:r>
      <w:r w:rsidRPr="002E4FD5">
        <w:rPr>
          <w:rFonts w:ascii="Calibri" w:hAnsi="Calibri" w:cs="Calibri"/>
          <w:i/>
          <w:iCs/>
        </w:rPr>
        <w:t>Business Days</w:t>
      </w:r>
      <w:r w:rsidRPr="002E4FD5">
        <w:rPr>
          <w:rFonts w:ascii="Calibri" w:hAnsi="Calibri" w:cs="Calibri"/>
        </w:rPr>
        <w:t xml:space="preserve"> after</w:t>
      </w:r>
      <w:bookmarkEnd w:id="70"/>
      <w:r>
        <w:rPr>
          <w:rFonts w:ascii="Calibri" w:hAnsi="Calibri" w:cs="Calibri"/>
        </w:rPr>
        <w:t xml:space="preserve"> </w:t>
      </w:r>
      <w:r w:rsidRPr="009B760B">
        <w:rPr>
          <w:rFonts w:ascii="Calibri" w:hAnsi="Calibri" w:cs="Calibri"/>
        </w:rPr>
        <w:t>the later of:</w:t>
      </w:r>
    </w:p>
    <w:p w14:paraId="37784FC6" w14:textId="77777777" w:rsidR="008D15ED" w:rsidRPr="008D15ED" w:rsidRDefault="008D15ED" w:rsidP="008D15ED">
      <w:pPr>
        <w:rPr>
          <w:rFonts w:ascii="Calibri" w:hAnsi="Calibri" w:cs="Calibri"/>
        </w:rPr>
      </w:pPr>
    </w:p>
    <w:p w14:paraId="0A335E5F" w14:textId="06398F76" w:rsidR="00F63B7F" w:rsidRPr="001F5CA9" w:rsidRDefault="00F63B7F" w:rsidP="00F63B7F">
      <w:pPr>
        <w:pStyle w:val="ListParagraph"/>
        <w:numPr>
          <w:ilvl w:val="2"/>
          <w:numId w:val="24"/>
        </w:numPr>
        <w:contextualSpacing w:val="0"/>
        <w:rPr>
          <w:rStyle w:val="CommentReference"/>
          <w:rFonts w:ascii="Calibri" w:hAnsi="Calibri" w:cs="Calibri"/>
          <w:sz w:val="22"/>
        </w:rPr>
      </w:pPr>
      <w:r>
        <w:rPr>
          <w:rFonts w:ascii="Calibri" w:hAnsi="Calibri" w:cs="Calibri"/>
        </w:rPr>
        <w:t xml:space="preserve">the date when </w:t>
      </w:r>
      <w:r w:rsidRPr="001F5CA9">
        <w:rPr>
          <w:rFonts w:ascii="Calibri" w:hAnsi="Calibri" w:cs="Calibri"/>
        </w:rPr>
        <w:t xml:space="preserve">the Service Provider notifies </w:t>
      </w:r>
      <w:r w:rsidRPr="00756A2D">
        <w:rPr>
          <w:rFonts w:ascii="Calibri" w:hAnsi="Calibri" w:cs="Calibri"/>
          <w:i/>
          <w:iCs/>
        </w:rPr>
        <w:t>AEMO</w:t>
      </w:r>
      <w:r w:rsidRPr="001F5CA9">
        <w:rPr>
          <w:rFonts w:ascii="Calibri" w:hAnsi="Calibri" w:cs="Calibri"/>
        </w:rPr>
        <w:t xml:space="preserve"> under clause</w:t>
      </w:r>
      <w:r w:rsidR="00AF442D">
        <w:rPr>
          <w:rFonts w:ascii="Calibri" w:hAnsi="Calibri" w:cs="Calibri"/>
        </w:rPr>
        <w:t xml:space="preserve"> </w:t>
      </w:r>
      <w:r w:rsidR="00AF442D">
        <w:rPr>
          <w:rFonts w:ascii="Calibri" w:hAnsi="Calibri" w:cs="Calibri"/>
        </w:rPr>
        <w:fldChar w:fldCharType="begin"/>
      </w:r>
      <w:r w:rsidR="00AF442D">
        <w:rPr>
          <w:rFonts w:ascii="Calibri" w:hAnsi="Calibri" w:cs="Calibri"/>
        </w:rPr>
        <w:instrText xml:space="preserve"> REF _Ref173832682 \r \h </w:instrText>
      </w:r>
      <w:r w:rsidR="00AF442D">
        <w:rPr>
          <w:rFonts w:ascii="Calibri" w:hAnsi="Calibri" w:cs="Calibri"/>
        </w:rPr>
      </w:r>
      <w:r w:rsidR="00AF442D">
        <w:rPr>
          <w:rFonts w:ascii="Calibri" w:hAnsi="Calibri" w:cs="Calibri"/>
        </w:rPr>
        <w:fldChar w:fldCharType="separate"/>
      </w:r>
      <w:r w:rsidR="009000A5">
        <w:rPr>
          <w:rFonts w:ascii="Calibri" w:hAnsi="Calibri" w:cs="Calibri"/>
        </w:rPr>
        <w:t>3.4.2</w:t>
      </w:r>
      <w:r w:rsidR="00AF442D">
        <w:rPr>
          <w:rFonts w:ascii="Calibri" w:hAnsi="Calibri" w:cs="Calibri"/>
        </w:rPr>
        <w:fldChar w:fldCharType="end"/>
      </w:r>
      <w:r w:rsidR="00AF442D">
        <w:rPr>
          <w:rFonts w:ascii="Calibri" w:hAnsi="Calibri" w:cs="Calibri"/>
        </w:rPr>
        <w:fldChar w:fldCharType="begin"/>
      </w:r>
      <w:r w:rsidR="00AF442D">
        <w:rPr>
          <w:rFonts w:ascii="Calibri" w:hAnsi="Calibri" w:cs="Calibri"/>
        </w:rPr>
        <w:instrText xml:space="preserve"> REF _Ref174055507 \r \h </w:instrText>
      </w:r>
      <w:r w:rsidR="00AF442D">
        <w:rPr>
          <w:rFonts w:ascii="Calibri" w:hAnsi="Calibri" w:cs="Calibri"/>
        </w:rPr>
      </w:r>
      <w:r w:rsidR="00AF442D">
        <w:rPr>
          <w:rFonts w:ascii="Calibri" w:hAnsi="Calibri" w:cs="Calibri"/>
        </w:rPr>
        <w:fldChar w:fldCharType="separate"/>
      </w:r>
      <w:r w:rsidR="009000A5">
        <w:rPr>
          <w:rFonts w:ascii="Calibri" w:hAnsi="Calibri" w:cs="Calibri"/>
        </w:rPr>
        <w:t>(b)</w:t>
      </w:r>
      <w:r w:rsidR="00AF442D">
        <w:rPr>
          <w:rFonts w:ascii="Calibri" w:hAnsi="Calibri" w:cs="Calibri"/>
        </w:rPr>
        <w:fldChar w:fldCharType="end"/>
      </w:r>
      <w:r>
        <w:rPr>
          <w:rStyle w:val="CommentReference"/>
          <w:rFonts w:ascii="Calibri" w:eastAsia="Times New Roman" w:hAnsi="Calibri" w:cs="Calibri"/>
          <w:kern w:val="0"/>
          <w:sz w:val="22"/>
          <w14:ligatures w14:val="none"/>
        </w:rPr>
        <w:t>;</w:t>
      </w:r>
      <w:r w:rsidRPr="001F5CA9">
        <w:rPr>
          <w:rStyle w:val="CommentReference"/>
          <w:rFonts w:ascii="Calibri" w:eastAsia="Times New Roman" w:hAnsi="Calibri" w:cs="Calibri"/>
          <w:kern w:val="0"/>
          <w:sz w:val="22"/>
          <w14:ligatures w14:val="none"/>
        </w:rPr>
        <w:t xml:space="preserve"> </w:t>
      </w:r>
      <w:r>
        <w:rPr>
          <w:rStyle w:val="CommentReference"/>
          <w:rFonts w:ascii="Calibri" w:eastAsia="Times New Roman" w:hAnsi="Calibri" w:cs="Calibri"/>
          <w:kern w:val="0"/>
          <w:sz w:val="22"/>
          <w14:ligatures w14:val="none"/>
        </w:rPr>
        <w:t>and</w:t>
      </w:r>
    </w:p>
    <w:p w14:paraId="41C8CE82" w14:textId="77777777" w:rsidR="008D15ED" w:rsidRPr="008D15ED" w:rsidRDefault="008D15ED" w:rsidP="008D15ED">
      <w:pPr>
        <w:rPr>
          <w:rStyle w:val="CommentReference"/>
          <w:rFonts w:ascii="Calibri" w:hAnsi="Calibri" w:cs="Calibri"/>
          <w:sz w:val="22"/>
        </w:rPr>
      </w:pPr>
    </w:p>
    <w:p w14:paraId="6FB81D7A" w14:textId="46EDF41B" w:rsidR="00F63B7F" w:rsidRPr="001F5CA9" w:rsidRDefault="00F63B7F" w:rsidP="00F63B7F">
      <w:pPr>
        <w:pStyle w:val="ListParagraph"/>
        <w:numPr>
          <w:ilvl w:val="2"/>
          <w:numId w:val="24"/>
        </w:numPr>
        <w:contextualSpacing w:val="0"/>
        <w:rPr>
          <w:rFonts w:ascii="Calibri" w:hAnsi="Calibri" w:cs="Calibri"/>
        </w:rPr>
      </w:pPr>
      <w:r>
        <w:rPr>
          <w:rStyle w:val="CommentReference"/>
          <w:rFonts w:ascii="Calibri" w:eastAsia="Times New Roman" w:hAnsi="Calibri" w:cs="Calibri"/>
          <w:kern w:val="0"/>
          <w:sz w:val="22"/>
          <w14:ligatures w14:val="none"/>
        </w:rPr>
        <w:t xml:space="preserve">the date when </w:t>
      </w:r>
      <w:r w:rsidRPr="00756A2D">
        <w:rPr>
          <w:rStyle w:val="CommentReference"/>
          <w:rFonts w:ascii="Calibri" w:eastAsia="Times New Roman" w:hAnsi="Calibri" w:cs="Calibri"/>
          <w:i/>
          <w:iCs/>
          <w:kern w:val="0"/>
          <w:sz w:val="22"/>
          <w14:ligatures w14:val="none"/>
        </w:rPr>
        <w:t>AEMO</w:t>
      </w:r>
      <w:r w:rsidRPr="001F5CA9">
        <w:rPr>
          <w:rStyle w:val="CommentReference"/>
          <w:rFonts w:ascii="Calibri" w:eastAsia="Times New Roman" w:hAnsi="Calibri" w:cs="Calibri"/>
          <w:kern w:val="0"/>
          <w:sz w:val="22"/>
          <w14:ligatures w14:val="none"/>
        </w:rPr>
        <w:t xml:space="preserve"> receives information requested under clause </w:t>
      </w:r>
      <w:r w:rsidRPr="001F5CA9">
        <w:rPr>
          <w:rStyle w:val="CommentReference"/>
          <w:rFonts w:ascii="Calibri" w:eastAsia="Times New Roman" w:hAnsi="Calibri" w:cs="Calibri"/>
          <w:kern w:val="0"/>
          <w:sz w:val="22"/>
          <w14:ligatures w14:val="none"/>
        </w:rPr>
        <w:fldChar w:fldCharType="begin"/>
      </w:r>
      <w:r w:rsidRPr="001F5CA9">
        <w:rPr>
          <w:rStyle w:val="CommentReference"/>
          <w:rFonts w:ascii="Calibri" w:eastAsia="Times New Roman" w:hAnsi="Calibri" w:cs="Calibri"/>
          <w:kern w:val="0"/>
          <w:sz w:val="22"/>
          <w14:ligatures w14:val="none"/>
        </w:rPr>
        <w:instrText xml:space="preserve"> REF _Ref173438691 \r \h  \* MERGEFORMAT </w:instrText>
      </w:r>
      <w:r w:rsidRPr="001F5CA9">
        <w:rPr>
          <w:rStyle w:val="CommentReference"/>
          <w:rFonts w:ascii="Calibri" w:eastAsia="Times New Roman" w:hAnsi="Calibri" w:cs="Calibri"/>
          <w:kern w:val="0"/>
          <w:sz w:val="22"/>
          <w14:ligatures w14:val="none"/>
        </w:rPr>
      </w:r>
      <w:r w:rsidRPr="001F5CA9">
        <w:rPr>
          <w:rStyle w:val="CommentReference"/>
          <w:rFonts w:ascii="Calibri" w:eastAsia="Times New Roman" w:hAnsi="Calibri" w:cs="Calibri"/>
          <w:kern w:val="0"/>
          <w:sz w:val="22"/>
          <w14:ligatures w14:val="none"/>
        </w:rPr>
        <w:fldChar w:fldCharType="separate"/>
      </w:r>
      <w:r w:rsidR="009000A5">
        <w:rPr>
          <w:rStyle w:val="CommentReference"/>
          <w:rFonts w:ascii="Calibri" w:eastAsia="Times New Roman" w:hAnsi="Calibri" w:cs="Calibri"/>
          <w:kern w:val="0"/>
          <w:sz w:val="22"/>
          <w14:ligatures w14:val="none"/>
        </w:rPr>
        <w:t>3.4.4</w:t>
      </w:r>
      <w:r w:rsidRPr="001F5CA9">
        <w:rPr>
          <w:rStyle w:val="CommentReference"/>
          <w:rFonts w:ascii="Calibri" w:eastAsia="Times New Roman" w:hAnsi="Calibri" w:cs="Calibri"/>
          <w:kern w:val="0"/>
          <w:sz w:val="22"/>
          <w14:ligatures w14:val="none"/>
        </w:rPr>
        <w:fldChar w:fldCharType="end"/>
      </w:r>
      <w:r w:rsidRPr="001F5CA9">
        <w:rPr>
          <w:rFonts w:ascii="Calibri" w:hAnsi="Calibri" w:cs="Calibri"/>
        </w:rPr>
        <w:t>.</w:t>
      </w:r>
    </w:p>
    <w:p w14:paraId="054FCFA7" w14:textId="77777777" w:rsidR="00F63B7F" w:rsidRPr="002E4FD5" w:rsidRDefault="00F63B7F" w:rsidP="00F63B7F">
      <w:pPr>
        <w:rPr>
          <w:rFonts w:ascii="Calibri" w:hAnsi="Calibri" w:cs="Calibri"/>
        </w:rPr>
      </w:pPr>
    </w:p>
    <w:p w14:paraId="61DDF6BC" w14:textId="0B3759DA" w:rsidR="00F63B7F" w:rsidRPr="002E4FD5" w:rsidRDefault="00F63B7F" w:rsidP="00F63B7F">
      <w:pPr>
        <w:pStyle w:val="ListParagraph"/>
        <w:numPr>
          <w:ilvl w:val="2"/>
          <w:numId w:val="2"/>
        </w:numPr>
        <w:contextualSpacing w:val="0"/>
        <w:rPr>
          <w:rFonts w:ascii="Calibri" w:hAnsi="Calibri" w:cs="Calibri"/>
        </w:rPr>
      </w:pPr>
      <w:bookmarkStart w:id="72" w:name="_Ref173438691"/>
      <w:r w:rsidRPr="00756A2D">
        <w:rPr>
          <w:rFonts w:ascii="Calibri" w:hAnsi="Calibri" w:cs="Calibri"/>
          <w:i/>
          <w:iCs/>
        </w:rPr>
        <w:t>AEMO</w:t>
      </w:r>
      <w:r w:rsidRPr="002E4FD5">
        <w:rPr>
          <w:rFonts w:ascii="Calibri" w:hAnsi="Calibri" w:cs="Calibri"/>
        </w:rPr>
        <w:t xml:space="preserve"> may request information from the Service Provider that </w:t>
      </w:r>
      <w:r>
        <w:rPr>
          <w:rFonts w:ascii="Calibri" w:hAnsi="Calibri" w:cs="Calibri"/>
        </w:rPr>
        <w:t xml:space="preserve">it </w:t>
      </w:r>
      <w:r w:rsidRPr="002E4FD5">
        <w:rPr>
          <w:rFonts w:ascii="Calibri" w:hAnsi="Calibri" w:cs="Calibri"/>
        </w:rPr>
        <w:t>reasonably require</w:t>
      </w:r>
      <w:r>
        <w:rPr>
          <w:rFonts w:ascii="Calibri" w:hAnsi="Calibri" w:cs="Calibri"/>
        </w:rPr>
        <w:t xml:space="preserve">s to </w:t>
      </w:r>
      <w:proofErr w:type="gramStart"/>
      <w:r>
        <w:rPr>
          <w:rFonts w:ascii="Calibri" w:hAnsi="Calibri" w:cs="Calibri"/>
        </w:rPr>
        <w:t>make a determination</w:t>
      </w:r>
      <w:proofErr w:type="gramEnd"/>
      <w:r>
        <w:rPr>
          <w:rFonts w:ascii="Calibri" w:hAnsi="Calibri" w:cs="Calibri"/>
        </w:rPr>
        <w:t xml:space="preserve"> under </w:t>
      </w:r>
      <w:r w:rsidRPr="007B673E">
        <w:rPr>
          <w:rFonts w:ascii="Calibri" w:hAnsi="Calibri" w:cs="Calibri"/>
        </w:rPr>
        <w:t xml:space="preserve">clause </w:t>
      </w:r>
      <w:r w:rsidRPr="007B673E">
        <w:rPr>
          <w:rFonts w:ascii="Calibri" w:hAnsi="Calibri" w:cs="Calibri"/>
        </w:rPr>
        <w:fldChar w:fldCharType="begin"/>
      </w:r>
      <w:r w:rsidRPr="007B673E">
        <w:rPr>
          <w:rFonts w:ascii="Calibri" w:hAnsi="Calibri" w:cs="Calibri"/>
        </w:rPr>
        <w:instrText xml:space="preserve"> REF _Ref173507214 \r \h </w:instrText>
      </w:r>
      <w:r>
        <w:rPr>
          <w:rFonts w:ascii="Calibri" w:hAnsi="Calibri" w:cs="Calibri"/>
        </w:rPr>
        <w:instrText xml:space="preserve"> \* MERGEFORMAT </w:instrText>
      </w:r>
      <w:r w:rsidRPr="007B673E">
        <w:rPr>
          <w:rFonts w:ascii="Calibri" w:hAnsi="Calibri" w:cs="Calibri"/>
        </w:rPr>
      </w:r>
      <w:r w:rsidRPr="007B673E">
        <w:rPr>
          <w:rFonts w:ascii="Calibri" w:hAnsi="Calibri" w:cs="Calibri"/>
        </w:rPr>
        <w:fldChar w:fldCharType="separate"/>
      </w:r>
      <w:r w:rsidR="009000A5">
        <w:rPr>
          <w:rFonts w:ascii="Calibri" w:hAnsi="Calibri" w:cs="Calibri"/>
        </w:rPr>
        <w:t>3.4.3</w:t>
      </w:r>
      <w:r w:rsidRPr="007B673E">
        <w:rPr>
          <w:rFonts w:ascii="Calibri" w:hAnsi="Calibri" w:cs="Calibri"/>
        </w:rPr>
        <w:fldChar w:fldCharType="end"/>
      </w:r>
      <w:r w:rsidRPr="002E4FD5">
        <w:rPr>
          <w:rFonts w:ascii="Calibri" w:hAnsi="Calibri" w:cs="Calibri"/>
        </w:rPr>
        <w:t>. The Service Provider must provide requested information</w:t>
      </w:r>
      <w:bookmarkEnd w:id="72"/>
      <w:r w:rsidRPr="002E4FD5">
        <w:rPr>
          <w:rFonts w:ascii="Calibri" w:hAnsi="Calibri" w:cs="Calibri"/>
        </w:rPr>
        <w:t xml:space="preserve"> </w:t>
      </w:r>
      <w:r>
        <w:rPr>
          <w:rFonts w:ascii="Calibri" w:hAnsi="Calibri" w:cs="Calibri"/>
        </w:rPr>
        <w:t>without undue delay.</w:t>
      </w:r>
    </w:p>
    <w:p w14:paraId="1B4F6590" w14:textId="77777777" w:rsidR="00F63B7F" w:rsidRDefault="00F63B7F" w:rsidP="00F63B7F">
      <w:pPr>
        <w:rPr>
          <w:rFonts w:ascii="Calibri" w:hAnsi="Calibri" w:cs="Calibri"/>
        </w:rPr>
      </w:pPr>
    </w:p>
    <w:p w14:paraId="4502995E" w14:textId="5FD28894" w:rsidR="00E9094A" w:rsidRPr="002E4FD5" w:rsidRDefault="00E9094A" w:rsidP="00E9094A">
      <w:pPr>
        <w:pStyle w:val="ListParagraph"/>
        <w:numPr>
          <w:ilvl w:val="2"/>
          <w:numId w:val="2"/>
        </w:numPr>
        <w:contextualSpacing w:val="0"/>
        <w:rPr>
          <w:rFonts w:ascii="Calibri" w:hAnsi="Calibri" w:cs="Calibri"/>
        </w:rPr>
      </w:pPr>
      <w:bookmarkStart w:id="73" w:name="_Ref173507210"/>
      <w:r w:rsidRPr="00756A2D">
        <w:rPr>
          <w:rFonts w:ascii="Calibri" w:hAnsi="Calibri" w:cs="Calibri"/>
          <w:i/>
          <w:iCs/>
        </w:rPr>
        <w:t>AEMO</w:t>
      </w:r>
      <w:r w:rsidRPr="00A102A6">
        <w:rPr>
          <w:rFonts w:ascii="Calibri" w:hAnsi="Calibri" w:cs="Calibri"/>
        </w:rPr>
        <w:t xml:space="preserve"> </w:t>
      </w:r>
      <w:r>
        <w:rPr>
          <w:rFonts w:ascii="Calibri" w:hAnsi="Calibri" w:cs="Calibri"/>
        </w:rPr>
        <w:t xml:space="preserve">(acting reasonably) </w:t>
      </w:r>
      <w:r w:rsidRPr="00A102A6">
        <w:rPr>
          <w:rFonts w:ascii="Calibri" w:hAnsi="Calibri" w:cs="Calibri"/>
        </w:rPr>
        <w:t xml:space="preserve">may determine </w:t>
      </w:r>
      <w:r>
        <w:rPr>
          <w:rFonts w:ascii="Calibri" w:hAnsi="Calibri" w:cs="Calibri"/>
        </w:rPr>
        <w:t xml:space="preserve">that </w:t>
      </w:r>
      <w:r w:rsidRPr="00A102A6">
        <w:rPr>
          <w:rFonts w:ascii="Calibri" w:hAnsi="Calibri" w:cs="Calibri"/>
        </w:rPr>
        <w:t xml:space="preserve">a Condition Precedent is satisfied </w:t>
      </w:r>
      <w:r w:rsidR="004D1EEC">
        <w:rPr>
          <w:rFonts w:ascii="Calibri" w:hAnsi="Calibri" w:cs="Calibri"/>
        </w:rPr>
        <w:t>and notify the Service Provider’s Operational Representative</w:t>
      </w:r>
      <w:r w:rsidR="004D1EEC" w:rsidRPr="002E4FD5">
        <w:rPr>
          <w:rFonts w:ascii="Calibri" w:hAnsi="Calibri" w:cs="Calibri"/>
        </w:rPr>
        <w:t xml:space="preserve"> </w:t>
      </w:r>
      <w:r w:rsidR="004D1EEC">
        <w:rPr>
          <w:rFonts w:ascii="Calibri" w:hAnsi="Calibri" w:cs="Calibri"/>
        </w:rPr>
        <w:t xml:space="preserve">of its determination </w:t>
      </w:r>
      <w:r>
        <w:rPr>
          <w:rFonts w:ascii="Calibri" w:hAnsi="Calibri" w:cs="Calibri"/>
        </w:rPr>
        <w:t xml:space="preserve">without receiving a notification from the Service Provider under </w:t>
      </w:r>
      <w:r w:rsidRPr="002E4FD5">
        <w:rPr>
          <w:rFonts w:ascii="Calibri" w:hAnsi="Calibri" w:cs="Calibri"/>
        </w:rPr>
        <w:t>clause</w:t>
      </w:r>
      <w:r w:rsidR="009B3D0D">
        <w:rPr>
          <w:rFonts w:ascii="Calibri" w:hAnsi="Calibri" w:cs="Calibri"/>
        </w:rPr>
        <w:t xml:space="preserve"> </w:t>
      </w:r>
      <w:r w:rsidR="009B3D0D">
        <w:rPr>
          <w:rFonts w:ascii="Calibri" w:hAnsi="Calibri" w:cs="Calibri"/>
        </w:rPr>
        <w:fldChar w:fldCharType="begin"/>
      </w:r>
      <w:r w:rsidR="009B3D0D">
        <w:rPr>
          <w:rFonts w:ascii="Calibri" w:hAnsi="Calibri" w:cs="Calibri"/>
        </w:rPr>
        <w:instrText xml:space="preserve"> REF _Ref173832682 \r \h </w:instrText>
      </w:r>
      <w:r w:rsidR="009B3D0D">
        <w:rPr>
          <w:rFonts w:ascii="Calibri" w:hAnsi="Calibri" w:cs="Calibri"/>
        </w:rPr>
      </w:r>
      <w:r w:rsidR="009B3D0D">
        <w:rPr>
          <w:rFonts w:ascii="Calibri" w:hAnsi="Calibri" w:cs="Calibri"/>
        </w:rPr>
        <w:fldChar w:fldCharType="separate"/>
      </w:r>
      <w:r w:rsidR="009000A5">
        <w:rPr>
          <w:rFonts w:ascii="Calibri" w:hAnsi="Calibri" w:cs="Calibri"/>
        </w:rPr>
        <w:t>3.4.2</w:t>
      </w:r>
      <w:r w:rsidR="009B3D0D">
        <w:rPr>
          <w:rFonts w:ascii="Calibri" w:hAnsi="Calibri" w:cs="Calibri"/>
        </w:rPr>
        <w:fldChar w:fldCharType="end"/>
      </w:r>
      <w:r w:rsidR="009B3D0D">
        <w:rPr>
          <w:rFonts w:ascii="Calibri" w:hAnsi="Calibri" w:cs="Calibri"/>
        </w:rPr>
        <w:fldChar w:fldCharType="begin"/>
      </w:r>
      <w:r w:rsidR="009B3D0D">
        <w:rPr>
          <w:rFonts w:ascii="Calibri" w:hAnsi="Calibri" w:cs="Calibri"/>
        </w:rPr>
        <w:instrText xml:space="preserve"> REF _Ref174055507 \r \h </w:instrText>
      </w:r>
      <w:r w:rsidR="009B3D0D">
        <w:rPr>
          <w:rFonts w:ascii="Calibri" w:hAnsi="Calibri" w:cs="Calibri"/>
        </w:rPr>
      </w:r>
      <w:r w:rsidR="009B3D0D">
        <w:rPr>
          <w:rFonts w:ascii="Calibri" w:hAnsi="Calibri" w:cs="Calibri"/>
        </w:rPr>
        <w:fldChar w:fldCharType="separate"/>
      </w:r>
      <w:r w:rsidR="009000A5">
        <w:rPr>
          <w:rFonts w:ascii="Calibri" w:hAnsi="Calibri" w:cs="Calibri"/>
        </w:rPr>
        <w:t>(b)</w:t>
      </w:r>
      <w:r w:rsidR="009B3D0D">
        <w:rPr>
          <w:rFonts w:ascii="Calibri" w:hAnsi="Calibri" w:cs="Calibri"/>
        </w:rPr>
        <w:fldChar w:fldCharType="end"/>
      </w:r>
      <w:r w:rsidRPr="00A102A6">
        <w:rPr>
          <w:rFonts w:ascii="Calibri" w:hAnsi="Calibri" w:cs="Calibri"/>
        </w:rPr>
        <w:t>.</w:t>
      </w:r>
      <w:bookmarkEnd w:id="73"/>
    </w:p>
    <w:p w14:paraId="2AC6D63A" w14:textId="77777777" w:rsidR="00E9094A" w:rsidRPr="002E4FD5" w:rsidRDefault="00E9094A" w:rsidP="00F63B7F">
      <w:pPr>
        <w:rPr>
          <w:rFonts w:ascii="Calibri" w:hAnsi="Calibri" w:cs="Calibri"/>
        </w:rPr>
      </w:pPr>
    </w:p>
    <w:p w14:paraId="4FF801EE" w14:textId="4D06BA32" w:rsidR="00F63B7F" w:rsidRPr="002E4FD5" w:rsidRDefault="00F63B7F" w:rsidP="00F63B7F">
      <w:pPr>
        <w:pStyle w:val="ListParagraph"/>
        <w:numPr>
          <w:ilvl w:val="2"/>
          <w:numId w:val="2"/>
        </w:numPr>
        <w:contextualSpacing w:val="0"/>
        <w:rPr>
          <w:rFonts w:ascii="Calibri" w:hAnsi="Calibri" w:cs="Calibri"/>
        </w:rPr>
      </w:pPr>
      <w:bookmarkStart w:id="74" w:name="_Ref173960838"/>
      <w:r>
        <w:rPr>
          <w:rFonts w:ascii="Calibri" w:hAnsi="Calibri" w:cs="Calibri"/>
        </w:rPr>
        <w:t xml:space="preserve">The date when a </w:t>
      </w:r>
      <w:r w:rsidRPr="002E4FD5">
        <w:rPr>
          <w:rFonts w:ascii="Calibri" w:hAnsi="Calibri" w:cs="Calibri"/>
        </w:rPr>
        <w:t xml:space="preserve">Condition Precedent is </w:t>
      </w:r>
      <w:r>
        <w:rPr>
          <w:rFonts w:ascii="Calibri" w:hAnsi="Calibri" w:cs="Calibri"/>
        </w:rPr>
        <w:t xml:space="preserve">taken to be satisfied is </w:t>
      </w:r>
      <w:r w:rsidRPr="002E4FD5">
        <w:rPr>
          <w:rFonts w:ascii="Calibri" w:hAnsi="Calibri" w:cs="Calibri"/>
        </w:rPr>
        <w:t xml:space="preserve">the date of </w:t>
      </w:r>
      <w:r w:rsidRPr="00756A2D">
        <w:rPr>
          <w:rFonts w:ascii="Calibri" w:hAnsi="Calibri" w:cs="Calibri"/>
          <w:i/>
          <w:iCs/>
        </w:rPr>
        <w:t>AEMO’s</w:t>
      </w:r>
      <w:r w:rsidRPr="002E4FD5">
        <w:rPr>
          <w:rFonts w:ascii="Calibri" w:hAnsi="Calibri" w:cs="Calibri"/>
        </w:rPr>
        <w:t xml:space="preserve"> determination </w:t>
      </w:r>
      <w:r>
        <w:rPr>
          <w:rFonts w:ascii="Calibri" w:hAnsi="Calibri" w:cs="Calibri"/>
        </w:rPr>
        <w:t xml:space="preserve">under </w:t>
      </w:r>
      <w:r w:rsidR="00E9094A" w:rsidRPr="007B673E">
        <w:rPr>
          <w:rFonts w:ascii="Calibri" w:hAnsi="Calibri" w:cs="Calibri"/>
        </w:rPr>
        <w:t xml:space="preserve">clause </w:t>
      </w:r>
      <w:r w:rsidR="00E9094A" w:rsidRPr="007B673E">
        <w:rPr>
          <w:rFonts w:ascii="Calibri" w:hAnsi="Calibri" w:cs="Calibri"/>
        </w:rPr>
        <w:fldChar w:fldCharType="begin"/>
      </w:r>
      <w:r w:rsidR="00E9094A" w:rsidRPr="007B673E">
        <w:rPr>
          <w:rFonts w:ascii="Calibri" w:hAnsi="Calibri" w:cs="Calibri"/>
        </w:rPr>
        <w:instrText xml:space="preserve"> REF _Ref173507214 \r \h </w:instrText>
      </w:r>
      <w:r w:rsidR="00E9094A">
        <w:rPr>
          <w:rFonts w:ascii="Calibri" w:hAnsi="Calibri" w:cs="Calibri"/>
        </w:rPr>
        <w:instrText xml:space="preserve"> \* MERGEFORMAT </w:instrText>
      </w:r>
      <w:r w:rsidR="00E9094A" w:rsidRPr="007B673E">
        <w:rPr>
          <w:rFonts w:ascii="Calibri" w:hAnsi="Calibri" w:cs="Calibri"/>
        </w:rPr>
      </w:r>
      <w:r w:rsidR="00E9094A" w:rsidRPr="007B673E">
        <w:rPr>
          <w:rFonts w:ascii="Calibri" w:hAnsi="Calibri" w:cs="Calibri"/>
        </w:rPr>
        <w:fldChar w:fldCharType="separate"/>
      </w:r>
      <w:r w:rsidR="009000A5">
        <w:rPr>
          <w:rFonts w:ascii="Calibri" w:hAnsi="Calibri" w:cs="Calibri"/>
        </w:rPr>
        <w:t>3.4.3</w:t>
      </w:r>
      <w:r w:rsidR="00E9094A" w:rsidRPr="007B673E">
        <w:rPr>
          <w:rFonts w:ascii="Calibri" w:hAnsi="Calibri" w:cs="Calibri"/>
        </w:rPr>
        <w:fldChar w:fldCharType="end"/>
      </w:r>
      <w:r w:rsidR="00E9094A">
        <w:rPr>
          <w:rFonts w:ascii="Calibri" w:hAnsi="Calibri" w:cs="Calibri"/>
        </w:rPr>
        <w:t xml:space="preserve"> or </w:t>
      </w:r>
      <w:r w:rsidRPr="007B673E">
        <w:rPr>
          <w:rFonts w:ascii="Calibri" w:hAnsi="Calibri" w:cs="Calibri"/>
        </w:rPr>
        <w:t>clause</w:t>
      </w:r>
      <w:r>
        <w:rPr>
          <w:rFonts w:ascii="Calibri" w:hAnsi="Calibri" w:cs="Calibri"/>
        </w:rPr>
        <w:t xml:space="preserve"> </w:t>
      </w:r>
      <w:r>
        <w:rPr>
          <w:rFonts w:ascii="Calibri" w:hAnsi="Calibri" w:cs="Calibri"/>
          <w:highlight w:val="yellow"/>
        </w:rPr>
        <w:fldChar w:fldCharType="begin"/>
      </w:r>
      <w:r>
        <w:rPr>
          <w:rFonts w:ascii="Calibri" w:hAnsi="Calibri" w:cs="Calibri"/>
        </w:rPr>
        <w:instrText xml:space="preserve"> REF _Ref173507210 \r \h </w:instrText>
      </w:r>
      <w:r>
        <w:rPr>
          <w:rFonts w:ascii="Calibri" w:hAnsi="Calibri" w:cs="Calibri"/>
          <w:highlight w:val="yellow"/>
        </w:rPr>
      </w:r>
      <w:r>
        <w:rPr>
          <w:rFonts w:ascii="Calibri" w:hAnsi="Calibri" w:cs="Calibri"/>
          <w:highlight w:val="yellow"/>
        </w:rPr>
        <w:fldChar w:fldCharType="separate"/>
      </w:r>
      <w:r w:rsidR="009000A5">
        <w:rPr>
          <w:rFonts w:ascii="Calibri" w:hAnsi="Calibri" w:cs="Calibri"/>
        </w:rPr>
        <w:t>3.4.5</w:t>
      </w:r>
      <w:r>
        <w:rPr>
          <w:rFonts w:ascii="Calibri" w:hAnsi="Calibri" w:cs="Calibri"/>
          <w:highlight w:val="yellow"/>
        </w:rPr>
        <w:fldChar w:fldCharType="end"/>
      </w:r>
      <w:r w:rsidRPr="002E4FD5">
        <w:rPr>
          <w:rFonts w:ascii="Calibri" w:hAnsi="Calibri" w:cs="Calibri"/>
        </w:rPr>
        <w:t>.</w:t>
      </w:r>
      <w:bookmarkEnd w:id="74"/>
    </w:p>
    <w:bookmarkEnd w:id="71"/>
    <w:p w14:paraId="55A42BE1" w14:textId="77777777" w:rsidR="00F63B7F" w:rsidRPr="00714510" w:rsidRDefault="00F63B7F" w:rsidP="00AC074E">
      <w:pPr>
        <w:rPr>
          <w:rFonts w:ascii="Calibri" w:hAnsi="Calibri" w:cs="Calibri"/>
          <w:iCs/>
        </w:rPr>
      </w:pPr>
    </w:p>
    <w:p w14:paraId="161FD763" w14:textId="77777777" w:rsidR="00D82F80" w:rsidRPr="00A72FE5" w:rsidRDefault="00D82F80" w:rsidP="001B39BA">
      <w:pPr>
        <w:pStyle w:val="Heading3"/>
        <w:keepNext/>
        <w:keepLines/>
      </w:pPr>
      <w:bookmarkStart w:id="75" w:name="_Ref132917436"/>
      <w:bookmarkStart w:id="76" w:name="_Ref163042464"/>
      <w:r w:rsidRPr="00714510">
        <w:t>Wai</w:t>
      </w:r>
      <w:r>
        <w:t>ver and e</w:t>
      </w:r>
      <w:r w:rsidRPr="00A72FE5">
        <w:t>xtension</w:t>
      </w:r>
      <w:bookmarkEnd w:id="75"/>
      <w:bookmarkEnd w:id="76"/>
    </w:p>
    <w:p w14:paraId="5E96A197" w14:textId="77777777" w:rsidR="00D82F80" w:rsidRPr="00A72FE5" w:rsidRDefault="00D82F80" w:rsidP="001B39BA">
      <w:pPr>
        <w:keepNext/>
        <w:keepLines/>
        <w:rPr>
          <w:rFonts w:ascii="Calibri" w:hAnsi="Calibri" w:cs="Calibri"/>
          <w:iCs/>
        </w:rPr>
      </w:pPr>
    </w:p>
    <w:p w14:paraId="3765D21A" w14:textId="483823CC" w:rsidR="00D82F80" w:rsidRPr="00A72FE5" w:rsidRDefault="00D82F80" w:rsidP="001B39BA">
      <w:pPr>
        <w:pStyle w:val="ListParagraph"/>
        <w:keepNext/>
        <w:keepLines/>
        <w:numPr>
          <w:ilvl w:val="2"/>
          <w:numId w:val="2"/>
        </w:numPr>
        <w:contextualSpacing w:val="0"/>
        <w:rPr>
          <w:rFonts w:ascii="Calibri" w:hAnsi="Calibri" w:cs="Calibri"/>
          <w:iCs/>
        </w:rPr>
      </w:pPr>
      <w:bookmarkStart w:id="77" w:name="_Ref172743402"/>
      <w:r w:rsidRPr="00A72FE5">
        <w:rPr>
          <w:rFonts w:ascii="Calibri" w:hAnsi="Calibri" w:cs="Calibri"/>
          <w:i/>
        </w:rPr>
        <w:t>AEMO</w:t>
      </w:r>
      <w:r w:rsidRPr="00A72FE5">
        <w:rPr>
          <w:rFonts w:ascii="Calibri" w:hAnsi="Calibri" w:cs="Calibri"/>
        </w:rPr>
        <w:t xml:space="preserve"> (in its sole discretion</w:t>
      </w:r>
      <w:r w:rsidR="005F3997">
        <w:rPr>
          <w:rFonts w:ascii="Calibri" w:hAnsi="Calibri" w:cs="Calibri"/>
        </w:rPr>
        <w:t xml:space="preserve"> and </w:t>
      </w:r>
      <w:r w:rsidR="005F3997" w:rsidRPr="00F7709B">
        <w:rPr>
          <w:rFonts w:ascii="Calibri" w:hAnsi="Calibri" w:cs="Calibri"/>
        </w:rPr>
        <w:t>by notifying the Service Provider</w:t>
      </w:r>
      <w:r w:rsidR="005F3997">
        <w:rPr>
          <w:rFonts w:ascii="Calibri" w:hAnsi="Calibri" w:cs="Calibri"/>
        </w:rPr>
        <w:t>’s Operational Representative</w:t>
      </w:r>
      <w:r w:rsidRPr="00A72FE5">
        <w:rPr>
          <w:rFonts w:ascii="Calibri" w:hAnsi="Calibri" w:cs="Calibri"/>
        </w:rPr>
        <w:t xml:space="preserve">) may </w:t>
      </w:r>
      <w:r w:rsidRPr="00F7709B">
        <w:rPr>
          <w:rFonts w:ascii="Calibri" w:hAnsi="Calibri" w:cs="Calibri"/>
        </w:rPr>
        <w:t>waive a Condition Precedent</w:t>
      </w:r>
      <w:r w:rsidRPr="00A72FE5">
        <w:rPr>
          <w:rFonts w:ascii="Calibri" w:hAnsi="Calibri" w:cs="Calibri"/>
        </w:rPr>
        <w:t xml:space="preserve"> </w:t>
      </w:r>
      <w:r>
        <w:rPr>
          <w:rFonts w:ascii="Calibri" w:hAnsi="Calibri" w:cs="Calibri"/>
        </w:rPr>
        <w:t xml:space="preserve">or </w:t>
      </w:r>
      <w:r w:rsidRPr="00A72FE5">
        <w:rPr>
          <w:rFonts w:ascii="Calibri" w:hAnsi="Calibri" w:cs="Calibri"/>
        </w:rPr>
        <w:t xml:space="preserve">extend a Condition </w:t>
      </w:r>
      <w:r w:rsidRPr="00F7709B">
        <w:rPr>
          <w:rFonts w:ascii="Calibri" w:hAnsi="Calibri" w:cs="Calibri"/>
        </w:rPr>
        <w:t>Precedent Satisfaction Date</w:t>
      </w:r>
      <w:r w:rsidRPr="00A72FE5">
        <w:rPr>
          <w:rFonts w:ascii="Calibri" w:hAnsi="Calibri" w:cs="Calibri"/>
        </w:rPr>
        <w:t>.</w:t>
      </w:r>
      <w:bookmarkEnd w:id="77"/>
    </w:p>
    <w:p w14:paraId="56DA774E" w14:textId="77777777" w:rsidR="00D82F80" w:rsidRDefault="00D82F80" w:rsidP="001B39BA">
      <w:pPr>
        <w:keepNext/>
        <w:keepLines/>
        <w:rPr>
          <w:rFonts w:ascii="Calibri" w:hAnsi="Calibri" w:cs="Calibri"/>
          <w:iCs/>
        </w:rPr>
      </w:pPr>
    </w:p>
    <w:p w14:paraId="466D393E" w14:textId="2A6DD939" w:rsidR="00645419" w:rsidRPr="00A72FE5" w:rsidRDefault="00645419" w:rsidP="00330C50">
      <w:pPr>
        <w:pStyle w:val="Heading3"/>
      </w:pPr>
      <w:r w:rsidRPr="00A72FE5">
        <w:t>Termination for non-satisfaction</w:t>
      </w:r>
      <w:bookmarkEnd w:id="40"/>
    </w:p>
    <w:p w14:paraId="7CDCBB84" w14:textId="77777777" w:rsidR="00B45F9B" w:rsidRPr="00A72FE5" w:rsidRDefault="00B45F9B" w:rsidP="00B45F9B">
      <w:pPr>
        <w:rPr>
          <w:rFonts w:ascii="Calibri" w:hAnsi="Calibri" w:cs="Calibri"/>
          <w:iCs/>
        </w:rPr>
      </w:pPr>
    </w:p>
    <w:p w14:paraId="6739D59D" w14:textId="5E7E5D1C" w:rsidR="00645419" w:rsidRPr="00A72FE5" w:rsidRDefault="00645419" w:rsidP="00FE2FF1">
      <w:pPr>
        <w:pStyle w:val="ListParagraph"/>
        <w:numPr>
          <w:ilvl w:val="2"/>
          <w:numId w:val="2"/>
        </w:numPr>
        <w:contextualSpacing w:val="0"/>
        <w:rPr>
          <w:rFonts w:ascii="Calibri" w:hAnsi="Calibri" w:cs="Calibri"/>
        </w:rPr>
      </w:pPr>
      <w:bookmarkStart w:id="78" w:name="_Ref172801368"/>
      <w:r w:rsidRPr="00A72FE5">
        <w:rPr>
          <w:rFonts w:ascii="Calibri" w:hAnsi="Calibri" w:cs="Calibri"/>
          <w:i/>
          <w:iCs/>
        </w:rPr>
        <w:t>AEMO</w:t>
      </w:r>
      <w:r w:rsidRPr="00A72FE5">
        <w:rPr>
          <w:rFonts w:ascii="Calibri" w:hAnsi="Calibri" w:cs="Calibri"/>
        </w:rPr>
        <w:t xml:space="preserve"> </w:t>
      </w:r>
      <w:r w:rsidR="00C0536E">
        <w:rPr>
          <w:rFonts w:ascii="Calibri" w:hAnsi="Calibri" w:cs="Calibri"/>
        </w:rPr>
        <w:t xml:space="preserve">(by notice to the Service Provider’s Contract </w:t>
      </w:r>
      <w:r w:rsidR="00C0536E" w:rsidRPr="0005456B">
        <w:rPr>
          <w:rFonts w:ascii="Calibri" w:hAnsi="Calibri" w:cs="Calibri"/>
        </w:rPr>
        <w:t>Representative</w:t>
      </w:r>
      <w:r w:rsidR="00C0536E">
        <w:rPr>
          <w:rFonts w:ascii="Calibri" w:hAnsi="Calibri" w:cs="Calibri"/>
        </w:rPr>
        <w:t xml:space="preserve">) </w:t>
      </w:r>
      <w:r w:rsidRPr="00A72FE5">
        <w:rPr>
          <w:rFonts w:ascii="Calibri" w:hAnsi="Calibri" w:cs="Calibri"/>
        </w:rPr>
        <w:t xml:space="preserve">may terminate this </w:t>
      </w:r>
      <w:r w:rsidRPr="00A72FE5">
        <w:rPr>
          <w:rFonts w:ascii="Calibri" w:hAnsi="Calibri" w:cs="Calibri"/>
          <w:i/>
          <w:iCs/>
        </w:rPr>
        <w:t>Supplementary Capacity Contract</w:t>
      </w:r>
      <w:r w:rsidRPr="00A72FE5">
        <w:rPr>
          <w:rFonts w:ascii="Calibri" w:hAnsi="Calibri" w:cs="Calibri"/>
        </w:rPr>
        <w:t xml:space="preserve"> if a Condition Precedent is not satisfied by the Condition Precedent Satisfaction Date and </w:t>
      </w:r>
      <w:r w:rsidRPr="0010661E">
        <w:rPr>
          <w:rFonts w:ascii="Calibri" w:hAnsi="Calibri" w:cs="Calibri"/>
          <w:i/>
          <w:iCs/>
        </w:rPr>
        <w:t>AEMO</w:t>
      </w:r>
      <w:r w:rsidRPr="00A72FE5">
        <w:rPr>
          <w:rFonts w:ascii="Calibri" w:hAnsi="Calibri" w:cs="Calibri"/>
        </w:rPr>
        <w:t xml:space="preserve"> (in its sole discretion) does not</w:t>
      </w:r>
      <w:r w:rsidR="00D82F80">
        <w:rPr>
          <w:rFonts w:ascii="Calibri" w:hAnsi="Calibri" w:cs="Calibri"/>
        </w:rPr>
        <w:t xml:space="preserve"> </w:t>
      </w:r>
      <w:r w:rsidR="00D82F80" w:rsidRPr="00F7709B">
        <w:rPr>
          <w:rFonts w:ascii="Calibri" w:hAnsi="Calibri" w:cs="Calibri"/>
        </w:rPr>
        <w:t xml:space="preserve">waive </w:t>
      </w:r>
      <w:r w:rsidR="00D82F80">
        <w:rPr>
          <w:rFonts w:ascii="Calibri" w:hAnsi="Calibri" w:cs="Calibri"/>
        </w:rPr>
        <w:t>the</w:t>
      </w:r>
      <w:r w:rsidR="00D82F80" w:rsidRPr="00F7709B">
        <w:rPr>
          <w:rFonts w:ascii="Calibri" w:hAnsi="Calibri" w:cs="Calibri"/>
        </w:rPr>
        <w:t xml:space="preserve"> Condition Precedent</w:t>
      </w:r>
      <w:r w:rsidR="00D82F80" w:rsidRPr="00A72FE5">
        <w:rPr>
          <w:rFonts w:ascii="Calibri" w:hAnsi="Calibri" w:cs="Calibri"/>
        </w:rPr>
        <w:t xml:space="preserve"> </w:t>
      </w:r>
      <w:r w:rsidR="00D82F80">
        <w:rPr>
          <w:rFonts w:ascii="Calibri" w:hAnsi="Calibri" w:cs="Calibri"/>
        </w:rPr>
        <w:t xml:space="preserve">or </w:t>
      </w:r>
      <w:r w:rsidR="00D82F80" w:rsidRPr="00A72FE5">
        <w:rPr>
          <w:rFonts w:ascii="Calibri" w:hAnsi="Calibri" w:cs="Calibri"/>
        </w:rPr>
        <w:t xml:space="preserve">extend </w:t>
      </w:r>
      <w:r w:rsidR="00D82F80">
        <w:rPr>
          <w:rFonts w:ascii="Calibri" w:hAnsi="Calibri" w:cs="Calibri"/>
        </w:rPr>
        <w:t xml:space="preserve">the </w:t>
      </w:r>
      <w:r w:rsidR="00D82F80" w:rsidRPr="00A72FE5">
        <w:rPr>
          <w:rFonts w:ascii="Calibri" w:hAnsi="Calibri" w:cs="Calibri"/>
        </w:rPr>
        <w:t xml:space="preserve">Condition </w:t>
      </w:r>
      <w:r w:rsidR="00D82F80" w:rsidRPr="00F7709B">
        <w:rPr>
          <w:rFonts w:ascii="Calibri" w:hAnsi="Calibri" w:cs="Calibri"/>
        </w:rPr>
        <w:t>Precedent Satisfaction Date</w:t>
      </w:r>
      <w:r w:rsidR="00D82F80">
        <w:rPr>
          <w:rFonts w:ascii="Calibri" w:hAnsi="Calibri" w:cs="Calibri"/>
        </w:rPr>
        <w:t xml:space="preserve"> under clause </w:t>
      </w:r>
      <w:r w:rsidR="00D82F80">
        <w:rPr>
          <w:rFonts w:ascii="Calibri" w:hAnsi="Calibri" w:cs="Calibri"/>
        </w:rPr>
        <w:fldChar w:fldCharType="begin"/>
      </w:r>
      <w:r w:rsidR="00D82F80">
        <w:rPr>
          <w:rFonts w:ascii="Calibri" w:hAnsi="Calibri" w:cs="Calibri"/>
        </w:rPr>
        <w:instrText xml:space="preserve"> REF _Ref172743402 \r \h </w:instrText>
      </w:r>
      <w:r w:rsidR="00D82F80">
        <w:rPr>
          <w:rFonts w:ascii="Calibri" w:hAnsi="Calibri" w:cs="Calibri"/>
        </w:rPr>
      </w:r>
      <w:r w:rsidR="00D82F80">
        <w:rPr>
          <w:rFonts w:ascii="Calibri" w:hAnsi="Calibri" w:cs="Calibri"/>
        </w:rPr>
        <w:fldChar w:fldCharType="separate"/>
      </w:r>
      <w:r w:rsidR="009000A5">
        <w:rPr>
          <w:rFonts w:ascii="Calibri" w:hAnsi="Calibri" w:cs="Calibri"/>
        </w:rPr>
        <w:t>3.5.1</w:t>
      </w:r>
      <w:r w:rsidR="00D82F80">
        <w:rPr>
          <w:rFonts w:ascii="Calibri" w:hAnsi="Calibri" w:cs="Calibri"/>
        </w:rPr>
        <w:fldChar w:fldCharType="end"/>
      </w:r>
      <w:bookmarkEnd w:id="78"/>
      <w:r w:rsidR="00D82F80">
        <w:rPr>
          <w:rFonts w:ascii="Calibri" w:hAnsi="Calibri" w:cs="Calibri"/>
        </w:rPr>
        <w:t>.</w:t>
      </w:r>
    </w:p>
    <w:p w14:paraId="5EDA4679" w14:textId="77777777" w:rsidR="00E645BC" w:rsidRPr="00A72FE5" w:rsidRDefault="00E645BC" w:rsidP="009B3D0D">
      <w:pPr>
        <w:pStyle w:val="Heading7"/>
        <w:keepNext w:val="0"/>
        <w:keepLines w:val="0"/>
        <w:spacing w:before="0"/>
        <w:rPr>
          <w:rFonts w:ascii="Calibri" w:hAnsi="Calibri" w:cs="Calibri"/>
        </w:rPr>
      </w:pPr>
      <w:bookmarkStart w:id="79" w:name="_Ref133397983"/>
      <w:bookmarkStart w:id="80" w:name="_Ref134693239"/>
    </w:p>
    <w:p w14:paraId="0EF287E3" w14:textId="669D3D43" w:rsidR="004D4900" w:rsidRPr="004F5E4F" w:rsidRDefault="004D4900" w:rsidP="009B3D0D">
      <w:pPr>
        <w:pStyle w:val="Heading2"/>
        <w:keepNext/>
      </w:pPr>
      <w:bookmarkStart w:id="81" w:name="_Toc174101833"/>
      <w:bookmarkEnd w:id="79"/>
      <w:bookmarkEnd w:id="80"/>
      <w:r w:rsidRPr="004F5E4F">
        <w:t>Service</w:t>
      </w:r>
      <w:bookmarkEnd w:id="81"/>
    </w:p>
    <w:p w14:paraId="70F581A3" w14:textId="77777777" w:rsidR="004D4900" w:rsidRDefault="004D4900" w:rsidP="00A72FE5">
      <w:pPr>
        <w:rPr>
          <w:rFonts w:ascii="Calibri" w:hAnsi="Calibri" w:cs="Calibri"/>
        </w:rPr>
      </w:pPr>
    </w:p>
    <w:p w14:paraId="56A43282" w14:textId="24551FA4" w:rsidR="00A72FE5" w:rsidRPr="004D4900" w:rsidRDefault="00A72FE5" w:rsidP="00330C50">
      <w:pPr>
        <w:pStyle w:val="Heading3"/>
      </w:pPr>
      <w:r w:rsidRPr="004D4900">
        <w:t xml:space="preserve">Service Parameters and Activation Parameters </w:t>
      </w:r>
    </w:p>
    <w:p w14:paraId="74328EA6" w14:textId="70AB94FE" w:rsidR="00A72FE5" w:rsidRPr="00A72FE5" w:rsidRDefault="00A72FE5" w:rsidP="00A72FE5">
      <w:pPr>
        <w:rPr>
          <w:rFonts w:ascii="Calibri" w:hAnsi="Calibri" w:cs="Calibri"/>
        </w:rPr>
      </w:pPr>
    </w:p>
    <w:p w14:paraId="529765F2" w14:textId="01668582" w:rsidR="00A72FE5" w:rsidRPr="00A72FE5" w:rsidRDefault="00A72FE5" w:rsidP="00FE2FF1">
      <w:pPr>
        <w:pStyle w:val="ListParagraph"/>
        <w:numPr>
          <w:ilvl w:val="2"/>
          <w:numId w:val="2"/>
        </w:numPr>
        <w:contextualSpacing w:val="0"/>
        <w:rPr>
          <w:rFonts w:ascii="Calibri" w:hAnsi="Calibri" w:cs="Calibri"/>
        </w:rPr>
      </w:pPr>
      <w:r w:rsidRPr="00A72FE5">
        <w:rPr>
          <w:rFonts w:ascii="Calibri" w:hAnsi="Calibri" w:cs="Calibri"/>
        </w:rPr>
        <w:t xml:space="preserve">The Service Parameters and the Activation Parameters apply for the purposes of this </w:t>
      </w:r>
      <w:r w:rsidRPr="004D4900">
        <w:rPr>
          <w:rFonts w:ascii="Calibri" w:hAnsi="Calibri" w:cs="Calibri"/>
          <w:i/>
          <w:iCs/>
        </w:rPr>
        <w:t>Supplementary Capacity Contract</w:t>
      </w:r>
      <w:r w:rsidRPr="00A72FE5">
        <w:rPr>
          <w:rFonts w:ascii="Calibri" w:hAnsi="Calibri" w:cs="Calibri"/>
        </w:rPr>
        <w:t xml:space="preserve">. </w:t>
      </w:r>
    </w:p>
    <w:p w14:paraId="152EE7A2" w14:textId="77777777" w:rsidR="00A72FE5" w:rsidRDefault="00A72FE5" w:rsidP="00A72FE5">
      <w:pPr>
        <w:rPr>
          <w:rFonts w:ascii="Calibri" w:hAnsi="Calibri" w:cs="Calibri"/>
        </w:rPr>
      </w:pPr>
    </w:p>
    <w:p w14:paraId="4378E8D9" w14:textId="0F01D6AA" w:rsidR="00A72FE5" w:rsidRPr="00AD3E94" w:rsidRDefault="00A72FE5" w:rsidP="00330C50">
      <w:pPr>
        <w:pStyle w:val="Heading3"/>
      </w:pPr>
      <w:r w:rsidRPr="00AD3E94">
        <w:t>Service obligations</w:t>
      </w:r>
    </w:p>
    <w:p w14:paraId="1089B31D" w14:textId="77777777" w:rsidR="00A72FE5" w:rsidRDefault="00A72FE5" w:rsidP="00A72FE5">
      <w:pPr>
        <w:rPr>
          <w:rFonts w:ascii="Calibri" w:hAnsi="Calibri" w:cs="Calibri"/>
        </w:rPr>
      </w:pPr>
    </w:p>
    <w:p w14:paraId="6DD1581F" w14:textId="77777777" w:rsidR="00AD3E94" w:rsidRDefault="00A72FE5" w:rsidP="00FE2FF1">
      <w:pPr>
        <w:pStyle w:val="ListParagraph"/>
        <w:numPr>
          <w:ilvl w:val="2"/>
          <w:numId w:val="2"/>
        </w:numPr>
        <w:contextualSpacing w:val="0"/>
        <w:rPr>
          <w:rFonts w:ascii="Calibri" w:hAnsi="Calibri" w:cs="Calibri"/>
        </w:rPr>
      </w:pPr>
      <w:bookmarkStart w:id="82" w:name="_Ref172793348"/>
      <w:r w:rsidRPr="00A72FE5">
        <w:rPr>
          <w:rFonts w:ascii="Calibri" w:hAnsi="Calibri" w:cs="Calibri"/>
        </w:rPr>
        <w:t>The Service Provider must:</w:t>
      </w:r>
      <w:bookmarkEnd w:id="82"/>
    </w:p>
    <w:p w14:paraId="47FF34ED" w14:textId="77777777" w:rsidR="00B13113" w:rsidRPr="00B13113" w:rsidRDefault="00B13113" w:rsidP="00B13113">
      <w:pPr>
        <w:rPr>
          <w:rFonts w:ascii="Calibri" w:hAnsi="Calibri" w:cs="Calibri"/>
        </w:rPr>
      </w:pPr>
    </w:p>
    <w:p w14:paraId="023C13D2" w14:textId="5BDCA063" w:rsidR="00AD3E94" w:rsidRDefault="00A72FE5" w:rsidP="00FE2FF1">
      <w:pPr>
        <w:pStyle w:val="ListParagraph"/>
        <w:numPr>
          <w:ilvl w:val="3"/>
          <w:numId w:val="2"/>
        </w:numPr>
        <w:ind w:left="1440" w:hanging="731"/>
        <w:contextualSpacing w:val="0"/>
        <w:rPr>
          <w:rFonts w:ascii="Calibri" w:hAnsi="Calibri" w:cs="Calibri"/>
        </w:rPr>
      </w:pPr>
      <w:r w:rsidRPr="00AD3E94">
        <w:rPr>
          <w:rFonts w:ascii="Calibri" w:hAnsi="Calibri" w:cs="Calibri"/>
        </w:rPr>
        <w:t xml:space="preserve">operate and maintain the Service Equipment in accordance with Good Electricity Industry </w:t>
      </w:r>
      <w:proofErr w:type="gramStart"/>
      <w:r w:rsidRPr="00AD3E94">
        <w:rPr>
          <w:rFonts w:ascii="Calibri" w:hAnsi="Calibri" w:cs="Calibri"/>
        </w:rPr>
        <w:t>Practice;</w:t>
      </w:r>
      <w:proofErr w:type="gramEnd"/>
    </w:p>
    <w:p w14:paraId="72B341D3" w14:textId="77777777" w:rsidR="00B13113" w:rsidRPr="00B13113" w:rsidRDefault="00B13113" w:rsidP="00B13113">
      <w:pPr>
        <w:rPr>
          <w:rFonts w:ascii="Calibri" w:hAnsi="Calibri" w:cs="Calibri"/>
        </w:rPr>
      </w:pPr>
    </w:p>
    <w:p w14:paraId="24D358C5" w14:textId="175ABC2E" w:rsidR="00337446" w:rsidRPr="00B13113" w:rsidRDefault="004A5E04" w:rsidP="00B13113">
      <w:pPr>
        <w:pStyle w:val="ListParagraph"/>
        <w:numPr>
          <w:ilvl w:val="3"/>
          <w:numId w:val="2"/>
        </w:numPr>
        <w:ind w:left="1440" w:hanging="731"/>
        <w:contextualSpacing w:val="0"/>
        <w:rPr>
          <w:rFonts w:ascii="Calibri" w:hAnsi="Calibri" w:cs="Calibri"/>
        </w:rPr>
      </w:pPr>
      <w:r>
        <w:rPr>
          <w:rFonts w:ascii="Calibri" w:hAnsi="Calibri" w:cs="Calibri"/>
        </w:rPr>
        <w:t xml:space="preserve">use reasonable endeavours to </w:t>
      </w:r>
      <w:r w:rsidR="00337446" w:rsidRPr="00B13113">
        <w:rPr>
          <w:rFonts w:ascii="Calibri" w:hAnsi="Calibri" w:cs="Calibri"/>
        </w:rPr>
        <w:t xml:space="preserve">activate the Service Equipment (or cause third-party Service Equipment to be activated) and provide the Service </w:t>
      </w:r>
      <w:r w:rsidR="00BE6664" w:rsidRPr="00735E06">
        <w:rPr>
          <w:rFonts w:ascii="Calibri" w:hAnsi="Calibri" w:cs="Calibri"/>
        </w:rPr>
        <w:t xml:space="preserve">in compliance with an Activation Notice and otherwise in accordance with this </w:t>
      </w:r>
      <w:r w:rsidR="00BE6664" w:rsidRPr="00735E06">
        <w:rPr>
          <w:rFonts w:ascii="Calibri" w:hAnsi="Calibri" w:cs="Calibri"/>
          <w:i/>
          <w:iCs/>
        </w:rPr>
        <w:t>Supplementary Capacity Contract</w:t>
      </w:r>
      <w:r w:rsidR="00337446" w:rsidRPr="00B13113">
        <w:rPr>
          <w:rFonts w:ascii="Calibri" w:hAnsi="Calibri" w:cs="Calibri"/>
        </w:rPr>
        <w:t>; and</w:t>
      </w:r>
    </w:p>
    <w:p w14:paraId="5B014ABE" w14:textId="77777777" w:rsidR="00337446" w:rsidRPr="00B13113" w:rsidRDefault="00337446" w:rsidP="00B13113">
      <w:pPr>
        <w:rPr>
          <w:rFonts w:ascii="Calibri" w:hAnsi="Calibri" w:cs="Calibri"/>
        </w:rPr>
      </w:pPr>
    </w:p>
    <w:p w14:paraId="5B9D384F" w14:textId="77E7BAF2" w:rsidR="00337446" w:rsidRDefault="00337446" w:rsidP="00B13113">
      <w:pPr>
        <w:pStyle w:val="ListParagraph"/>
        <w:numPr>
          <w:ilvl w:val="3"/>
          <w:numId w:val="2"/>
        </w:numPr>
        <w:ind w:left="1440" w:hanging="731"/>
        <w:contextualSpacing w:val="0"/>
        <w:rPr>
          <w:rFonts w:ascii="Calibri" w:hAnsi="Calibri" w:cs="Calibri"/>
        </w:rPr>
      </w:pPr>
      <w:r w:rsidRPr="00B13113">
        <w:rPr>
          <w:rFonts w:ascii="Calibri" w:hAnsi="Calibri" w:cs="Calibri"/>
        </w:rPr>
        <w:t xml:space="preserve">not </w:t>
      </w:r>
      <w:proofErr w:type="gramStart"/>
      <w:r w:rsidRPr="00B13113">
        <w:rPr>
          <w:rFonts w:ascii="Calibri" w:hAnsi="Calibri" w:cs="Calibri"/>
        </w:rPr>
        <w:t>enter into</w:t>
      </w:r>
      <w:proofErr w:type="gramEnd"/>
      <w:r w:rsidRPr="00B13113">
        <w:rPr>
          <w:rFonts w:ascii="Calibri" w:hAnsi="Calibri" w:cs="Calibri"/>
        </w:rPr>
        <w:t xml:space="preserve"> or be a party to any contractual or legal arrangement relating to the Service Equipment (other than in the ordinary course of business) that may adversely affect the Service Provider’s ability to provide the Service</w:t>
      </w:r>
      <w:r w:rsidR="00B13113">
        <w:rPr>
          <w:rFonts w:ascii="Calibri" w:hAnsi="Calibri" w:cs="Calibri"/>
        </w:rPr>
        <w:t>.</w:t>
      </w:r>
    </w:p>
    <w:p w14:paraId="5CAA800D" w14:textId="77777777" w:rsidR="00337446" w:rsidRDefault="00337446" w:rsidP="00A72FE5">
      <w:pPr>
        <w:rPr>
          <w:rFonts w:ascii="Calibri" w:hAnsi="Calibri" w:cs="Calibri"/>
        </w:rPr>
      </w:pPr>
    </w:p>
    <w:p w14:paraId="1017BE42" w14:textId="7B915B77" w:rsidR="00A72FE5" w:rsidRPr="00AD3E94" w:rsidRDefault="00A72FE5" w:rsidP="00330C50">
      <w:pPr>
        <w:pStyle w:val="Heading3"/>
      </w:pPr>
      <w:r w:rsidRPr="00AD3E94">
        <w:t>Service Provider notification</w:t>
      </w:r>
    </w:p>
    <w:p w14:paraId="79EAB696" w14:textId="77777777" w:rsidR="00A72FE5" w:rsidRPr="00A72FE5" w:rsidRDefault="00A72FE5" w:rsidP="00A72FE5">
      <w:pPr>
        <w:rPr>
          <w:rFonts w:ascii="Calibri" w:hAnsi="Calibri" w:cs="Calibri"/>
        </w:rPr>
      </w:pPr>
    </w:p>
    <w:p w14:paraId="556665A4" w14:textId="178C37A5" w:rsidR="00AD3E94" w:rsidRDefault="00A72FE5" w:rsidP="00FE2FF1">
      <w:pPr>
        <w:pStyle w:val="ListParagraph"/>
        <w:numPr>
          <w:ilvl w:val="2"/>
          <w:numId w:val="2"/>
        </w:numPr>
        <w:contextualSpacing w:val="0"/>
        <w:rPr>
          <w:rFonts w:ascii="Calibri" w:hAnsi="Calibri" w:cs="Calibri"/>
        </w:rPr>
      </w:pPr>
      <w:r w:rsidRPr="00A72FE5">
        <w:rPr>
          <w:rFonts w:ascii="Calibri" w:hAnsi="Calibri" w:cs="Calibri"/>
        </w:rPr>
        <w:t xml:space="preserve">The Service Provider must notify </w:t>
      </w:r>
      <w:r w:rsidRPr="00A22117">
        <w:rPr>
          <w:rFonts w:ascii="Calibri" w:hAnsi="Calibri" w:cs="Calibri"/>
          <w:i/>
          <w:iCs/>
        </w:rPr>
        <w:t>AEMO’s</w:t>
      </w:r>
      <w:r w:rsidRPr="00A72FE5">
        <w:rPr>
          <w:rFonts w:ascii="Calibri" w:hAnsi="Calibri" w:cs="Calibri"/>
        </w:rPr>
        <w:t xml:space="preserve"> </w:t>
      </w:r>
      <w:r w:rsidR="00A22117">
        <w:rPr>
          <w:rFonts w:ascii="Calibri" w:hAnsi="Calibri" w:cs="Calibri"/>
        </w:rPr>
        <w:t>Operational Representative</w:t>
      </w:r>
      <w:r w:rsidRPr="00A72FE5">
        <w:rPr>
          <w:rFonts w:ascii="Calibri" w:hAnsi="Calibri" w:cs="Calibri"/>
        </w:rPr>
        <w:t xml:space="preserve"> without undue delay if:</w:t>
      </w:r>
    </w:p>
    <w:p w14:paraId="27880601" w14:textId="77777777" w:rsidR="000035C0" w:rsidRPr="000035C0" w:rsidRDefault="000035C0" w:rsidP="000035C0">
      <w:pPr>
        <w:rPr>
          <w:rFonts w:ascii="Calibri" w:hAnsi="Calibri" w:cs="Calibri"/>
        </w:rPr>
      </w:pPr>
    </w:p>
    <w:p w14:paraId="1D608F00" w14:textId="77777777" w:rsidR="00AD3E94" w:rsidRDefault="00A72FE5" w:rsidP="00FE2FF1">
      <w:pPr>
        <w:pStyle w:val="ListParagraph"/>
        <w:numPr>
          <w:ilvl w:val="3"/>
          <w:numId w:val="2"/>
        </w:numPr>
        <w:ind w:left="1440" w:hanging="731"/>
        <w:contextualSpacing w:val="0"/>
        <w:rPr>
          <w:rFonts w:ascii="Calibri" w:hAnsi="Calibri" w:cs="Calibri"/>
        </w:rPr>
      </w:pPr>
      <w:r w:rsidRPr="00AD3E94">
        <w:rPr>
          <w:rFonts w:ascii="Calibri" w:hAnsi="Calibri" w:cs="Calibri"/>
        </w:rPr>
        <w:lastRenderedPageBreak/>
        <w:t xml:space="preserve">the Service Provider changes or modifies any Service Equipment that it owns, operates, or controls in a manner that affects or could reasonably be expected to affect its ability to provide the </w:t>
      </w:r>
      <w:proofErr w:type="gramStart"/>
      <w:r w:rsidRPr="00AD3E94">
        <w:rPr>
          <w:rFonts w:ascii="Calibri" w:hAnsi="Calibri" w:cs="Calibri"/>
        </w:rPr>
        <w:t>Service;</w:t>
      </w:r>
      <w:proofErr w:type="gramEnd"/>
    </w:p>
    <w:p w14:paraId="10FFCBAA" w14:textId="77777777" w:rsidR="000035C0" w:rsidRPr="000035C0" w:rsidRDefault="000035C0" w:rsidP="00046BFE">
      <w:pPr>
        <w:rPr>
          <w:rFonts w:ascii="Calibri" w:hAnsi="Calibri" w:cs="Calibri"/>
        </w:rPr>
      </w:pPr>
    </w:p>
    <w:p w14:paraId="4CFB07EA" w14:textId="619E4D13" w:rsidR="00AD3E94" w:rsidRDefault="00A72FE5" w:rsidP="00FE2FF1">
      <w:pPr>
        <w:pStyle w:val="ListParagraph"/>
        <w:numPr>
          <w:ilvl w:val="3"/>
          <w:numId w:val="2"/>
        </w:numPr>
        <w:ind w:left="1440" w:hanging="731"/>
        <w:contextualSpacing w:val="0"/>
        <w:rPr>
          <w:rFonts w:ascii="Calibri" w:hAnsi="Calibri" w:cs="Calibri"/>
        </w:rPr>
      </w:pPr>
      <w:r w:rsidRPr="00AD3E94">
        <w:rPr>
          <w:rFonts w:ascii="Calibri" w:hAnsi="Calibri" w:cs="Calibri"/>
        </w:rPr>
        <w:t xml:space="preserve">the Service Provider becomes aware of any other material information with respect to the Service Equipment (including any Service Equipment applicable to a third-party with whom the Service Provider </w:t>
      </w:r>
      <w:proofErr w:type="gramStart"/>
      <w:r w:rsidRPr="00AD3E94">
        <w:rPr>
          <w:rFonts w:ascii="Calibri" w:hAnsi="Calibri" w:cs="Calibri"/>
        </w:rPr>
        <w:t>enters into</w:t>
      </w:r>
      <w:proofErr w:type="gramEnd"/>
      <w:r w:rsidRPr="00AD3E94">
        <w:rPr>
          <w:rFonts w:ascii="Calibri" w:hAnsi="Calibri" w:cs="Calibri"/>
        </w:rPr>
        <w:t xml:space="preserve"> a contract or an arrangement for the purposes of providing the Service) or the Designated Connection Point (including </w:t>
      </w:r>
      <w:r w:rsidRPr="00A22117">
        <w:rPr>
          <w:rFonts w:ascii="Calibri" w:hAnsi="Calibri" w:cs="Calibri"/>
          <w:i/>
          <w:iCs/>
        </w:rPr>
        <w:t>NMI</w:t>
      </w:r>
      <w:r w:rsidRPr="00AD3E94">
        <w:rPr>
          <w:rFonts w:ascii="Calibri" w:hAnsi="Calibri" w:cs="Calibri"/>
        </w:rPr>
        <w:t xml:space="preserve"> details) that affects or could reasonably be expected to affect the Service Provider’s ability to provide the Service; or</w:t>
      </w:r>
    </w:p>
    <w:p w14:paraId="238D0C9D" w14:textId="77777777" w:rsidR="00046BFE" w:rsidRPr="00046BFE" w:rsidRDefault="00046BFE" w:rsidP="00046BFE">
      <w:pPr>
        <w:rPr>
          <w:rFonts w:ascii="Calibri" w:hAnsi="Calibri" w:cs="Calibri"/>
        </w:rPr>
      </w:pPr>
    </w:p>
    <w:p w14:paraId="0087F891" w14:textId="46E03CE6" w:rsidR="00A72FE5" w:rsidRPr="00AD3E94" w:rsidRDefault="00A72FE5" w:rsidP="00FE2FF1">
      <w:pPr>
        <w:pStyle w:val="ListParagraph"/>
        <w:numPr>
          <w:ilvl w:val="3"/>
          <w:numId w:val="2"/>
        </w:numPr>
        <w:ind w:left="1440" w:hanging="731"/>
        <w:contextualSpacing w:val="0"/>
        <w:rPr>
          <w:rFonts w:ascii="Calibri" w:hAnsi="Calibri" w:cs="Calibri"/>
        </w:rPr>
      </w:pPr>
      <w:r w:rsidRPr="00AD3E94">
        <w:rPr>
          <w:rFonts w:ascii="Calibri" w:hAnsi="Calibri" w:cs="Calibri"/>
        </w:rPr>
        <w:t>an Insolvency Event occurs</w:t>
      </w:r>
      <w:r w:rsidR="00A22117">
        <w:rPr>
          <w:rFonts w:ascii="Calibri" w:hAnsi="Calibri" w:cs="Calibri"/>
        </w:rPr>
        <w:t xml:space="preserve"> with respect to the Service Provider</w:t>
      </w:r>
      <w:r w:rsidRPr="00AD3E94">
        <w:rPr>
          <w:rFonts w:ascii="Calibri" w:hAnsi="Calibri" w:cs="Calibri"/>
        </w:rPr>
        <w:t>.</w:t>
      </w:r>
    </w:p>
    <w:p w14:paraId="5A80230A" w14:textId="77777777" w:rsidR="00A72FE5" w:rsidRDefault="00A72FE5" w:rsidP="00A72FE5">
      <w:pPr>
        <w:rPr>
          <w:rFonts w:ascii="Calibri" w:hAnsi="Calibri" w:cs="Calibri"/>
        </w:rPr>
      </w:pPr>
    </w:p>
    <w:p w14:paraId="6DE92B8E" w14:textId="2BFD0988" w:rsidR="00837E61" w:rsidRPr="008801BF" w:rsidRDefault="00837E61" w:rsidP="00837E61">
      <w:pPr>
        <w:pStyle w:val="Heading3"/>
      </w:pPr>
      <w:r w:rsidRPr="008801BF">
        <w:tab/>
        <w:t>Changes in Service Equipment</w:t>
      </w:r>
      <w:r w:rsidR="00743978" w:rsidRPr="00743978">
        <w:t>, a Designated Connection Point or Supply Equipment Information</w:t>
      </w:r>
      <w:r w:rsidR="00743978" w:rsidRPr="00743978" w:rsidDel="00743978">
        <w:t xml:space="preserve"> </w:t>
      </w:r>
    </w:p>
    <w:p w14:paraId="7DF48A98" w14:textId="77777777" w:rsidR="00837E61" w:rsidRPr="00837E61" w:rsidRDefault="00837E61" w:rsidP="00837E61">
      <w:pPr>
        <w:rPr>
          <w:rFonts w:ascii="Calibri" w:hAnsi="Calibri" w:cs="Calibri"/>
        </w:rPr>
      </w:pPr>
    </w:p>
    <w:p w14:paraId="2D2432FE" w14:textId="0E4C41E3" w:rsidR="00CD2CFB" w:rsidRDefault="00837E61" w:rsidP="00837E61">
      <w:pPr>
        <w:pStyle w:val="ListParagraph"/>
        <w:numPr>
          <w:ilvl w:val="2"/>
          <w:numId w:val="2"/>
        </w:numPr>
        <w:contextualSpacing w:val="0"/>
        <w:rPr>
          <w:rFonts w:ascii="Calibri" w:hAnsi="Calibri" w:cs="Calibri"/>
        </w:rPr>
      </w:pPr>
      <w:r w:rsidRPr="00837E61">
        <w:rPr>
          <w:rFonts w:ascii="Calibri" w:hAnsi="Calibri" w:cs="Calibri"/>
        </w:rPr>
        <w:tab/>
        <w:t xml:space="preserve">The Service Provider must notify </w:t>
      </w:r>
      <w:r w:rsidRPr="00837E61">
        <w:rPr>
          <w:rFonts w:ascii="Calibri" w:hAnsi="Calibri" w:cs="Calibri"/>
          <w:i/>
          <w:iCs/>
        </w:rPr>
        <w:t>AEMO’s</w:t>
      </w:r>
      <w:r w:rsidRPr="00837E61">
        <w:rPr>
          <w:rFonts w:ascii="Calibri" w:hAnsi="Calibri" w:cs="Calibri"/>
        </w:rPr>
        <w:t xml:space="preserve"> Operational Representative of</w:t>
      </w:r>
      <w:r w:rsidR="00BE06F4">
        <w:rPr>
          <w:rFonts w:ascii="Calibri" w:hAnsi="Calibri" w:cs="Calibri"/>
        </w:rPr>
        <w:t xml:space="preserve"> </w:t>
      </w:r>
      <w:r w:rsidR="00BE06F4" w:rsidRPr="00837E61">
        <w:rPr>
          <w:rFonts w:ascii="Calibri" w:hAnsi="Calibri" w:cs="Calibri"/>
        </w:rPr>
        <w:t xml:space="preserve">a proposed change </w:t>
      </w:r>
      <w:r w:rsidR="006D75FD">
        <w:rPr>
          <w:rFonts w:ascii="Calibri" w:hAnsi="Calibri" w:cs="Calibri"/>
        </w:rPr>
        <w:t xml:space="preserve">with respect </w:t>
      </w:r>
      <w:r w:rsidR="00BE06F4">
        <w:rPr>
          <w:rFonts w:ascii="Calibri" w:hAnsi="Calibri" w:cs="Calibri"/>
        </w:rPr>
        <w:t>to</w:t>
      </w:r>
      <w:r w:rsidR="00CD2CFB">
        <w:rPr>
          <w:rFonts w:ascii="Calibri" w:hAnsi="Calibri" w:cs="Calibri"/>
        </w:rPr>
        <w:t>:</w:t>
      </w:r>
    </w:p>
    <w:p w14:paraId="01EF61BD" w14:textId="77777777" w:rsidR="00CD2CFB" w:rsidRPr="00CD2CFB" w:rsidRDefault="00CD2CFB" w:rsidP="00CD2CFB">
      <w:pPr>
        <w:rPr>
          <w:rFonts w:ascii="Calibri" w:hAnsi="Calibri" w:cs="Calibri"/>
        </w:rPr>
      </w:pPr>
    </w:p>
    <w:p w14:paraId="44B70210" w14:textId="71D44EB7" w:rsidR="00736BB5" w:rsidRDefault="00837E61" w:rsidP="00CD2CFB">
      <w:pPr>
        <w:pStyle w:val="ListParagraph"/>
        <w:numPr>
          <w:ilvl w:val="3"/>
          <w:numId w:val="2"/>
        </w:numPr>
        <w:ind w:left="1440" w:hanging="731"/>
        <w:contextualSpacing w:val="0"/>
        <w:rPr>
          <w:rFonts w:ascii="Calibri" w:hAnsi="Calibri" w:cs="Calibri"/>
        </w:rPr>
      </w:pPr>
      <w:r w:rsidRPr="00837E61">
        <w:rPr>
          <w:rFonts w:ascii="Calibri" w:hAnsi="Calibri" w:cs="Calibri"/>
        </w:rPr>
        <w:t>the Service Equipment</w:t>
      </w:r>
      <w:r>
        <w:rPr>
          <w:rFonts w:ascii="Calibri" w:hAnsi="Calibri" w:cs="Calibri"/>
        </w:rPr>
        <w:t xml:space="preserve"> </w:t>
      </w:r>
      <w:r w:rsidR="00D82A7D" w:rsidRPr="00CA1AB4">
        <w:rPr>
          <w:rFonts w:ascii="Calibri" w:hAnsi="Calibri" w:cs="Calibri"/>
        </w:rPr>
        <w:t xml:space="preserve">(except in the ordinary course of business) </w:t>
      </w:r>
      <w:r w:rsidR="00015D4D" w:rsidRPr="00AD3E94">
        <w:rPr>
          <w:rFonts w:ascii="Calibri" w:hAnsi="Calibri" w:cs="Calibri"/>
        </w:rPr>
        <w:t xml:space="preserve">that affects or could reasonably be expected to affect the Service Provider’s ability to provide the </w:t>
      </w:r>
      <w:proofErr w:type="gramStart"/>
      <w:r w:rsidR="00015D4D" w:rsidRPr="00AD3E94">
        <w:rPr>
          <w:rFonts w:ascii="Calibri" w:hAnsi="Calibri" w:cs="Calibri"/>
        </w:rPr>
        <w:t>Service</w:t>
      </w:r>
      <w:r w:rsidR="00CD2CFB">
        <w:rPr>
          <w:rFonts w:ascii="Calibri" w:hAnsi="Calibri" w:cs="Calibri"/>
        </w:rPr>
        <w:t>;</w:t>
      </w:r>
      <w:proofErr w:type="gramEnd"/>
    </w:p>
    <w:p w14:paraId="688DEB01" w14:textId="77777777" w:rsidR="00BE06F4" w:rsidRPr="00BE06F4" w:rsidRDefault="00BE06F4" w:rsidP="00BE06F4">
      <w:pPr>
        <w:rPr>
          <w:rFonts w:ascii="Calibri" w:hAnsi="Calibri" w:cs="Calibri"/>
        </w:rPr>
      </w:pPr>
    </w:p>
    <w:p w14:paraId="10A76078" w14:textId="2456E696" w:rsidR="00560DA5" w:rsidRDefault="00BE06F4" w:rsidP="00BE06F4">
      <w:pPr>
        <w:pStyle w:val="ListParagraph"/>
        <w:numPr>
          <w:ilvl w:val="3"/>
          <w:numId w:val="2"/>
        </w:numPr>
        <w:ind w:left="1440" w:hanging="731"/>
        <w:contextualSpacing w:val="0"/>
        <w:rPr>
          <w:rFonts w:ascii="Calibri" w:hAnsi="Calibri" w:cs="Calibri"/>
        </w:rPr>
      </w:pPr>
      <w:r w:rsidRPr="00BE06F4">
        <w:rPr>
          <w:rFonts w:ascii="Calibri" w:hAnsi="Calibri" w:cs="Calibri"/>
        </w:rPr>
        <w:t>a Designated Connection Point</w:t>
      </w:r>
      <w:r w:rsidR="00680F9B">
        <w:rPr>
          <w:rFonts w:ascii="Calibri" w:hAnsi="Calibri" w:cs="Calibri"/>
        </w:rPr>
        <w:t>; or</w:t>
      </w:r>
    </w:p>
    <w:p w14:paraId="002CA45A" w14:textId="77777777" w:rsidR="00560DA5" w:rsidRPr="00C0221B" w:rsidRDefault="00560DA5" w:rsidP="00C0221B">
      <w:pPr>
        <w:rPr>
          <w:rFonts w:ascii="Calibri" w:hAnsi="Calibri" w:cs="Calibri"/>
        </w:rPr>
      </w:pPr>
    </w:p>
    <w:p w14:paraId="0BFB2E56" w14:textId="63E15378" w:rsidR="00BE06F4" w:rsidRPr="00BE06F4" w:rsidRDefault="00680F9B" w:rsidP="00BE06F4">
      <w:pPr>
        <w:pStyle w:val="ListParagraph"/>
        <w:numPr>
          <w:ilvl w:val="3"/>
          <w:numId w:val="2"/>
        </w:numPr>
        <w:ind w:left="1440" w:hanging="731"/>
        <w:contextualSpacing w:val="0"/>
        <w:rPr>
          <w:rFonts w:ascii="Calibri" w:hAnsi="Calibri" w:cs="Calibri"/>
        </w:rPr>
      </w:pPr>
      <w:r w:rsidRPr="00680F9B">
        <w:rPr>
          <w:rFonts w:ascii="Calibri" w:hAnsi="Calibri" w:cs="Calibri"/>
        </w:rPr>
        <w:t>the Supply Equipment Information</w:t>
      </w:r>
      <w:r w:rsidR="00BE06F4" w:rsidRPr="00BE06F4">
        <w:rPr>
          <w:rFonts w:ascii="Calibri" w:hAnsi="Calibri" w:cs="Calibri"/>
        </w:rPr>
        <w:t>.</w:t>
      </w:r>
    </w:p>
    <w:p w14:paraId="3F03C68F" w14:textId="77777777" w:rsidR="00736BB5" w:rsidRDefault="00736BB5" w:rsidP="00C0221B">
      <w:pPr>
        <w:rPr>
          <w:rFonts w:ascii="Calibri" w:hAnsi="Calibri" w:cs="Calibri"/>
        </w:rPr>
      </w:pPr>
    </w:p>
    <w:p w14:paraId="7A5A10CB" w14:textId="3DD5A5A3" w:rsidR="008B0822" w:rsidRDefault="00837E61" w:rsidP="00837E61">
      <w:pPr>
        <w:pStyle w:val="ListParagraph"/>
        <w:numPr>
          <w:ilvl w:val="2"/>
          <w:numId w:val="2"/>
        </w:numPr>
        <w:contextualSpacing w:val="0"/>
        <w:rPr>
          <w:rFonts w:ascii="Calibri" w:hAnsi="Calibri" w:cs="Calibri"/>
        </w:rPr>
      </w:pPr>
      <w:bookmarkStart w:id="83" w:name="_Ref173965042"/>
      <w:r w:rsidRPr="00756A2D">
        <w:rPr>
          <w:rFonts w:ascii="Calibri" w:hAnsi="Calibri" w:cs="Calibri"/>
          <w:i/>
          <w:iCs/>
        </w:rPr>
        <w:t>AEMO</w:t>
      </w:r>
      <w:r w:rsidRPr="00756A2D">
        <w:rPr>
          <w:rFonts w:ascii="Calibri" w:hAnsi="Calibri" w:cs="Calibri"/>
        </w:rPr>
        <w:t xml:space="preserve"> must approv</w:t>
      </w:r>
      <w:r w:rsidR="00E32F2E">
        <w:rPr>
          <w:rFonts w:ascii="Calibri" w:hAnsi="Calibri" w:cs="Calibri"/>
        </w:rPr>
        <w:t>e</w:t>
      </w:r>
      <w:r w:rsidRPr="00756A2D">
        <w:rPr>
          <w:rFonts w:ascii="Calibri" w:hAnsi="Calibri" w:cs="Calibri"/>
        </w:rPr>
        <w:t xml:space="preserve"> the proposed change</w:t>
      </w:r>
      <w:r w:rsidR="008B0822">
        <w:rPr>
          <w:rFonts w:ascii="Calibri" w:hAnsi="Calibri" w:cs="Calibri"/>
        </w:rPr>
        <w:t xml:space="preserve"> </w:t>
      </w:r>
      <w:r w:rsidR="0089178F">
        <w:rPr>
          <w:rFonts w:ascii="Calibri" w:hAnsi="Calibri" w:cs="Calibri"/>
        </w:rPr>
        <w:t xml:space="preserve">and notify the Service Provider’s Operational Representative </w:t>
      </w:r>
      <w:r w:rsidR="00155319">
        <w:rPr>
          <w:rFonts w:ascii="Calibri" w:hAnsi="Calibri" w:cs="Calibri"/>
        </w:rPr>
        <w:t xml:space="preserve">of the approval </w:t>
      </w:r>
      <w:r w:rsidR="008B0822">
        <w:rPr>
          <w:rFonts w:ascii="Calibri" w:hAnsi="Calibri" w:cs="Calibri"/>
        </w:rPr>
        <w:t>unless</w:t>
      </w:r>
      <w:r w:rsidR="00E32F2E">
        <w:rPr>
          <w:rFonts w:ascii="Calibri" w:hAnsi="Calibri" w:cs="Calibri"/>
        </w:rPr>
        <w:t xml:space="preserve"> </w:t>
      </w:r>
      <w:r w:rsidR="00155319">
        <w:rPr>
          <w:rFonts w:ascii="Calibri" w:hAnsi="Calibri" w:cs="Calibri"/>
        </w:rPr>
        <w:t xml:space="preserve">the proposed change </w:t>
      </w:r>
      <w:r w:rsidR="006432E4">
        <w:rPr>
          <w:rFonts w:ascii="Calibri" w:hAnsi="Calibri" w:cs="Calibri"/>
        </w:rPr>
        <w:t xml:space="preserve">relates to </w:t>
      </w:r>
      <w:r w:rsidR="008B5D76">
        <w:rPr>
          <w:rFonts w:ascii="Calibri" w:hAnsi="Calibri" w:cs="Calibri"/>
        </w:rPr>
        <w:t>a Designated Connection Point:</w:t>
      </w:r>
      <w:bookmarkEnd w:id="83"/>
    </w:p>
    <w:p w14:paraId="68CA5D55" w14:textId="77777777" w:rsidR="008B0822" w:rsidRDefault="008B0822" w:rsidP="008B0822">
      <w:pPr>
        <w:pStyle w:val="ListParagraph"/>
        <w:ind w:left="709"/>
        <w:contextualSpacing w:val="0"/>
        <w:rPr>
          <w:rFonts w:ascii="Calibri" w:hAnsi="Calibri" w:cs="Calibri"/>
        </w:rPr>
      </w:pPr>
    </w:p>
    <w:p w14:paraId="58AC54E2" w14:textId="6AA7EDD5" w:rsidR="00A31B40" w:rsidRDefault="00A31B40" w:rsidP="00A31B40">
      <w:pPr>
        <w:pStyle w:val="ListParagraph"/>
        <w:numPr>
          <w:ilvl w:val="3"/>
          <w:numId w:val="2"/>
        </w:numPr>
        <w:ind w:left="1440" w:hanging="731"/>
        <w:contextualSpacing w:val="0"/>
        <w:rPr>
          <w:rFonts w:ascii="Calibri" w:hAnsi="Calibri" w:cs="Calibri"/>
        </w:rPr>
      </w:pPr>
      <w:r>
        <w:rPr>
          <w:rFonts w:ascii="Calibri" w:hAnsi="Calibri" w:cs="Calibri"/>
        </w:rPr>
        <w:t>t</w:t>
      </w:r>
      <w:r w:rsidR="0045092D" w:rsidRPr="00A31B40">
        <w:rPr>
          <w:rFonts w:ascii="Calibri" w:hAnsi="Calibri" w:cs="Calibri"/>
        </w:rPr>
        <w:t>hat is simultaneously included in an</w:t>
      </w:r>
      <w:r w:rsidR="007602C8">
        <w:rPr>
          <w:rFonts w:ascii="Calibri" w:hAnsi="Calibri" w:cs="Calibri"/>
        </w:rPr>
        <w:t xml:space="preserve">y </w:t>
      </w:r>
      <w:r w:rsidR="0045092D" w:rsidRPr="00A31B40">
        <w:rPr>
          <w:rFonts w:ascii="Calibri" w:hAnsi="Calibri" w:cs="Calibri"/>
        </w:rPr>
        <w:t xml:space="preserve">other </w:t>
      </w:r>
      <w:r w:rsidR="007602C8">
        <w:rPr>
          <w:rFonts w:ascii="Calibri" w:hAnsi="Calibri" w:cs="Calibri"/>
        </w:rPr>
        <w:t xml:space="preserve">existing </w:t>
      </w:r>
      <w:r w:rsidR="0045092D" w:rsidRPr="00A31B40">
        <w:rPr>
          <w:rFonts w:ascii="Calibri" w:hAnsi="Calibri" w:cs="Calibri"/>
          <w:i/>
          <w:iCs/>
        </w:rPr>
        <w:t>Supplementary Capacity Contract</w:t>
      </w:r>
      <w:r w:rsidR="0045092D" w:rsidRPr="00A31B40">
        <w:rPr>
          <w:rFonts w:ascii="Calibri" w:hAnsi="Calibri" w:cs="Calibri"/>
        </w:rPr>
        <w:t xml:space="preserve"> </w:t>
      </w:r>
      <w:r w:rsidR="007C6F93">
        <w:rPr>
          <w:rFonts w:ascii="Calibri" w:hAnsi="Calibri" w:cs="Calibri"/>
        </w:rPr>
        <w:t xml:space="preserve">entered into by </w:t>
      </w:r>
      <w:r w:rsidR="0045092D" w:rsidRPr="00A31B40">
        <w:rPr>
          <w:rFonts w:ascii="Calibri" w:hAnsi="Calibri" w:cs="Calibri"/>
        </w:rPr>
        <w:t xml:space="preserve">the Service Provider or a </w:t>
      </w:r>
      <w:proofErr w:type="gramStart"/>
      <w:r w:rsidR="0045092D" w:rsidRPr="00A31B40">
        <w:rPr>
          <w:rFonts w:ascii="Calibri" w:hAnsi="Calibri" w:cs="Calibri"/>
        </w:rPr>
        <w:t>third-party</w:t>
      </w:r>
      <w:r w:rsidRPr="00A31B40">
        <w:rPr>
          <w:rFonts w:ascii="Calibri" w:hAnsi="Calibri" w:cs="Calibri"/>
        </w:rPr>
        <w:t>;</w:t>
      </w:r>
      <w:proofErr w:type="gramEnd"/>
    </w:p>
    <w:p w14:paraId="32768620" w14:textId="77777777" w:rsidR="00251756" w:rsidRPr="00251756" w:rsidRDefault="00251756" w:rsidP="00251756">
      <w:pPr>
        <w:rPr>
          <w:rFonts w:ascii="Calibri" w:hAnsi="Calibri" w:cs="Calibri"/>
        </w:rPr>
      </w:pPr>
    </w:p>
    <w:p w14:paraId="4E836CEF" w14:textId="64C70AD5" w:rsidR="00A31B40" w:rsidRDefault="0045092D" w:rsidP="26A409C3">
      <w:pPr>
        <w:pStyle w:val="ListParagraph"/>
        <w:numPr>
          <w:ilvl w:val="3"/>
          <w:numId w:val="2"/>
        </w:numPr>
        <w:ind w:left="1440" w:hanging="731"/>
        <w:rPr>
          <w:rFonts w:ascii="Calibri" w:hAnsi="Calibri" w:cs="Calibri"/>
        </w:rPr>
      </w:pPr>
      <w:r w:rsidRPr="00A31B40">
        <w:rPr>
          <w:rFonts w:ascii="Calibri" w:hAnsi="Calibri" w:cs="Calibri"/>
        </w:rPr>
        <w:t>that is</w:t>
      </w:r>
      <w:r w:rsidR="00E212EC">
        <w:rPr>
          <w:rFonts w:ascii="Calibri" w:hAnsi="Calibri" w:cs="Calibri"/>
        </w:rPr>
        <w:t xml:space="preserve"> or has been</w:t>
      </w:r>
      <w:r w:rsidR="00AF52DA">
        <w:rPr>
          <w:rFonts w:ascii="Calibri" w:hAnsi="Calibri" w:cs="Calibri"/>
        </w:rPr>
        <w:t xml:space="preserve"> </w:t>
      </w:r>
      <w:r w:rsidR="00837E61" w:rsidRPr="00A31B40">
        <w:rPr>
          <w:rFonts w:ascii="Calibri" w:hAnsi="Calibri" w:cs="Calibri"/>
        </w:rPr>
        <w:t xml:space="preserve">associated with </w:t>
      </w:r>
      <w:r w:rsidRPr="00A31B40">
        <w:rPr>
          <w:rFonts w:ascii="Calibri" w:hAnsi="Calibri" w:cs="Calibri"/>
        </w:rPr>
        <w:t xml:space="preserve">a </w:t>
      </w:r>
      <w:r w:rsidR="00837E61" w:rsidRPr="00A31B40">
        <w:rPr>
          <w:rFonts w:ascii="Calibri" w:hAnsi="Calibri" w:cs="Calibri"/>
          <w:i/>
          <w:iCs/>
        </w:rPr>
        <w:t>Demand Side Programme</w:t>
      </w:r>
      <w:r w:rsidR="00837E61" w:rsidRPr="00A31B40">
        <w:rPr>
          <w:rFonts w:ascii="Calibri" w:hAnsi="Calibri" w:cs="Calibri"/>
        </w:rPr>
        <w:t xml:space="preserve"> for </w:t>
      </w:r>
      <w:r w:rsidR="00A31B40" w:rsidRPr="00A31B40">
        <w:rPr>
          <w:rFonts w:ascii="Calibri" w:hAnsi="Calibri" w:cs="Calibri"/>
        </w:rPr>
        <w:t xml:space="preserve">the </w:t>
      </w:r>
      <w:r w:rsidR="00837E61" w:rsidRPr="00A31B40">
        <w:rPr>
          <w:rFonts w:ascii="Calibri" w:hAnsi="Calibri" w:cs="Calibri"/>
        </w:rPr>
        <w:t>20</w:t>
      </w:r>
      <w:r w:rsidR="00837E61" w:rsidRPr="00132C64">
        <w:rPr>
          <w:rFonts w:ascii="Calibri" w:hAnsi="Calibri" w:cs="Calibri"/>
          <w:highlight w:val="yellow"/>
        </w:rPr>
        <w:t>##</w:t>
      </w:r>
      <w:r w:rsidR="00A31B40" w:rsidRPr="00A31B40">
        <w:rPr>
          <w:rFonts w:ascii="Calibri" w:hAnsi="Calibri" w:cs="Calibri"/>
        </w:rPr>
        <w:t>-</w:t>
      </w:r>
      <w:r w:rsidR="00837E61" w:rsidRPr="00132C64">
        <w:rPr>
          <w:rFonts w:ascii="Calibri" w:hAnsi="Calibri" w:cs="Calibri"/>
          <w:highlight w:val="yellow"/>
        </w:rPr>
        <w:t>##</w:t>
      </w:r>
      <w:r w:rsidR="00837E61" w:rsidRPr="00A31B40">
        <w:rPr>
          <w:rFonts w:ascii="Calibri" w:hAnsi="Calibri" w:cs="Calibri"/>
        </w:rPr>
        <w:t xml:space="preserve"> </w:t>
      </w:r>
      <w:r w:rsidR="00837E61" w:rsidRPr="00A31B40">
        <w:rPr>
          <w:rFonts w:ascii="Calibri" w:hAnsi="Calibri" w:cs="Calibri"/>
          <w:i/>
          <w:iCs/>
        </w:rPr>
        <w:t>Capacity Year</w:t>
      </w:r>
      <w:r w:rsidR="001C0C98">
        <w:rPr>
          <w:rFonts w:ascii="Calibri" w:hAnsi="Calibri" w:cs="Calibri"/>
          <w:i/>
          <w:iCs/>
        </w:rPr>
        <w:t xml:space="preserve"> </w:t>
      </w:r>
      <w:r w:rsidR="00BE0000" w:rsidRPr="00BE0000">
        <w:rPr>
          <w:rFonts w:ascii="Calibri" w:hAnsi="Calibri" w:cs="Calibri"/>
        </w:rPr>
        <w:t>or the immediately preceding Capacity Year</w:t>
      </w:r>
      <w:r w:rsidR="00181BE8">
        <w:rPr>
          <w:rFonts w:ascii="Calibri" w:hAnsi="Calibri" w:cs="Calibri"/>
        </w:rPr>
        <w:t>;</w:t>
      </w:r>
      <w:r w:rsidRPr="00A31B40">
        <w:rPr>
          <w:rFonts w:ascii="Calibri" w:hAnsi="Calibri" w:cs="Calibri"/>
        </w:rPr>
        <w:t xml:space="preserve"> or</w:t>
      </w:r>
    </w:p>
    <w:p w14:paraId="53B0B2DA" w14:textId="77777777" w:rsidR="00251756" w:rsidRPr="004479BB" w:rsidRDefault="00251756" w:rsidP="004479BB">
      <w:pPr>
        <w:rPr>
          <w:rFonts w:ascii="Calibri" w:hAnsi="Calibri" w:cs="Calibri"/>
        </w:rPr>
      </w:pPr>
    </w:p>
    <w:p w14:paraId="1D6FA3DD" w14:textId="77777777" w:rsidR="00A31B40" w:rsidRDefault="0045092D" w:rsidP="00A31B40">
      <w:pPr>
        <w:pStyle w:val="ListParagraph"/>
        <w:numPr>
          <w:ilvl w:val="3"/>
          <w:numId w:val="2"/>
        </w:numPr>
        <w:ind w:left="1440" w:hanging="731"/>
        <w:contextualSpacing w:val="0"/>
        <w:rPr>
          <w:rFonts w:ascii="Calibri" w:hAnsi="Calibri" w:cs="Calibri"/>
        </w:rPr>
      </w:pPr>
      <w:r w:rsidRPr="00A31B40">
        <w:rPr>
          <w:rFonts w:ascii="Calibri" w:hAnsi="Calibri" w:cs="Calibri"/>
        </w:rPr>
        <w:t xml:space="preserve">in respect of which </w:t>
      </w:r>
      <w:r w:rsidR="00837E61" w:rsidRPr="00A31B40">
        <w:rPr>
          <w:rFonts w:ascii="Calibri" w:hAnsi="Calibri" w:cs="Calibri"/>
        </w:rPr>
        <w:t>both of the following apply:</w:t>
      </w:r>
    </w:p>
    <w:p w14:paraId="1F5494A9" w14:textId="77777777" w:rsidR="00AF52DA" w:rsidRPr="00AF52DA" w:rsidRDefault="00AF52DA" w:rsidP="00AF52DA">
      <w:pPr>
        <w:rPr>
          <w:rFonts w:ascii="Calibri" w:hAnsi="Calibri" w:cs="Calibri"/>
        </w:rPr>
      </w:pPr>
    </w:p>
    <w:p w14:paraId="5F58B80C" w14:textId="423250DA" w:rsidR="00A31B40" w:rsidRDefault="00837E61" w:rsidP="00A31B40">
      <w:pPr>
        <w:pStyle w:val="ListParagraph"/>
        <w:numPr>
          <w:ilvl w:val="4"/>
          <w:numId w:val="2"/>
        </w:numPr>
        <w:ind w:left="2160" w:hanging="742"/>
        <w:contextualSpacing w:val="0"/>
        <w:rPr>
          <w:rFonts w:ascii="Calibri" w:hAnsi="Calibri" w:cs="Calibri"/>
        </w:rPr>
      </w:pPr>
      <w:r w:rsidRPr="00A31B40">
        <w:rPr>
          <w:rFonts w:ascii="Calibri" w:hAnsi="Calibri" w:cs="Calibri"/>
        </w:rPr>
        <w:t xml:space="preserve">the Service Provider is not the </w:t>
      </w:r>
      <w:r w:rsidRPr="00A31B40">
        <w:rPr>
          <w:rFonts w:ascii="Calibri" w:hAnsi="Calibri" w:cs="Calibri"/>
          <w:i/>
          <w:iCs/>
        </w:rPr>
        <w:t>Market Participant</w:t>
      </w:r>
      <w:r w:rsidRPr="00A31B40">
        <w:rPr>
          <w:rFonts w:ascii="Calibri" w:hAnsi="Calibri" w:cs="Calibri"/>
        </w:rPr>
        <w:t xml:space="preserve"> associated with the </w:t>
      </w:r>
      <w:r w:rsidR="00A31B40">
        <w:rPr>
          <w:rFonts w:ascii="Calibri" w:hAnsi="Calibri" w:cs="Calibri"/>
        </w:rPr>
        <w:t xml:space="preserve">Designated </w:t>
      </w:r>
      <w:r w:rsidRPr="00A31B40">
        <w:rPr>
          <w:rFonts w:ascii="Calibri" w:hAnsi="Calibri" w:cs="Calibri"/>
        </w:rPr>
        <w:t>Connection Point; and</w:t>
      </w:r>
    </w:p>
    <w:p w14:paraId="6D4C9A18" w14:textId="77777777" w:rsidR="00AF52DA" w:rsidRPr="00AF52DA" w:rsidRDefault="00AF52DA" w:rsidP="00AF52DA">
      <w:pPr>
        <w:ind w:left="1418"/>
        <w:rPr>
          <w:rFonts w:ascii="Calibri" w:hAnsi="Calibri" w:cs="Calibri"/>
        </w:rPr>
      </w:pPr>
    </w:p>
    <w:p w14:paraId="0B307E6F" w14:textId="0A31AF96" w:rsidR="00837E61" w:rsidRPr="00A31B40" w:rsidRDefault="00837E61" w:rsidP="00A31B40">
      <w:pPr>
        <w:pStyle w:val="ListParagraph"/>
        <w:numPr>
          <w:ilvl w:val="4"/>
          <w:numId w:val="2"/>
        </w:numPr>
        <w:ind w:left="2160" w:hanging="742"/>
        <w:contextualSpacing w:val="0"/>
        <w:rPr>
          <w:rFonts w:ascii="Calibri" w:hAnsi="Calibri" w:cs="Calibri"/>
        </w:rPr>
      </w:pPr>
      <w:r w:rsidRPr="00A31B40">
        <w:rPr>
          <w:rFonts w:ascii="Calibri" w:hAnsi="Calibri" w:cs="Calibri"/>
        </w:rPr>
        <w:t xml:space="preserve">the </w:t>
      </w:r>
      <w:r w:rsidR="00A31B40">
        <w:rPr>
          <w:rFonts w:ascii="Calibri" w:hAnsi="Calibri" w:cs="Calibri"/>
        </w:rPr>
        <w:t xml:space="preserve">Designated </w:t>
      </w:r>
      <w:r w:rsidRPr="00A31B40">
        <w:rPr>
          <w:rFonts w:ascii="Calibri" w:hAnsi="Calibri" w:cs="Calibri"/>
        </w:rPr>
        <w:t xml:space="preserve">Connection Point is simultaneously included in any NCESS Contract </w:t>
      </w:r>
      <w:proofErr w:type="gramStart"/>
      <w:r w:rsidR="007C6F93">
        <w:rPr>
          <w:rFonts w:ascii="Calibri" w:hAnsi="Calibri" w:cs="Calibri"/>
        </w:rPr>
        <w:t>entered into</w:t>
      </w:r>
      <w:proofErr w:type="gramEnd"/>
      <w:r w:rsidR="007C6F93">
        <w:rPr>
          <w:rFonts w:ascii="Calibri" w:hAnsi="Calibri" w:cs="Calibri"/>
        </w:rPr>
        <w:t xml:space="preserve"> by </w:t>
      </w:r>
      <w:r w:rsidR="007C6F93" w:rsidRPr="00A31B40">
        <w:rPr>
          <w:rFonts w:ascii="Calibri" w:hAnsi="Calibri" w:cs="Calibri"/>
        </w:rPr>
        <w:t xml:space="preserve">the relevant </w:t>
      </w:r>
      <w:r w:rsidR="007C6F93" w:rsidRPr="00A31B40">
        <w:rPr>
          <w:rFonts w:ascii="Calibri" w:hAnsi="Calibri" w:cs="Calibri"/>
          <w:i/>
          <w:iCs/>
        </w:rPr>
        <w:t>Market Participant</w:t>
      </w:r>
      <w:r w:rsidR="007C6F93">
        <w:rPr>
          <w:rFonts w:ascii="Calibri" w:hAnsi="Calibri" w:cs="Calibri"/>
          <w:i/>
          <w:iCs/>
        </w:rPr>
        <w:t xml:space="preserve"> </w:t>
      </w:r>
      <w:r w:rsidR="00274F65">
        <w:rPr>
          <w:rFonts w:ascii="Calibri" w:hAnsi="Calibri" w:cs="Calibri"/>
        </w:rPr>
        <w:t>that is effective during the Contract Term</w:t>
      </w:r>
      <w:r w:rsidRPr="00A31B40">
        <w:rPr>
          <w:rFonts w:ascii="Calibri" w:hAnsi="Calibri" w:cs="Calibri"/>
        </w:rPr>
        <w:t>.</w:t>
      </w:r>
    </w:p>
    <w:p w14:paraId="6CA3839E" w14:textId="77777777" w:rsidR="00D343E8" w:rsidRDefault="00D343E8" w:rsidP="00A72FE5">
      <w:pPr>
        <w:rPr>
          <w:rFonts w:ascii="Calibri" w:hAnsi="Calibri" w:cs="Calibri"/>
        </w:rPr>
      </w:pPr>
    </w:p>
    <w:p w14:paraId="2C42CB2A" w14:textId="59CC4465" w:rsidR="008B5D76" w:rsidRDefault="008B5D76" w:rsidP="006432E4">
      <w:pPr>
        <w:pStyle w:val="ListParagraph"/>
        <w:numPr>
          <w:ilvl w:val="2"/>
          <w:numId w:val="2"/>
        </w:numPr>
        <w:contextualSpacing w:val="0"/>
        <w:rPr>
          <w:rFonts w:ascii="Calibri" w:hAnsi="Calibri" w:cs="Calibri"/>
        </w:rPr>
      </w:pPr>
      <w:r w:rsidRPr="00756A2D">
        <w:rPr>
          <w:rFonts w:ascii="Calibri" w:hAnsi="Calibri" w:cs="Calibri"/>
        </w:rPr>
        <w:t xml:space="preserve">AEMO (acting reasonably) may require the Service Provider to carry out a Service Test after approving </w:t>
      </w:r>
      <w:r w:rsidR="006432E4">
        <w:rPr>
          <w:rFonts w:ascii="Calibri" w:hAnsi="Calibri" w:cs="Calibri"/>
        </w:rPr>
        <w:t xml:space="preserve">a </w:t>
      </w:r>
      <w:r w:rsidRPr="00756A2D">
        <w:rPr>
          <w:rFonts w:ascii="Calibri" w:hAnsi="Calibri" w:cs="Calibri"/>
        </w:rPr>
        <w:t>proposed change</w:t>
      </w:r>
      <w:r w:rsidR="006432E4">
        <w:rPr>
          <w:rFonts w:ascii="Calibri" w:hAnsi="Calibri" w:cs="Calibri"/>
        </w:rPr>
        <w:t xml:space="preserve"> under clause </w:t>
      </w:r>
      <w:r w:rsidR="006432E4">
        <w:rPr>
          <w:rFonts w:ascii="Calibri" w:hAnsi="Calibri" w:cs="Calibri"/>
        </w:rPr>
        <w:fldChar w:fldCharType="begin"/>
      </w:r>
      <w:r w:rsidR="006432E4">
        <w:rPr>
          <w:rFonts w:ascii="Calibri" w:hAnsi="Calibri" w:cs="Calibri"/>
        </w:rPr>
        <w:instrText xml:space="preserve"> REF _Ref173965042 \r \h </w:instrText>
      </w:r>
      <w:r w:rsidR="006432E4">
        <w:rPr>
          <w:rFonts w:ascii="Calibri" w:hAnsi="Calibri" w:cs="Calibri"/>
        </w:rPr>
      </w:r>
      <w:r w:rsidR="006432E4">
        <w:rPr>
          <w:rFonts w:ascii="Calibri" w:hAnsi="Calibri" w:cs="Calibri"/>
        </w:rPr>
        <w:fldChar w:fldCharType="separate"/>
      </w:r>
      <w:r w:rsidR="009000A5">
        <w:rPr>
          <w:rFonts w:ascii="Calibri" w:hAnsi="Calibri" w:cs="Calibri"/>
        </w:rPr>
        <w:t>4.4.2</w:t>
      </w:r>
      <w:r w:rsidR="006432E4">
        <w:rPr>
          <w:rFonts w:ascii="Calibri" w:hAnsi="Calibri" w:cs="Calibri"/>
        </w:rPr>
        <w:fldChar w:fldCharType="end"/>
      </w:r>
      <w:r w:rsidRPr="00756A2D">
        <w:rPr>
          <w:rFonts w:ascii="Calibri" w:hAnsi="Calibri" w:cs="Calibri"/>
        </w:rPr>
        <w:t>.</w:t>
      </w:r>
    </w:p>
    <w:p w14:paraId="6C4F4263" w14:textId="77777777" w:rsidR="008077D7" w:rsidRPr="008077D7" w:rsidRDefault="008077D7" w:rsidP="008077D7">
      <w:pPr>
        <w:rPr>
          <w:rFonts w:ascii="Calibri" w:hAnsi="Calibri" w:cs="Calibri"/>
        </w:rPr>
      </w:pPr>
    </w:p>
    <w:p w14:paraId="3FFB7058" w14:textId="77777777" w:rsidR="004C12CF" w:rsidRDefault="004C12CF">
      <w:pPr>
        <w:rPr>
          <w:rFonts w:ascii="Calibri" w:eastAsiaTheme="majorEastAsia" w:hAnsi="Calibri" w:cs="Calibri"/>
          <w:b/>
          <w:spacing w:val="-10"/>
          <w:kern w:val="28"/>
          <w:sz w:val="28"/>
          <w:szCs w:val="56"/>
          <w:highlight w:val="yellow"/>
        </w:rPr>
      </w:pPr>
      <w:bookmarkStart w:id="84" w:name="_Ref167119506"/>
      <w:r>
        <w:rPr>
          <w:highlight w:val="yellow"/>
        </w:rPr>
        <w:br w:type="page"/>
      </w:r>
    </w:p>
    <w:p w14:paraId="77E36578" w14:textId="2B74EED7" w:rsidR="00A2090A" w:rsidRPr="00B646F4" w:rsidRDefault="00A2090A" w:rsidP="00A2090A">
      <w:pPr>
        <w:pStyle w:val="Heading3"/>
      </w:pPr>
      <w:bookmarkStart w:id="85" w:name="_Ref174098444"/>
      <w:r w:rsidRPr="00B646F4">
        <w:lastRenderedPageBreak/>
        <w:t>Supply Information Protocol</w:t>
      </w:r>
      <w:bookmarkEnd w:id="84"/>
      <w:bookmarkEnd w:id="85"/>
    </w:p>
    <w:p w14:paraId="20A811D6" w14:textId="77777777" w:rsidR="00DC7408" w:rsidRPr="00B646F4" w:rsidRDefault="00DC7408" w:rsidP="001A0D4E"/>
    <w:p w14:paraId="3E9ED015" w14:textId="38549441" w:rsidR="002054DB" w:rsidRPr="00B646F4" w:rsidRDefault="00A2090A" w:rsidP="002054DB">
      <w:pPr>
        <w:pStyle w:val="ListParagraph"/>
        <w:numPr>
          <w:ilvl w:val="2"/>
          <w:numId w:val="2"/>
        </w:numPr>
        <w:contextualSpacing w:val="0"/>
        <w:rPr>
          <w:rFonts w:ascii="Calibri" w:hAnsi="Calibri" w:cs="Calibri"/>
        </w:rPr>
      </w:pPr>
      <w:r w:rsidRPr="00B646F4">
        <w:rPr>
          <w:rFonts w:ascii="Calibri" w:hAnsi="Calibri" w:cs="Calibri"/>
        </w:rPr>
        <w:t xml:space="preserve">The Service Provider must develop a Supply Information Protocol </w:t>
      </w:r>
      <w:r w:rsidR="00646941" w:rsidRPr="00B646F4">
        <w:rPr>
          <w:rFonts w:ascii="Calibri" w:hAnsi="Calibri" w:cs="Calibri"/>
        </w:rPr>
        <w:t xml:space="preserve">that </w:t>
      </w:r>
      <w:r w:rsidR="00CF353E" w:rsidRPr="00B646F4">
        <w:rPr>
          <w:rFonts w:ascii="Calibri" w:hAnsi="Calibri" w:cs="Calibri"/>
        </w:rPr>
        <w:t xml:space="preserve">specifies </w:t>
      </w:r>
      <w:r w:rsidRPr="00B646F4">
        <w:rPr>
          <w:rFonts w:ascii="Calibri" w:hAnsi="Calibri" w:cs="Calibri"/>
        </w:rPr>
        <w:t>operational details</w:t>
      </w:r>
      <w:r w:rsidR="002935A8" w:rsidRPr="00B646F4">
        <w:rPr>
          <w:rFonts w:ascii="Calibri" w:hAnsi="Calibri" w:cs="Calibri"/>
        </w:rPr>
        <w:t xml:space="preserve"> with respect to</w:t>
      </w:r>
      <w:r w:rsidR="00960F30" w:rsidRPr="00B646F4">
        <w:rPr>
          <w:rFonts w:ascii="Calibri" w:hAnsi="Calibri" w:cs="Calibri"/>
        </w:rPr>
        <w:t>:</w:t>
      </w:r>
      <w:r w:rsidRPr="00B646F4">
        <w:rPr>
          <w:rFonts w:ascii="Calibri" w:hAnsi="Calibri" w:cs="Calibri"/>
        </w:rPr>
        <w:t xml:space="preserve"> </w:t>
      </w:r>
    </w:p>
    <w:p w14:paraId="69DBC255" w14:textId="77777777" w:rsidR="002054DB" w:rsidRPr="00B646F4" w:rsidRDefault="002054DB" w:rsidP="002054DB">
      <w:pPr>
        <w:rPr>
          <w:rFonts w:ascii="Calibri" w:hAnsi="Calibri" w:cs="Calibri"/>
        </w:rPr>
      </w:pPr>
    </w:p>
    <w:p w14:paraId="1CB33DD7" w14:textId="77777777" w:rsidR="002054DB" w:rsidRPr="00B646F4" w:rsidRDefault="002054DB" w:rsidP="002054DB">
      <w:pPr>
        <w:pStyle w:val="ListParagraph"/>
        <w:numPr>
          <w:ilvl w:val="3"/>
          <w:numId w:val="2"/>
        </w:numPr>
        <w:ind w:left="1440" w:hanging="731"/>
        <w:contextualSpacing w:val="0"/>
        <w:rPr>
          <w:rFonts w:ascii="Calibri" w:hAnsi="Calibri" w:cs="Calibri"/>
        </w:rPr>
      </w:pPr>
      <w:r w:rsidRPr="00B646F4">
        <w:rPr>
          <w:rFonts w:ascii="Calibri" w:hAnsi="Calibri" w:cs="Calibri"/>
        </w:rPr>
        <w:t>Supply Equipment Information (including operational information relating to provision and auditing of Supply Equipment Information</w:t>
      </w:r>
      <w:proofErr w:type="gramStart"/>
      <w:r w:rsidRPr="00B646F4">
        <w:rPr>
          <w:rFonts w:ascii="Calibri" w:hAnsi="Calibri" w:cs="Calibri"/>
        </w:rPr>
        <w:t>);</w:t>
      </w:r>
      <w:proofErr w:type="gramEnd"/>
    </w:p>
    <w:p w14:paraId="7E3CB88C" w14:textId="77777777" w:rsidR="002054DB" w:rsidRPr="00B646F4" w:rsidRDefault="002054DB" w:rsidP="002054DB">
      <w:pPr>
        <w:rPr>
          <w:rFonts w:ascii="Calibri" w:hAnsi="Calibri" w:cs="Calibri"/>
        </w:rPr>
      </w:pPr>
    </w:p>
    <w:p w14:paraId="23582CA3" w14:textId="7E96E784" w:rsidR="002054DB" w:rsidRPr="00B646F4" w:rsidRDefault="002054DB" w:rsidP="002054DB">
      <w:pPr>
        <w:pStyle w:val="ListParagraph"/>
        <w:numPr>
          <w:ilvl w:val="3"/>
          <w:numId w:val="2"/>
        </w:numPr>
        <w:ind w:left="1440" w:hanging="731"/>
        <w:contextualSpacing w:val="0"/>
        <w:rPr>
          <w:rFonts w:ascii="Calibri" w:hAnsi="Calibri" w:cs="Calibri"/>
        </w:rPr>
      </w:pPr>
      <w:r w:rsidRPr="00B646F4">
        <w:rPr>
          <w:rFonts w:ascii="Calibri" w:hAnsi="Calibri" w:cs="Calibri"/>
        </w:rPr>
        <w:t>Supply Availability Data (including operational information relating to provision and auditing of Supply Availability Data</w:t>
      </w:r>
      <w:proofErr w:type="gramStart"/>
      <w:r w:rsidRPr="00B646F4">
        <w:rPr>
          <w:rFonts w:ascii="Calibri" w:hAnsi="Calibri" w:cs="Calibri"/>
        </w:rPr>
        <w:t>);</w:t>
      </w:r>
      <w:proofErr w:type="gramEnd"/>
    </w:p>
    <w:p w14:paraId="3A6A675B" w14:textId="77777777" w:rsidR="002054DB" w:rsidRPr="00B646F4" w:rsidRDefault="002054DB" w:rsidP="002054DB">
      <w:pPr>
        <w:pStyle w:val="ListParagraph"/>
        <w:rPr>
          <w:rFonts w:ascii="Calibri" w:hAnsi="Calibri" w:cs="Calibri"/>
        </w:rPr>
      </w:pPr>
    </w:p>
    <w:p w14:paraId="08B5204A" w14:textId="7A80CDF7" w:rsidR="002054DB" w:rsidRPr="00B646F4" w:rsidRDefault="002054DB" w:rsidP="002054DB">
      <w:pPr>
        <w:pStyle w:val="ListParagraph"/>
        <w:numPr>
          <w:ilvl w:val="3"/>
          <w:numId w:val="2"/>
        </w:numPr>
        <w:ind w:left="1440" w:hanging="731"/>
        <w:contextualSpacing w:val="0"/>
        <w:rPr>
          <w:rFonts w:ascii="Calibri" w:hAnsi="Calibri" w:cs="Calibri"/>
        </w:rPr>
      </w:pPr>
      <w:r w:rsidRPr="00B646F4">
        <w:rPr>
          <w:rFonts w:ascii="Calibri" w:hAnsi="Calibri" w:cs="Calibri"/>
        </w:rPr>
        <w:t>Supply Telemetry Data (including operational information relating to provision and auditing of Supply Telemetry Data</w:t>
      </w:r>
      <w:proofErr w:type="gramStart"/>
      <w:r w:rsidRPr="00B646F4">
        <w:rPr>
          <w:rFonts w:ascii="Calibri" w:hAnsi="Calibri" w:cs="Calibri"/>
        </w:rPr>
        <w:t>);</w:t>
      </w:r>
      <w:proofErr w:type="gramEnd"/>
    </w:p>
    <w:p w14:paraId="471125E2" w14:textId="77777777" w:rsidR="002054DB" w:rsidRPr="00B646F4" w:rsidRDefault="002054DB" w:rsidP="002054DB">
      <w:pPr>
        <w:rPr>
          <w:rFonts w:ascii="Calibri" w:hAnsi="Calibri" w:cs="Calibri"/>
        </w:rPr>
      </w:pPr>
    </w:p>
    <w:p w14:paraId="27A47DC4" w14:textId="5C00F743" w:rsidR="002054DB" w:rsidRPr="00B646F4" w:rsidRDefault="002054DB" w:rsidP="002054DB">
      <w:pPr>
        <w:pStyle w:val="ListParagraph"/>
        <w:numPr>
          <w:ilvl w:val="3"/>
          <w:numId w:val="2"/>
        </w:numPr>
        <w:ind w:left="1440" w:hanging="731"/>
        <w:rPr>
          <w:rFonts w:ascii="Calibri" w:hAnsi="Calibri" w:cs="Calibri"/>
        </w:rPr>
      </w:pPr>
      <w:r w:rsidRPr="00B646F4">
        <w:rPr>
          <w:rFonts w:ascii="Calibri" w:hAnsi="Calibri" w:cs="Calibri"/>
        </w:rPr>
        <w:t xml:space="preserve">Supply </w:t>
      </w:r>
      <w:r w:rsidR="008C4897">
        <w:rPr>
          <w:rFonts w:ascii="Calibri" w:hAnsi="Calibri" w:cs="Calibri"/>
        </w:rPr>
        <w:t xml:space="preserve">Charge </w:t>
      </w:r>
      <w:r w:rsidRPr="00B646F4">
        <w:rPr>
          <w:rFonts w:ascii="Calibri" w:hAnsi="Calibri" w:cs="Calibri"/>
        </w:rPr>
        <w:t>State Data; and</w:t>
      </w:r>
    </w:p>
    <w:p w14:paraId="3189BA7E" w14:textId="77777777" w:rsidR="002054DB" w:rsidRPr="00B646F4" w:rsidRDefault="002054DB" w:rsidP="002054DB">
      <w:pPr>
        <w:rPr>
          <w:rFonts w:ascii="Calibri" w:hAnsi="Calibri" w:cs="Calibri"/>
        </w:rPr>
      </w:pPr>
    </w:p>
    <w:p w14:paraId="6C799B99" w14:textId="562A5849" w:rsidR="002054DB" w:rsidRPr="00B646F4" w:rsidRDefault="002054DB" w:rsidP="002054DB">
      <w:pPr>
        <w:pStyle w:val="ListParagraph"/>
        <w:numPr>
          <w:ilvl w:val="3"/>
          <w:numId w:val="2"/>
        </w:numPr>
        <w:ind w:left="1440" w:hanging="731"/>
        <w:rPr>
          <w:rFonts w:ascii="Calibri" w:hAnsi="Calibri" w:cs="Calibri"/>
        </w:rPr>
      </w:pPr>
      <w:r w:rsidRPr="00B646F4">
        <w:rPr>
          <w:rFonts w:ascii="Calibri" w:hAnsi="Calibri" w:cs="Calibri"/>
        </w:rPr>
        <w:t xml:space="preserve">any other information relating to Supply required by AEMO for the purposes of this </w:t>
      </w:r>
      <w:r w:rsidRPr="00B646F4">
        <w:rPr>
          <w:rFonts w:ascii="Calibri" w:hAnsi="Calibri" w:cs="Calibri"/>
          <w:i/>
          <w:iCs/>
        </w:rPr>
        <w:t>Supplementary Capacity Contract</w:t>
      </w:r>
      <w:r w:rsidRPr="00B646F4">
        <w:rPr>
          <w:rFonts w:ascii="Calibri" w:hAnsi="Calibri" w:cs="Calibri"/>
        </w:rPr>
        <w:t>.</w:t>
      </w:r>
    </w:p>
    <w:p w14:paraId="3E3F1FF0" w14:textId="77777777" w:rsidR="007C4EFF" w:rsidRPr="00B646F4" w:rsidRDefault="007C4EFF" w:rsidP="002054DB">
      <w:pPr>
        <w:rPr>
          <w:rFonts w:ascii="Calibri" w:hAnsi="Calibri" w:cs="Calibri"/>
        </w:rPr>
      </w:pPr>
    </w:p>
    <w:p w14:paraId="69B8AB38" w14:textId="6F469D09" w:rsidR="00A2090A" w:rsidRPr="00B646F4" w:rsidRDefault="00A2090A" w:rsidP="004C5198">
      <w:pPr>
        <w:pStyle w:val="ListParagraph"/>
        <w:numPr>
          <w:ilvl w:val="2"/>
          <w:numId w:val="2"/>
        </w:numPr>
        <w:contextualSpacing w:val="0"/>
        <w:rPr>
          <w:rFonts w:ascii="Calibri" w:hAnsi="Calibri" w:cs="Calibri"/>
        </w:rPr>
      </w:pPr>
      <w:bookmarkStart w:id="86" w:name="_Ref174094282"/>
      <w:r w:rsidRPr="00B646F4">
        <w:rPr>
          <w:rFonts w:ascii="Calibri" w:hAnsi="Calibri" w:cs="Calibri"/>
        </w:rPr>
        <w:t xml:space="preserve">The Supply Information Protocol must be approved by </w:t>
      </w:r>
      <w:r w:rsidRPr="00B646F4">
        <w:rPr>
          <w:rFonts w:ascii="Calibri" w:hAnsi="Calibri" w:cs="Calibri"/>
          <w:i/>
          <w:iCs/>
        </w:rPr>
        <w:t>AEMO</w:t>
      </w:r>
      <w:r w:rsidRPr="00B646F4">
        <w:rPr>
          <w:rFonts w:ascii="Calibri" w:hAnsi="Calibri" w:cs="Calibri"/>
        </w:rPr>
        <w:t xml:space="preserve"> (</w:t>
      </w:r>
      <w:r w:rsidR="00960F30" w:rsidRPr="00B646F4">
        <w:rPr>
          <w:rFonts w:ascii="Calibri" w:hAnsi="Calibri" w:cs="Calibri"/>
        </w:rPr>
        <w:t>which</w:t>
      </w:r>
      <w:r w:rsidRPr="00B646F4">
        <w:rPr>
          <w:rFonts w:ascii="Calibri" w:hAnsi="Calibri" w:cs="Calibri"/>
        </w:rPr>
        <w:t xml:space="preserve"> must not unreasonably be withheld) and is effective from the approval date or a later date determined by </w:t>
      </w:r>
      <w:r w:rsidRPr="00B646F4">
        <w:rPr>
          <w:rFonts w:ascii="Calibri" w:hAnsi="Calibri" w:cs="Calibri"/>
          <w:i/>
          <w:iCs/>
        </w:rPr>
        <w:t>AEMO</w:t>
      </w:r>
      <w:r w:rsidRPr="00B646F4">
        <w:rPr>
          <w:rFonts w:ascii="Calibri" w:hAnsi="Calibri" w:cs="Calibri"/>
        </w:rPr>
        <w:t>. The parties may agree to amend the Supply Information Protocol during the Contract Term.</w:t>
      </w:r>
      <w:bookmarkEnd w:id="86"/>
    </w:p>
    <w:p w14:paraId="17C05BAF" w14:textId="77777777" w:rsidR="00903A9C" w:rsidRPr="00B646F4" w:rsidRDefault="00903A9C" w:rsidP="001A0D4E"/>
    <w:p w14:paraId="368BF4FB" w14:textId="463F39B4" w:rsidR="001A0D4E" w:rsidRPr="00B646F4" w:rsidRDefault="00B646F4" w:rsidP="004C5198">
      <w:pPr>
        <w:pStyle w:val="ListParagraph"/>
        <w:numPr>
          <w:ilvl w:val="2"/>
          <w:numId w:val="2"/>
        </w:numPr>
        <w:contextualSpacing w:val="0"/>
        <w:rPr>
          <w:rFonts w:ascii="Calibri" w:hAnsi="Calibri" w:cs="Calibri"/>
        </w:rPr>
      </w:pPr>
      <w:bookmarkStart w:id="87" w:name="_Ref174091457"/>
      <w:r w:rsidRPr="00B646F4">
        <w:rPr>
          <w:rFonts w:ascii="Calibri" w:hAnsi="Calibri" w:cs="Calibri"/>
        </w:rPr>
        <w:t>During the Contract Term, t</w:t>
      </w:r>
      <w:r w:rsidR="001A0D4E" w:rsidRPr="00B646F4">
        <w:rPr>
          <w:rFonts w:ascii="Calibri" w:hAnsi="Calibri" w:cs="Calibri"/>
        </w:rPr>
        <w:t xml:space="preserve">he Service Provider must provide to </w:t>
      </w:r>
      <w:r w:rsidR="001A0D4E" w:rsidRPr="00B646F4">
        <w:rPr>
          <w:rFonts w:ascii="Calibri" w:hAnsi="Calibri" w:cs="Calibri"/>
          <w:i/>
          <w:iCs/>
        </w:rPr>
        <w:t>AEMO</w:t>
      </w:r>
      <w:r w:rsidR="001A0D4E" w:rsidRPr="00B646F4">
        <w:rPr>
          <w:rFonts w:ascii="Calibri" w:hAnsi="Calibri" w:cs="Calibri"/>
        </w:rPr>
        <w:t xml:space="preserve"> </w:t>
      </w:r>
      <w:r w:rsidR="00933F19" w:rsidRPr="00B646F4">
        <w:rPr>
          <w:rFonts w:ascii="Calibri" w:hAnsi="Calibri" w:cs="Calibri"/>
        </w:rPr>
        <w:t>(</w:t>
      </w:r>
      <w:r w:rsidR="001A0D4E" w:rsidRPr="00B646F4">
        <w:rPr>
          <w:rFonts w:ascii="Calibri" w:hAnsi="Calibri" w:cs="Calibri"/>
        </w:rPr>
        <w:t xml:space="preserve">in the time and manner specified in this </w:t>
      </w:r>
      <w:r w:rsidR="007C4EFF" w:rsidRPr="00B646F4">
        <w:rPr>
          <w:rFonts w:ascii="Calibri" w:hAnsi="Calibri" w:cs="Calibri"/>
          <w:i/>
          <w:iCs/>
        </w:rPr>
        <w:t xml:space="preserve">Supplementary Capacity </w:t>
      </w:r>
      <w:r w:rsidR="001A0D4E" w:rsidRPr="00B646F4">
        <w:rPr>
          <w:rFonts w:ascii="Calibri" w:hAnsi="Calibri" w:cs="Calibri"/>
          <w:i/>
          <w:iCs/>
        </w:rPr>
        <w:t>Contract</w:t>
      </w:r>
      <w:r w:rsidR="001A0D4E" w:rsidRPr="00B646F4">
        <w:rPr>
          <w:rFonts w:ascii="Calibri" w:hAnsi="Calibri" w:cs="Calibri"/>
        </w:rPr>
        <w:t xml:space="preserve"> or in the Supply Information Protocol</w:t>
      </w:r>
      <w:r w:rsidR="00933F19" w:rsidRPr="00B646F4">
        <w:rPr>
          <w:rFonts w:ascii="Calibri" w:hAnsi="Calibri" w:cs="Calibri"/>
        </w:rPr>
        <w:t>)</w:t>
      </w:r>
      <w:r w:rsidR="001A0D4E" w:rsidRPr="00B646F4">
        <w:rPr>
          <w:rFonts w:ascii="Calibri" w:hAnsi="Calibri" w:cs="Calibri"/>
        </w:rPr>
        <w:t>:</w:t>
      </w:r>
      <w:bookmarkEnd w:id="87"/>
    </w:p>
    <w:p w14:paraId="3241FF13" w14:textId="77777777" w:rsidR="001A0D4E" w:rsidRPr="00B646F4" w:rsidRDefault="001A0D4E" w:rsidP="001A0D4E">
      <w:pPr>
        <w:rPr>
          <w:rFonts w:ascii="Calibri" w:hAnsi="Calibri" w:cs="Calibri"/>
        </w:rPr>
      </w:pPr>
    </w:p>
    <w:p w14:paraId="67025E92" w14:textId="77777777" w:rsidR="001A0D4E" w:rsidRPr="00B646F4" w:rsidRDefault="001A0D4E" w:rsidP="004C5198">
      <w:pPr>
        <w:pStyle w:val="ListParagraph"/>
        <w:numPr>
          <w:ilvl w:val="3"/>
          <w:numId w:val="2"/>
        </w:numPr>
        <w:ind w:left="1440" w:hanging="731"/>
        <w:contextualSpacing w:val="0"/>
        <w:rPr>
          <w:rFonts w:ascii="Calibri" w:hAnsi="Calibri" w:cs="Calibri"/>
        </w:rPr>
      </w:pPr>
      <w:r w:rsidRPr="00B646F4">
        <w:rPr>
          <w:rFonts w:ascii="Calibri" w:hAnsi="Calibri" w:cs="Calibri"/>
        </w:rPr>
        <w:t xml:space="preserve">Supply Availability Data and Supply Telemetry </w:t>
      </w:r>
      <w:proofErr w:type="gramStart"/>
      <w:r w:rsidRPr="00B646F4">
        <w:rPr>
          <w:rFonts w:ascii="Calibri" w:hAnsi="Calibri" w:cs="Calibri"/>
        </w:rPr>
        <w:t>Data;</w:t>
      </w:r>
      <w:proofErr w:type="gramEnd"/>
    </w:p>
    <w:p w14:paraId="25794ADD" w14:textId="77777777" w:rsidR="001A0D4E" w:rsidRPr="00B646F4" w:rsidRDefault="001A0D4E" w:rsidP="001A0D4E">
      <w:pPr>
        <w:rPr>
          <w:rFonts w:ascii="Calibri" w:hAnsi="Calibri" w:cs="Calibri"/>
        </w:rPr>
      </w:pPr>
    </w:p>
    <w:p w14:paraId="36559716" w14:textId="55170DBD" w:rsidR="001A0D4E" w:rsidRPr="00B646F4" w:rsidRDefault="001A0D4E" w:rsidP="004C5198">
      <w:pPr>
        <w:pStyle w:val="ListParagraph"/>
        <w:numPr>
          <w:ilvl w:val="3"/>
          <w:numId w:val="2"/>
        </w:numPr>
        <w:ind w:left="1440" w:hanging="731"/>
        <w:contextualSpacing w:val="0"/>
        <w:rPr>
          <w:rFonts w:ascii="Calibri" w:hAnsi="Calibri" w:cs="Calibri"/>
        </w:rPr>
      </w:pPr>
      <w:r w:rsidRPr="00B646F4">
        <w:rPr>
          <w:rFonts w:ascii="Calibri" w:hAnsi="Calibri" w:cs="Calibri"/>
        </w:rPr>
        <w:t xml:space="preserve">Supply </w:t>
      </w:r>
      <w:r w:rsidR="008C4897">
        <w:rPr>
          <w:rFonts w:ascii="Calibri" w:hAnsi="Calibri" w:cs="Calibri"/>
        </w:rPr>
        <w:t xml:space="preserve">Charge </w:t>
      </w:r>
      <w:r w:rsidRPr="00B646F4">
        <w:rPr>
          <w:rFonts w:ascii="Calibri" w:hAnsi="Calibri" w:cs="Calibri"/>
        </w:rPr>
        <w:t xml:space="preserve">State </w:t>
      </w:r>
      <w:proofErr w:type="gramStart"/>
      <w:r w:rsidRPr="00B646F4">
        <w:rPr>
          <w:rFonts w:ascii="Calibri" w:hAnsi="Calibri" w:cs="Calibri"/>
        </w:rPr>
        <w:t>Data;</w:t>
      </w:r>
      <w:proofErr w:type="gramEnd"/>
    </w:p>
    <w:p w14:paraId="0C91FBF7" w14:textId="77777777" w:rsidR="001A0D4E" w:rsidRPr="00B646F4" w:rsidRDefault="001A0D4E" w:rsidP="001A0D4E">
      <w:pPr>
        <w:rPr>
          <w:rFonts w:ascii="Calibri" w:hAnsi="Calibri" w:cs="Calibri"/>
        </w:rPr>
      </w:pPr>
    </w:p>
    <w:p w14:paraId="3FC1A48F" w14:textId="77777777" w:rsidR="001A0D4E" w:rsidRPr="00B646F4" w:rsidRDefault="001A0D4E" w:rsidP="004C5198">
      <w:pPr>
        <w:pStyle w:val="ListParagraph"/>
        <w:numPr>
          <w:ilvl w:val="3"/>
          <w:numId w:val="2"/>
        </w:numPr>
        <w:ind w:left="1440" w:hanging="731"/>
        <w:contextualSpacing w:val="0"/>
        <w:rPr>
          <w:rFonts w:ascii="Calibri" w:hAnsi="Calibri" w:cs="Calibri"/>
        </w:rPr>
      </w:pPr>
      <w:r w:rsidRPr="00B646F4">
        <w:rPr>
          <w:rFonts w:ascii="Calibri" w:hAnsi="Calibri" w:cs="Calibri"/>
        </w:rPr>
        <w:t>all other information specified in the Supply Information Protocol; and</w:t>
      </w:r>
    </w:p>
    <w:p w14:paraId="02D2E4C9" w14:textId="77777777" w:rsidR="001A0D4E" w:rsidRPr="00B646F4" w:rsidRDefault="001A0D4E" w:rsidP="001A0D4E">
      <w:pPr>
        <w:rPr>
          <w:rFonts w:ascii="Calibri" w:hAnsi="Calibri" w:cs="Calibri"/>
        </w:rPr>
      </w:pPr>
    </w:p>
    <w:p w14:paraId="7ADC4A94" w14:textId="4E70C3B8" w:rsidR="001A0D4E" w:rsidRPr="00B646F4" w:rsidRDefault="001A0D4E" w:rsidP="004C5198">
      <w:pPr>
        <w:pStyle w:val="ListParagraph"/>
        <w:numPr>
          <w:ilvl w:val="3"/>
          <w:numId w:val="2"/>
        </w:numPr>
        <w:ind w:left="1440" w:hanging="731"/>
        <w:contextualSpacing w:val="0"/>
        <w:rPr>
          <w:rFonts w:ascii="Calibri" w:hAnsi="Calibri" w:cs="Calibri"/>
        </w:rPr>
      </w:pPr>
      <w:bookmarkStart w:id="88" w:name="_Ref174091454"/>
      <w:r w:rsidRPr="00B646F4">
        <w:rPr>
          <w:rFonts w:ascii="Calibri" w:hAnsi="Calibri" w:cs="Calibri"/>
        </w:rPr>
        <w:t>(</w:t>
      </w:r>
      <w:r w:rsidR="007A742A" w:rsidRPr="00B646F4">
        <w:rPr>
          <w:rFonts w:ascii="Calibri" w:hAnsi="Calibri" w:cs="Calibri"/>
        </w:rPr>
        <w:t>if</w:t>
      </w:r>
      <w:r w:rsidRPr="00B646F4">
        <w:rPr>
          <w:rFonts w:ascii="Calibri" w:hAnsi="Calibri" w:cs="Calibri"/>
        </w:rPr>
        <w:t xml:space="preserve"> the </w:t>
      </w:r>
      <w:r w:rsidRPr="00B646F4">
        <w:rPr>
          <w:rFonts w:ascii="Calibri" w:hAnsi="Calibri" w:cs="Calibri"/>
          <w:i/>
          <w:iCs/>
        </w:rPr>
        <w:t>Metering Data Agent</w:t>
      </w:r>
      <w:r w:rsidRPr="00B646F4">
        <w:rPr>
          <w:rFonts w:ascii="Calibri" w:hAnsi="Calibri" w:cs="Calibri"/>
        </w:rPr>
        <w:t xml:space="preserve"> is unable to provide Interval Meter Data for the Designated Connection Point) Interval Meter Data.</w:t>
      </w:r>
      <w:bookmarkEnd w:id="88"/>
    </w:p>
    <w:p w14:paraId="3C461EED" w14:textId="77777777" w:rsidR="008077D7" w:rsidRPr="00B646F4" w:rsidRDefault="008077D7" w:rsidP="008077D7">
      <w:pPr>
        <w:rPr>
          <w:rFonts w:ascii="Calibri" w:hAnsi="Calibri" w:cs="Calibri"/>
        </w:rPr>
      </w:pPr>
    </w:p>
    <w:p w14:paraId="691D39E5" w14:textId="77777777" w:rsidR="008077D7" w:rsidRPr="00AD3E94" w:rsidRDefault="008077D7" w:rsidP="004C5198">
      <w:pPr>
        <w:pStyle w:val="Heading3"/>
      </w:pPr>
      <w:r w:rsidRPr="00B646F4">
        <w:rPr>
          <w:i/>
          <w:iCs/>
        </w:rPr>
        <w:t>AEMO</w:t>
      </w:r>
      <w:r w:rsidRPr="00B646F4">
        <w:t xml:space="preserve"> information</w:t>
      </w:r>
      <w:r w:rsidRPr="00AD3E94">
        <w:t xml:space="preserve"> request </w:t>
      </w:r>
    </w:p>
    <w:p w14:paraId="2142F131" w14:textId="77777777" w:rsidR="008077D7" w:rsidRPr="00A72FE5" w:rsidRDefault="008077D7" w:rsidP="008077D7">
      <w:pPr>
        <w:rPr>
          <w:rFonts w:ascii="Calibri" w:hAnsi="Calibri" w:cs="Calibri"/>
        </w:rPr>
      </w:pPr>
    </w:p>
    <w:p w14:paraId="202BA6F7" w14:textId="77777777" w:rsidR="008077D7" w:rsidRDefault="008077D7" w:rsidP="004C5198">
      <w:pPr>
        <w:pStyle w:val="ListParagraph"/>
        <w:numPr>
          <w:ilvl w:val="2"/>
          <w:numId w:val="2"/>
        </w:numPr>
        <w:contextualSpacing w:val="0"/>
        <w:rPr>
          <w:rFonts w:ascii="Calibri" w:hAnsi="Calibri" w:cs="Calibri"/>
        </w:rPr>
      </w:pPr>
      <w:r w:rsidRPr="00A22117">
        <w:rPr>
          <w:rFonts w:ascii="Calibri" w:hAnsi="Calibri" w:cs="Calibri"/>
          <w:i/>
          <w:iCs/>
        </w:rPr>
        <w:t>AEMO</w:t>
      </w:r>
      <w:r w:rsidRPr="00AD3E94">
        <w:rPr>
          <w:rFonts w:ascii="Calibri" w:hAnsi="Calibri" w:cs="Calibri"/>
        </w:rPr>
        <w:t xml:space="preserve"> (acting reasonably) may request information from the Service Provider’s </w:t>
      </w:r>
      <w:r>
        <w:rPr>
          <w:rFonts w:ascii="Calibri" w:hAnsi="Calibri" w:cs="Calibri"/>
        </w:rPr>
        <w:t>Operational Representative</w:t>
      </w:r>
      <w:r w:rsidRPr="00AD3E94">
        <w:rPr>
          <w:rFonts w:ascii="Calibri" w:hAnsi="Calibri" w:cs="Calibri"/>
        </w:rPr>
        <w:t xml:space="preserve"> regarding the Service Equipment or the Service at any time during the Contract Term. The Service Provider must provide requested information without undue delay.</w:t>
      </w:r>
    </w:p>
    <w:p w14:paraId="247309B1" w14:textId="77777777" w:rsidR="008077D7" w:rsidRDefault="008077D7" w:rsidP="00AD3E94">
      <w:pPr>
        <w:rPr>
          <w:rFonts w:ascii="Calibri" w:hAnsi="Calibri" w:cs="Calibri"/>
        </w:rPr>
      </w:pPr>
    </w:p>
    <w:p w14:paraId="69BFEE4D" w14:textId="671DACA1" w:rsidR="00AD3E94" w:rsidRPr="004F5E4F" w:rsidRDefault="00036D00" w:rsidP="004C5198">
      <w:pPr>
        <w:pStyle w:val="Heading2"/>
      </w:pPr>
      <w:bookmarkStart w:id="89" w:name="_Toc174101834"/>
      <w:r w:rsidRPr="004F5E4F">
        <w:t xml:space="preserve">Service </w:t>
      </w:r>
      <w:r w:rsidR="00AD3E94" w:rsidRPr="004F5E4F">
        <w:t>Availability</w:t>
      </w:r>
      <w:bookmarkEnd w:id="89"/>
    </w:p>
    <w:p w14:paraId="58901C98" w14:textId="77777777" w:rsidR="00AD3E94" w:rsidRDefault="00AD3E94" w:rsidP="00AD3E94">
      <w:pPr>
        <w:rPr>
          <w:rFonts w:ascii="Calibri" w:hAnsi="Calibri" w:cs="Calibri"/>
        </w:rPr>
      </w:pPr>
    </w:p>
    <w:p w14:paraId="736A3AED" w14:textId="1AC5A4B3" w:rsidR="00036D00" w:rsidRPr="00036D00" w:rsidRDefault="00036D00" w:rsidP="004C5198">
      <w:pPr>
        <w:pStyle w:val="Heading3"/>
      </w:pPr>
      <w:r w:rsidRPr="00036D00">
        <w:t>Availabl</w:t>
      </w:r>
      <w:r>
        <w:t>e</w:t>
      </w:r>
    </w:p>
    <w:p w14:paraId="4D63988C" w14:textId="77777777" w:rsidR="00036D00" w:rsidRPr="00036D00" w:rsidRDefault="00036D00" w:rsidP="00036D00">
      <w:pPr>
        <w:rPr>
          <w:rFonts w:ascii="Calibri" w:hAnsi="Calibri" w:cs="Calibri"/>
        </w:rPr>
      </w:pPr>
    </w:p>
    <w:p w14:paraId="00E015D8" w14:textId="0BF6CAA6" w:rsidR="00036D00" w:rsidRPr="00C10080" w:rsidRDefault="00036D00" w:rsidP="004C5198">
      <w:pPr>
        <w:pStyle w:val="ListParagraph"/>
        <w:numPr>
          <w:ilvl w:val="2"/>
          <w:numId w:val="2"/>
        </w:numPr>
        <w:contextualSpacing w:val="0"/>
        <w:rPr>
          <w:rFonts w:ascii="Calibri" w:hAnsi="Calibri" w:cs="Calibri"/>
        </w:rPr>
      </w:pPr>
      <w:r w:rsidRPr="00036D00">
        <w:rPr>
          <w:rFonts w:ascii="Calibri" w:hAnsi="Calibri" w:cs="Calibri"/>
        </w:rPr>
        <w:t xml:space="preserve">The Service is Available in any </w:t>
      </w:r>
      <w:r w:rsidR="00AB49C7" w:rsidRPr="00AB49C7">
        <w:rPr>
          <w:rFonts w:ascii="Calibri" w:hAnsi="Calibri" w:cs="Calibri"/>
          <w:i/>
          <w:iCs/>
        </w:rPr>
        <w:t>Trading</w:t>
      </w:r>
      <w:r w:rsidRPr="00FF3ED4">
        <w:rPr>
          <w:rFonts w:ascii="Calibri" w:hAnsi="Calibri" w:cs="Calibri"/>
          <w:i/>
          <w:iCs/>
        </w:rPr>
        <w:t xml:space="preserve"> Interval</w:t>
      </w:r>
      <w:r w:rsidRPr="00036D00">
        <w:rPr>
          <w:rFonts w:ascii="Calibri" w:hAnsi="Calibri" w:cs="Calibri"/>
        </w:rPr>
        <w:t xml:space="preserve"> </w:t>
      </w:r>
      <w:r w:rsidRPr="00C037B5">
        <w:rPr>
          <w:rFonts w:ascii="Calibri" w:hAnsi="Calibri" w:cs="Calibri"/>
        </w:rPr>
        <w:t>during the Service Period</w:t>
      </w:r>
      <w:r w:rsidR="00A75A6E" w:rsidRPr="00C037B5">
        <w:rPr>
          <w:rFonts w:ascii="Calibri" w:hAnsi="Calibri" w:cs="Calibri"/>
        </w:rPr>
        <w:t xml:space="preserve"> </w:t>
      </w:r>
      <w:r w:rsidRPr="00C037B5">
        <w:rPr>
          <w:rFonts w:ascii="Calibri" w:hAnsi="Calibri" w:cs="Calibri"/>
        </w:rPr>
        <w:t xml:space="preserve">unless it is taken to be </w:t>
      </w:r>
      <w:r w:rsidRPr="00C10080">
        <w:rPr>
          <w:rFonts w:ascii="Calibri" w:hAnsi="Calibri" w:cs="Calibri"/>
        </w:rPr>
        <w:t xml:space="preserve">Unavailable under clause </w:t>
      </w:r>
      <w:r w:rsidR="00535A00" w:rsidRPr="00C10080">
        <w:rPr>
          <w:rFonts w:ascii="Calibri" w:hAnsi="Calibri" w:cs="Calibri"/>
        </w:rPr>
        <w:fldChar w:fldCharType="begin"/>
      </w:r>
      <w:r w:rsidR="00535A00" w:rsidRPr="00C10080">
        <w:rPr>
          <w:rFonts w:ascii="Calibri" w:hAnsi="Calibri" w:cs="Calibri"/>
        </w:rPr>
        <w:instrText xml:space="preserve"> REF _Ref172802520 \r \h </w:instrText>
      </w:r>
      <w:r w:rsidR="00C10080">
        <w:rPr>
          <w:rFonts w:ascii="Calibri" w:hAnsi="Calibri" w:cs="Calibri"/>
        </w:rPr>
        <w:instrText xml:space="preserve"> \* MERGEFORMAT </w:instrText>
      </w:r>
      <w:r w:rsidR="00535A00" w:rsidRPr="00C10080">
        <w:rPr>
          <w:rFonts w:ascii="Calibri" w:hAnsi="Calibri" w:cs="Calibri"/>
        </w:rPr>
      </w:r>
      <w:r w:rsidR="00535A00" w:rsidRPr="00C10080">
        <w:rPr>
          <w:rFonts w:ascii="Calibri" w:hAnsi="Calibri" w:cs="Calibri"/>
        </w:rPr>
        <w:fldChar w:fldCharType="separate"/>
      </w:r>
      <w:r w:rsidR="009000A5">
        <w:rPr>
          <w:rFonts w:ascii="Calibri" w:hAnsi="Calibri" w:cs="Calibri"/>
        </w:rPr>
        <w:t>5.3.1</w:t>
      </w:r>
      <w:r w:rsidR="00535A00" w:rsidRPr="00C10080">
        <w:rPr>
          <w:rFonts w:ascii="Calibri" w:hAnsi="Calibri" w:cs="Calibri"/>
        </w:rPr>
        <w:fldChar w:fldCharType="end"/>
      </w:r>
      <w:r w:rsidR="00535A00" w:rsidRPr="00C10080">
        <w:rPr>
          <w:rFonts w:ascii="Calibri" w:hAnsi="Calibri" w:cs="Calibri"/>
        </w:rPr>
        <w:t xml:space="preserve"> </w:t>
      </w:r>
      <w:r w:rsidRPr="00C10080">
        <w:rPr>
          <w:rFonts w:ascii="Calibri" w:hAnsi="Calibri" w:cs="Calibri"/>
        </w:rPr>
        <w:t xml:space="preserve">or clause </w:t>
      </w:r>
      <w:r w:rsidR="003C657A" w:rsidRPr="00C10080">
        <w:rPr>
          <w:rFonts w:ascii="Calibri" w:hAnsi="Calibri" w:cs="Calibri"/>
        </w:rPr>
        <w:fldChar w:fldCharType="begin"/>
      </w:r>
      <w:r w:rsidR="003C657A" w:rsidRPr="00C10080">
        <w:rPr>
          <w:rFonts w:ascii="Calibri" w:hAnsi="Calibri" w:cs="Calibri"/>
        </w:rPr>
        <w:instrText xml:space="preserve"> REF _Ref172746513 \r \h </w:instrText>
      </w:r>
      <w:r w:rsidR="00C10080">
        <w:rPr>
          <w:rFonts w:ascii="Calibri" w:hAnsi="Calibri" w:cs="Calibri"/>
        </w:rPr>
        <w:instrText xml:space="preserve"> \* MERGEFORMAT </w:instrText>
      </w:r>
      <w:r w:rsidR="003C657A" w:rsidRPr="00C10080">
        <w:rPr>
          <w:rFonts w:ascii="Calibri" w:hAnsi="Calibri" w:cs="Calibri"/>
        </w:rPr>
      </w:r>
      <w:r w:rsidR="003C657A" w:rsidRPr="00C10080">
        <w:rPr>
          <w:rFonts w:ascii="Calibri" w:hAnsi="Calibri" w:cs="Calibri"/>
        </w:rPr>
        <w:fldChar w:fldCharType="separate"/>
      </w:r>
      <w:r w:rsidR="009000A5">
        <w:rPr>
          <w:rFonts w:ascii="Calibri" w:hAnsi="Calibri" w:cs="Calibri"/>
        </w:rPr>
        <w:t>8.3.1</w:t>
      </w:r>
      <w:r w:rsidR="003C657A" w:rsidRPr="00C10080">
        <w:rPr>
          <w:rFonts w:ascii="Calibri" w:hAnsi="Calibri" w:cs="Calibri"/>
        </w:rPr>
        <w:fldChar w:fldCharType="end"/>
      </w:r>
      <w:r w:rsidRPr="00C10080">
        <w:rPr>
          <w:rFonts w:ascii="Calibri" w:hAnsi="Calibri" w:cs="Calibri"/>
        </w:rPr>
        <w:t>.</w:t>
      </w:r>
    </w:p>
    <w:p w14:paraId="7A5A9057" w14:textId="77777777" w:rsidR="0004442E" w:rsidRDefault="0004442E" w:rsidP="00036D00">
      <w:pPr>
        <w:rPr>
          <w:rFonts w:ascii="Calibri" w:hAnsi="Calibri" w:cs="Calibri"/>
        </w:rPr>
      </w:pPr>
    </w:p>
    <w:p w14:paraId="795E70B0" w14:textId="2C10A5E0" w:rsidR="00417538" w:rsidRDefault="00417538" w:rsidP="004C5198">
      <w:pPr>
        <w:pStyle w:val="Heading3"/>
      </w:pPr>
      <w:bookmarkStart w:id="90" w:name="_Ref173831812"/>
      <w:r w:rsidRPr="0004442E">
        <w:lastRenderedPageBreak/>
        <w:t>Unavailability notification by Service Provider</w:t>
      </w:r>
      <w:bookmarkEnd w:id="90"/>
    </w:p>
    <w:p w14:paraId="33E7EF0B" w14:textId="77777777" w:rsidR="0004442E" w:rsidRPr="0004442E" w:rsidRDefault="0004442E" w:rsidP="0004442E"/>
    <w:p w14:paraId="37160B92" w14:textId="719CFA9F" w:rsidR="00417538" w:rsidRDefault="00417538" w:rsidP="004C5198">
      <w:pPr>
        <w:pStyle w:val="ListParagraph"/>
        <w:numPr>
          <w:ilvl w:val="2"/>
          <w:numId w:val="2"/>
        </w:numPr>
        <w:contextualSpacing w:val="0"/>
        <w:rPr>
          <w:rFonts w:ascii="Calibri" w:hAnsi="Calibri" w:cs="Calibri"/>
        </w:rPr>
      </w:pPr>
      <w:bookmarkStart w:id="91" w:name="_Ref173827985"/>
      <w:r w:rsidRPr="0004442E">
        <w:rPr>
          <w:rFonts w:ascii="Calibri" w:hAnsi="Calibri" w:cs="Calibri"/>
        </w:rPr>
        <w:t xml:space="preserve">The Service Provider must notify </w:t>
      </w:r>
      <w:r w:rsidRPr="0004442E">
        <w:rPr>
          <w:rFonts w:ascii="Calibri" w:hAnsi="Calibri" w:cs="Calibri"/>
          <w:i/>
          <w:iCs/>
        </w:rPr>
        <w:t>AEMO’s</w:t>
      </w:r>
      <w:r w:rsidRPr="0004442E">
        <w:rPr>
          <w:rFonts w:ascii="Calibri" w:hAnsi="Calibri" w:cs="Calibri"/>
        </w:rPr>
        <w:t xml:space="preserve"> Operational </w:t>
      </w:r>
      <w:r w:rsidR="0004442E">
        <w:rPr>
          <w:rFonts w:ascii="Calibri" w:hAnsi="Calibri" w:cs="Calibri"/>
        </w:rPr>
        <w:t xml:space="preserve">Representative </w:t>
      </w:r>
      <w:r w:rsidRPr="0004442E">
        <w:rPr>
          <w:rFonts w:ascii="Calibri" w:hAnsi="Calibri" w:cs="Calibri"/>
        </w:rPr>
        <w:t>without undue delay if it considers that:</w:t>
      </w:r>
      <w:bookmarkEnd w:id="91"/>
    </w:p>
    <w:p w14:paraId="32E70A19" w14:textId="77777777" w:rsidR="007E423D" w:rsidRPr="007E423D" w:rsidRDefault="007E423D" w:rsidP="007E423D">
      <w:pPr>
        <w:rPr>
          <w:rFonts w:ascii="Calibri" w:hAnsi="Calibri" w:cs="Calibri"/>
        </w:rPr>
      </w:pPr>
    </w:p>
    <w:p w14:paraId="63C6AEC9" w14:textId="7A728F4D" w:rsidR="00417538" w:rsidRPr="0004442E" w:rsidRDefault="00417538" w:rsidP="004C5198">
      <w:pPr>
        <w:pStyle w:val="ListParagraph"/>
        <w:numPr>
          <w:ilvl w:val="3"/>
          <w:numId w:val="2"/>
        </w:numPr>
        <w:ind w:left="1440" w:hanging="731"/>
        <w:contextualSpacing w:val="0"/>
        <w:rPr>
          <w:rFonts w:ascii="Calibri" w:hAnsi="Calibri" w:cs="Calibri"/>
        </w:rPr>
      </w:pPr>
      <w:r w:rsidRPr="0004442E">
        <w:rPr>
          <w:rFonts w:ascii="Calibri" w:hAnsi="Calibri" w:cs="Calibri"/>
        </w:rPr>
        <w:t xml:space="preserve">the Service Equipment is or will become incapable of increasing </w:t>
      </w:r>
      <w:r w:rsidR="00287C90">
        <w:rPr>
          <w:rFonts w:ascii="Calibri" w:hAnsi="Calibri" w:cs="Calibri"/>
          <w:kern w:val="0"/>
          <w14:ligatures w14:val="none"/>
        </w:rPr>
        <w:t>Supply</w:t>
      </w:r>
      <w:r w:rsidR="00287C90">
        <w:rPr>
          <w:rFonts w:ascii="Calibri" w:hAnsi="Calibri" w:cs="Calibri"/>
          <w:i/>
          <w:iCs/>
          <w:kern w:val="0"/>
          <w14:ligatures w14:val="none"/>
        </w:rPr>
        <w:t xml:space="preserve"> </w:t>
      </w:r>
      <w:r w:rsidRPr="0004442E">
        <w:rPr>
          <w:rFonts w:ascii="Calibri" w:hAnsi="Calibri" w:cs="Calibri"/>
        </w:rPr>
        <w:t>from the Baseline Quantity; or</w:t>
      </w:r>
    </w:p>
    <w:p w14:paraId="59C917C8" w14:textId="77777777" w:rsidR="007E423D" w:rsidRPr="007E423D" w:rsidRDefault="007E423D" w:rsidP="007E423D">
      <w:pPr>
        <w:rPr>
          <w:rFonts w:ascii="Calibri" w:hAnsi="Calibri" w:cs="Calibri"/>
        </w:rPr>
      </w:pPr>
    </w:p>
    <w:p w14:paraId="582C518D" w14:textId="2D16ABC9" w:rsidR="00417538" w:rsidRPr="0004442E" w:rsidRDefault="00417538" w:rsidP="004C5198">
      <w:pPr>
        <w:pStyle w:val="ListParagraph"/>
        <w:numPr>
          <w:ilvl w:val="3"/>
          <w:numId w:val="2"/>
        </w:numPr>
        <w:ind w:left="1440" w:hanging="731"/>
        <w:contextualSpacing w:val="0"/>
        <w:rPr>
          <w:rFonts w:ascii="Calibri" w:hAnsi="Calibri" w:cs="Calibri"/>
        </w:rPr>
      </w:pPr>
      <w:r w:rsidRPr="0004442E">
        <w:rPr>
          <w:rFonts w:ascii="Calibri" w:hAnsi="Calibri" w:cs="Calibri"/>
        </w:rPr>
        <w:t>the Service is or will become Unavailable for any other reason.</w:t>
      </w:r>
    </w:p>
    <w:p w14:paraId="51D16441" w14:textId="77777777" w:rsidR="0004442E" w:rsidRDefault="0004442E" w:rsidP="00417538">
      <w:pPr>
        <w:rPr>
          <w:rFonts w:ascii="Calibri" w:hAnsi="Calibri" w:cs="Calibri"/>
          <w:highlight w:val="red"/>
        </w:rPr>
      </w:pPr>
    </w:p>
    <w:p w14:paraId="374163B7" w14:textId="28B42361" w:rsidR="00417538" w:rsidRDefault="00417538" w:rsidP="004C5198">
      <w:pPr>
        <w:pStyle w:val="ListParagraph"/>
        <w:numPr>
          <w:ilvl w:val="2"/>
          <w:numId w:val="2"/>
        </w:numPr>
        <w:contextualSpacing w:val="0"/>
        <w:rPr>
          <w:rFonts w:ascii="Calibri" w:hAnsi="Calibri" w:cs="Calibri"/>
        </w:rPr>
      </w:pPr>
      <w:r w:rsidRPr="0004442E">
        <w:rPr>
          <w:rFonts w:ascii="Calibri" w:hAnsi="Calibri" w:cs="Calibri"/>
        </w:rPr>
        <w:t>The notice must specify:</w:t>
      </w:r>
    </w:p>
    <w:p w14:paraId="288A61E9" w14:textId="77777777" w:rsidR="00BC409E" w:rsidRPr="00BC409E" w:rsidRDefault="00BC409E" w:rsidP="00BC409E">
      <w:pPr>
        <w:rPr>
          <w:rFonts w:ascii="Calibri" w:hAnsi="Calibri" w:cs="Calibri"/>
        </w:rPr>
      </w:pPr>
    </w:p>
    <w:p w14:paraId="629B46FC" w14:textId="3416757A" w:rsidR="00417538" w:rsidRPr="0004442E" w:rsidRDefault="00417538" w:rsidP="004C5198">
      <w:pPr>
        <w:pStyle w:val="ListParagraph"/>
        <w:numPr>
          <w:ilvl w:val="3"/>
          <w:numId w:val="2"/>
        </w:numPr>
        <w:ind w:left="1440" w:hanging="731"/>
        <w:contextualSpacing w:val="0"/>
        <w:rPr>
          <w:rFonts w:ascii="Calibri" w:hAnsi="Calibri" w:cs="Calibri"/>
        </w:rPr>
      </w:pPr>
      <w:r w:rsidRPr="0004442E">
        <w:rPr>
          <w:rFonts w:ascii="Calibri" w:hAnsi="Calibri" w:cs="Calibri"/>
        </w:rPr>
        <w:t xml:space="preserve">when the Service became or will become </w:t>
      </w:r>
      <w:proofErr w:type="gramStart"/>
      <w:r w:rsidRPr="0004442E">
        <w:rPr>
          <w:rFonts w:ascii="Calibri" w:hAnsi="Calibri" w:cs="Calibri"/>
        </w:rPr>
        <w:t>Unavailable;</w:t>
      </w:r>
      <w:proofErr w:type="gramEnd"/>
    </w:p>
    <w:p w14:paraId="18647DB3" w14:textId="77777777" w:rsidR="00BC409E" w:rsidRPr="00BC409E" w:rsidRDefault="00BC409E" w:rsidP="00BC409E">
      <w:pPr>
        <w:rPr>
          <w:rFonts w:ascii="Calibri" w:hAnsi="Calibri" w:cs="Calibri"/>
        </w:rPr>
      </w:pPr>
    </w:p>
    <w:p w14:paraId="06AFDB87" w14:textId="773A7341" w:rsidR="0004442E" w:rsidRPr="0004442E" w:rsidRDefault="0004442E" w:rsidP="004C5198">
      <w:pPr>
        <w:pStyle w:val="ListParagraph"/>
        <w:numPr>
          <w:ilvl w:val="3"/>
          <w:numId w:val="2"/>
        </w:numPr>
        <w:ind w:left="1440" w:hanging="731"/>
        <w:contextualSpacing w:val="0"/>
        <w:rPr>
          <w:rFonts w:ascii="Calibri" w:hAnsi="Calibri" w:cs="Calibri"/>
        </w:rPr>
      </w:pPr>
      <w:r w:rsidRPr="0004442E">
        <w:rPr>
          <w:rFonts w:ascii="Calibri" w:hAnsi="Calibri" w:cs="Calibri"/>
        </w:rPr>
        <w:t>the cause of the Unavailability</w:t>
      </w:r>
      <w:r>
        <w:rPr>
          <w:rFonts w:ascii="Calibri" w:hAnsi="Calibri" w:cs="Calibri"/>
        </w:rPr>
        <w:t>; and</w:t>
      </w:r>
    </w:p>
    <w:p w14:paraId="0D233472" w14:textId="77777777" w:rsidR="00BC409E" w:rsidRPr="00BC409E" w:rsidRDefault="00BC409E" w:rsidP="00BC409E">
      <w:pPr>
        <w:rPr>
          <w:rFonts w:ascii="Calibri" w:hAnsi="Calibri" w:cs="Calibri"/>
        </w:rPr>
      </w:pPr>
    </w:p>
    <w:p w14:paraId="79FF13C6" w14:textId="6926B60E" w:rsidR="00417538" w:rsidRPr="0004442E" w:rsidRDefault="00417538" w:rsidP="004C5198">
      <w:pPr>
        <w:pStyle w:val="ListParagraph"/>
        <w:numPr>
          <w:ilvl w:val="3"/>
          <w:numId w:val="2"/>
        </w:numPr>
        <w:ind w:left="1440" w:hanging="731"/>
        <w:contextualSpacing w:val="0"/>
        <w:rPr>
          <w:rFonts w:ascii="Calibri" w:hAnsi="Calibri" w:cs="Calibri"/>
        </w:rPr>
      </w:pPr>
      <w:r w:rsidRPr="0004442E">
        <w:rPr>
          <w:rFonts w:ascii="Calibri" w:hAnsi="Calibri" w:cs="Calibri"/>
        </w:rPr>
        <w:t>the expected period of Unavailability</w:t>
      </w:r>
      <w:r w:rsidR="0004442E">
        <w:rPr>
          <w:rFonts w:ascii="Calibri" w:hAnsi="Calibri" w:cs="Calibri"/>
        </w:rPr>
        <w:t>.</w:t>
      </w:r>
    </w:p>
    <w:p w14:paraId="377715FD" w14:textId="77777777" w:rsidR="0004442E" w:rsidRDefault="0004442E" w:rsidP="00417538">
      <w:pPr>
        <w:rPr>
          <w:rFonts w:ascii="Calibri" w:hAnsi="Calibri" w:cs="Calibri"/>
          <w:highlight w:val="red"/>
        </w:rPr>
      </w:pPr>
    </w:p>
    <w:p w14:paraId="65E93617" w14:textId="7CFBB6C9" w:rsidR="00417538" w:rsidRDefault="00417538" w:rsidP="004C5198">
      <w:pPr>
        <w:pStyle w:val="ListParagraph"/>
        <w:numPr>
          <w:ilvl w:val="2"/>
          <w:numId w:val="2"/>
        </w:numPr>
        <w:contextualSpacing w:val="0"/>
        <w:rPr>
          <w:rFonts w:ascii="Calibri" w:hAnsi="Calibri" w:cs="Calibri"/>
        </w:rPr>
      </w:pPr>
      <w:r w:rsidRPr="0004442E">
        <w:rPr>
          <w:rFonts w:ascii="Calibri" w:hAnsi="Calibri" w:cs="Calibri"/>
        </w:rPr>
        <w:t xml:space="preserve">The Service Provider must notify </w:t>
      </w:r>
      <w:r w:rsidRPr="0004442E">
        <w:rPr>
          <w:rFonts w:ascii="Calibri" w:hAnsi="Calibri" w:cs="Calibri"/>
          <w:i/>
          <w:iCs/>
        </w:rPr>
        <w:t>AEMO’s</w:t>
      </w:r>
      <w:r w:rsidRPr="0004442E">
        <w:rPr>
          <w:rFonts w:ascii="Calibri" w:hAnsi="Calibri" w:cs="Calibri"/>
        </w:rPr>
        <w:t xml:space="preserve"> Operational </w:t>
      </w:r>
      <w:r w:rsidR="0042349E">
        <w:rPr>
          <w:rFonts w:ascii="Calibri" w:hAnsi="Calibri" w:cs="Calibri"/>
        </w:rPr>
        <w:t xml:space="preserve">Representative </w:t>
      </w:r>
      <w:r w:rsidRPr="0004442E">
        <w:rPr>
          <w:rFonts w:ascii="Calibri" w:hAnsi="Calibri" w:cs="Calibri"/>
        </w:rPr>
        <w:t>without undue delay when the Service becomes Available after a period of Unavailability.</w:t>
      </w:r>
    </w:p>
    <w:p w14:paraId="6D78DD35" w14:textId="68DC73E4" w:rsidR="00091E02" w:rsidRPr="00283C74" w:rsidRDefault="00091E02">
      <w:pPr>
        <w:rPr>
          <w:rFonts w:ascii="Calibri" w:hAnsi="Calibri" w:cs="Calibri"/>
          <w:highlight w:val="red"/>
        </w:rPr>
      </w:pPr>
      <w:bookmarkStart w:id="92" w:name="_Ref172746494"/>
    </w:p>
    <w:p w14:paraId="753A2313" w14:textId="778D6087" w:rsidR="00036D00" w:rsidRPr="00036D00" w:rsidRDefault="00036D00" w:rsidP="004C5198">
      <w:pPr>
        <w:pStyle w:val="Heading3"/>
      </w:pPr>
      <w:r w:rsidRPr="00036D00">
        <w:t>Unavailable</w:t>
      </w:r>
      <w:bookmarkEnd w:id="92"/>
    </w:p>
    <w:p w14:paraId="52609756" w14:textId="77777777" w:rsidR="00036D00" w:rsidRPr="00036D00" w:rsidRDefault="00036D00" w:rsidP="00036D00">
      <w:pPr>
        <w:rPr>
          <w:rFonts w:ascii="Calibri" w:hAnsi="Calibri" w:cs="Calibri"/>
        </w:rPr>
      </w:pPr>
    </w:p>
    <w:p w14:paraId="6A75E63E" w14:textId="7CA1D3A3" w:rsidR="00036D00" w:rsidRDefault="00FD2BF3" w:rsidP="004C5198">
      <w:pPr>
        <w:pStyle w:val="ListParagraph"/>
        <w:numPr>
          <w:ilvl w:val="2"/>
          <w:numId w:val="2"/>
        </w:numPr>
        <w:contextualSpacing w:val="0"/>
        <w:rPr>
          <w:rFonts w:ascii="Calibri" w:hAnsi="Calibri" w:cs="Calibri"/>
        </w:rPr>
      </w:pPr>
      <w:bookmarkStart w:id="93" w:name="_Ref172802520"/>
      <w:r>
        <w:rPr>
          <w:rFonts w:ascii="Calibri" w:hAnsi="Calibri" w:cs="Calibri"/>
        </w:rPr>
        <w:t>T</w:t>
      </w:r>
      <w:r w:rsidR="00036D00" w:rsidRPr="00036D00">
        <w:rPr>
          <w:rFonts w:ascii="Calibri" w:hAnsi="Calibri" w:cs="Calibri"/>
        </w:rPr>
        <w:t xml:space="preserve">he Service is taken to be Unavailable in any </w:t>
      </w:r>
      <w:r w:rsidR="00AB49C7" w:rsidRPr="00AB49C7">
        <w:rPr>
          <w:rFonts w:ascii="Calibri" w:hAnsi="Calibri" w:cs="Calibri"/>
          <w:i/>
          <w:iCs/>
        </w:rPr>
        <w:t>Trading</w:t>
      </w:r>
      <w:r w:rsidR="00036D00" w:rsidRPr="00FF3ED4">
        <w:rPr>
          <w:rFonts w:ascii="Calibri" w:hAnsi="Calibri" w:cs="Calibri"/>
          <w:i/>
          <w:iCs/>
        </w:rPr>
        <w:t xml:space="preserve"> Interval</w:t>
      </w:r>
      <w:r w:rsidR="00036D00" w:rsidRPr="00036D00">
        <w:rPr>
          <w:rFonts w:ascii="Calibri" w:hAnsi="Calibri" w:cs="Calibri"/>
        </w:rPr>
        <w:t xml:space="preserve"> during the Service Period if:</w:t>
      </w:r>
      <w:bookmarkEnd w:id="93"/>
    </w:p>
    <w:p w14:paraId="215E6FCF" w14:textId="77777777" w:rsidR="00735E06" w:rsidRPr="00735E06" w:rsidRDefault="00735E06" w:rsidP="00735E06">
      <w:pPr>
        <w:rPr>
          <w:rFonts w:ascii="Calibri" w:hAnsi="Calibri" w:cs="Calibri"/>
        </w:rPr>
      </w:pPr>
    </w:p>
    <w:p w14:paraId="7BE557CC" w14:textId="713F3844" w:rsidR="0004442E" w:rsidRPr="00735E06" w:rsidRDefault="0004442E" w:rsidP="004C5198">
      <w:pPr>
        <w:pStyle w:val="ListParagraph"/>
        <w:numPr>
          <w:ilvl w:val="3"/>
          <w:numId w:val="2"/>
        </w:numPr>
        <w:ind w:left="1440" w:hanging="731"/>
        <w:contextualSpacing w:val="0"/>
        <w:rPr>
          <w:rFonts w:ascii="Calibri" w:hAnsi="Calibri" w:cs="Calibri"/>
        </w:rPr>
      </w:pPr>
      <w:r w:rsidRPr="00735E06">
        <w:rPr>
          <w:rFonts w:ascii="Calibri" w:hAnsi="Calibri" w:cs="Calibri"/>
        </w:rPr>
        <w:t>either of the following applies:</w:t>
      </w:r>
    </w:p>
    <w:p w14:paraId="0D1C82EF" w14:textId="77777777" w:rsidR="00735E06" w:rsidRPr="00735E06" w:rsidRDefault="00735E06" w:rsidP="00735E06">
      <w:pPr>
        <w:rPr>
          <w:rFonts w:ascii="Calibri" w:hAnsi="Calibri" w:cs="Calibri"/>
        </w:rPr>
      </w:pPr>
    </w:p>
    <w:p w14:paraId="286628D1" w14:textId="459331CC" w:rsidR="0004442E" w:rsidRPr="00735E06" w:rsidRDefault="0004442E" w:rsidP="004C5198">
      <w:pPr>
        <w:pStyle w:val="ListParagraph"/>
        <w:numPr>
          <w:ilvl w:val="4"/>
          <w:numId w:val="2"/>
        </w:numPr>
        <w:ind w:left="2160" w:hanging="742"/>
        <w:contextualSpacing w:val="0"/>
        <w:rPr>
          <w:rFonts w:ascii="Calibri" w:hAnsi="Calibri" w:cs="Calibri"/>
        </w:rPr>
      </w:pPr>
      <w:r w:rsidRPr="00735E06">
        <w:rPr>
          <w:rFonts w:ascii="Calibri" w:hAnsi="Calibri" w:cs="Calibri"/>
        </w:rPr>
        <w:t xml:space="preserve">the Service Provider does not activate the Service Equipment in compliance with an Activation Notice </w:t>
      </w:r>
      <w:r w:rsidR="0048364A">
        <w:rPr>
          <w:rFonts w:ascii="Calibri" w:hAnsi="Calibri" w:cs="Calibri"/>
        </w:rPr>
        <w:t xml:space="preserve">(excluding </w:t>
      </w:r>
      <w:r w:rsidR="00C10080">
        <w:rPr>
          <w:rFonts w:ascii="Calibri" w:hAnsi="Calibri" w:cs="Calibri"/>
        </w:rPr>
        <w:t xml:space="preserve">non-compliance with </w:t>
      </w:r>
      <w:r w:rsidR="0048364A">
        <w:rPr>
          <w:rFonts w:ascii="Calibri" w:hAnsi="Calibri" w:cs="Calibri"/>
        </w:rPr>
        <w:t xml:space="preserve">clause </w:t>
      </w:r>
      <w:r w:rsidR="0048364A">
        <w:rPr>
          <w:rFonts w:ascii="Calibri" w:hAnsi="Calibri" w:cs="Calibri"/>
        </w:rPr>
        <w:fldChar w:fldCharType="begin"/>
      </w:r>
      <w:r w:rsidR="0048364A">
        <w:rPr>
          <w:rFonts w:ascii="Calibri" w:hAnsi="Calibri" w:cs="Calibri"/>
        </w:rPr>
        <w:instrText xml:space="preserve"> REF _Ref173834304 \r \h </w:instrText>
      </w:r>
      <w:r w:rsidR="0048364A">
        <w:rPr>
          <w:rFonts w:ascii="Calibri" w:hAnsi="Calibri" w:cs="Calibri"/>
        </w:rPr>
      </w:r>
      <w:r w:rsidR="0048364A">
        <w:rPr>
          <w:rFonts w:ascii="Calibri" w:hAnsi="Calibri" w:cs="Calibri"/>
        </w:rPr>
        <w:fldChar w:fldCharType="separate"/>
      </w:r>
      <w:r w:rsidR="009000A5">
        <w:rPr>
          <w:rFonts w:ascii="Calibri" w:hAnsi="Calibri" w:cs="Calibri"/>
        </w:rPr>
        <w:t>6.1.2(d)</w:t>
      </w:r>
      <w:r w:rsidR="0048364A">
        <w:rPr>
          <w:rFonts w:ascii="Calibri" w:hAnsi="Calibri" w:cs="Calibri"/>
        </w:rPr>
        <w:fldChar w:fldCharType="end"/>
      </w:r>
      <w:r w:rsidR="0048364A">
        <w:rPr>
          <w:rFonts w:ascii="Calibri" w:hAnsi="Calibri" w:cs="Calibri"/>
        </w:rPr>
        <w:t xml:space="preserve">) </w:t>
      </w:r>
      <w:r w:rsidRPr="00735E06">
        <w:rPr>
          <w:rFonts w:ascii="Calibri" w:hAnsi="Calibri" w:cs="Calibri"/>
        </w:rPr>
        <w:t xml:space="preserve">and otherwise in accordance with this </w:t>
      </w:r>
      <w:r w:rsidR="00735E06" w:rsidRPr="00735E06">
        <w:rPr>
          <w:rFonts w:ascii="Calibri" w:hAnsi="Calibri" w:cs="Calibri"/>
          <w:i/>
          <w:iCs/>
        </w:rPr>
        <w:t xml:space="preserve">Supplementary Capacity </w:t>
      </w:r>
      <w:r w:rsidRPr="00735E06">
        <w:rPr>
          <w:rFonts w:ascii="Calibri" w:hAnsi="Calibri" w:cs="Calibri"/>
          <w:i/>
          <w:iCs/>
        </w:rPr>
        <w:t>Contract</w:t>
      </w:r>
      <w:r w:rsidRPr="00735E06">
        <w:rPr>
          <w:rFonts w:ascii="Calibri" w:hAnsi="Calibri" w:cs="Calibri"/>
        </w:rPr>
        <w:t>; or</w:t>
      </w:r>
    </w:p>
    <w:p w14:paraId="3DE6CF1E" w14:textId="77777777" w:rsidR="00735E06" w:rsidRPr="00735E06" w:rsidRDefault="00735E06" w:rsidP="00735E06">
      <w:pPr>
        <w:rPr>
          <w:rFonts w:ascii="Calibri" w:hAnsi="Calibri" w:cs="Calibri"/>
        </w:rPr>
      </w:pPr>
    </w:p>
    <w:p w14:paraId="7238AF91" w14:textId="0EFC94AC" w:rsidR="0004442E" w:rsidRPr="00735E06" w:rsidRDefault="0004442E" w:rsidP="004C5198">
      <w:pPr>
        <w:pStyle w:val="ListParagraph"/>
        <w:numPr>
          <w:ilvl w:val="4"/>
          <w:numId w:val="2"/>
        </w:numPr>
        <w:ind w:left="2160" w:hanging="742"/>
        <w:contextualSpacing w:val="0"/>
        <w:rPr>
          <w:rFonts w:ascii="Calibri" w:hAnsi="Calibri" w:cs="Calibri"/>
        </w:rPr>
      </w:pPr>
      <w:r w:rsidRPr="00735E06">
        <w:rPr>
          <w:rFonts w:ascii="Calibri" w:hAnsi="Calibri" w:cs="Calibri"/>
        </w:rPr>
        <w:t>the Service Provider activates the Service Equipment</w:t>
      </w:r>
      <w:r w:rsidR="00911D4D">
        <w:rPr>
          <w:rFonts w:ascii="Calibri" w:hAnsi="Calibri" w:cs="Calibri"/>
        </w:rPr>
        <w:t xml:space="preserve"> </w:t>
      </w:r>
      <w:r w:rsidR="00911D4D" w:rsidRPr="00735E06">
        <w:rPr>
          <w:rFonts w:ascii="Calibri" w:hAnsi="Calibri" w:cs="Calibri"/>
        </w:rPr>
        <w:t>in compliance with an Activation Notice</w:t>
      </w:r>
      <w:r w:rsidRPr="00735E06">
        <w:rPr>
          <w:rFonts w:ascii="Calibri" w:hAnsi="Calibri" w:cs="Calibri"/>
        </w:rPr>
        <w:t xml:space="preserve">, but the Actual Service Quantity is less than 90% of the </w:t>
      </w:r>
      <w:r w:rsidR="00861311" w:rsidRPr="007313DA">
        <w:rPr>
          <w:rFonts w:ascii="Calibri" w:hAnsi="Calibri" w:cs="Calibri"/>
        </w:rPr>
        <w:t xml:space="preserve">quantity specified in </w:t>
      </w:r>
      <w:r w:rsidR="00861311">
        <w:rPr>
          <w:rFonts w:ascii="Calibri" w:hAnsi="Calibri" w:cs="Calibri"/>
        </w:rPr>
        <w:t>the</w:t>
      </w:r>
      <w:r w:rsidR="00861311" w:rsidRPr="007313DA">
        <w:rPr>
          <w:rFonts w:ascii="Calibri" w:hAnsi="Calibri" w:cs="Calibri"/>
        </w:rPr>
        <w:t xml:space="preserve"> Activation Notice </w:t>
      </w:r>
      <w:r w:rsidR="00975E91">
        <w:rPr>
          <w:rFonts w:ascii="Calibri" w:hAnsi="Calibri" w:cs="Calibri"/>
        </w:rPr>
        <w:t xml:space="preserve">issued </w:t>
      </w:r>
      <w:r w:rsidR="00861311" w:rsidRPr="007313DA">
        <w:rPr>
          <w:rFonts w:ascii="Calibri" w:hAnsi="Calibri" w:cs="Calibri"/>
        </w:rPr>
        <w:t xml:space="preserve">for </w:t>
      </w:r>
      <w:r w:rsidR="00861311">
        <w:rPr>
          <w:rFonts w:ascii="Calibri" w:hAnsi="Calibri" w:cs="Calibri"/>
        </w:rPr>
        <w:t>the</w:t>
      </w:r>
      <w:r w:rsidR="00861311" w:rsidRPr="007313DA">
        <w:rPr>
          <w:rFonts w:ascii="Calibri" w:hAnsi="Calibri" w:cs="Calibri"/>
        </w:rPr>
        <w:t xml:space="preserve"> </w:t>
      </w:r>
      <w:r w:rsidR="00861311" w:rsidRPr="007313DA">
        <w:rPr>
          <w:rFonts w:ascii="Calibri" w:hAnsi="Calibri" w:cs="Calibri"/>
          <w:i/>
          <w:iCs/>
        </w:rPr>
        <w:t xml:space="preserve">Trading </w:t>
      </w:r>
      <w:proofErr w:type="gramStart"/>
      <w:r w:rsidR="00861311" w:rsidRPr="007313DA">
        <w:rPr>
          <w:rFonts w:ascii="Calibri" w:hAnsi="Calibri" w:cs="Calibri"/>
          <w:i/>
          <w:iCs/>
        </w:rPr>
        <w:t>Interval</w:t>
      </w:r>
      <w:r w:rsidRPr="00735E06">
        <w:rPr>
          <w:rFonts w:ascii="Calibri" w:hAnsi="Calibri" w:cs="Calibri"/>
        </w:rPr>
        <w:t>;</w:t>
      </w:r>
      <w:proofErr w:type="gramEnd"/>
    </w:p>
    <w:p w14:paraId="0E5F78B6" w14:textId="767259DB" w:rsidR="00735E06" w:rsidRPr="00735E06" w:rsidRDefault="00735E06" w:rsidP="00735E06">
      <w:pPr>
        <w:rPr>
          <w:rFonts w:ascii="Calibri" w:hAnsi="Calibri" w:cs="Calibri"/>
        </w:rPr>
      </w:pPr>
    </w:p>
    <w:p w14:paraId="03B43F1F" w14:textId="461919A4" w:rsidR="0004442E" w:rsidRPr="00735E06" w:rsidRDefault="0004442E" w:rsidP="004C5198">
      <w:pPr>
        <w:pStyle w:val="ListParagraph"/>
        <w:numPr>
          <w:ilvl w:val="3"/>
          <w:numId w:val="2"/>
        </w:numPr>
        <w:ind w:left="1440" w:hanging="731"/>
        <w:contextualSpacing w:val="0"/>
        <w:rPr>
          <w:rFonts w:ascii="Calibri" w:hAnsi="Calibri" w:cs="Calibri"/>
        </w:rPr>
      </w:pPr>
      <w:r w:rsidRPr="00735E06">
        <w:rPr>
          <w:rFonts w:ascii="Calibri" w:hAnsi="Calibri" w:cs="Calibri"/>
        </w:rPr>
        <w:t xml:space="preserve">the </w:t>
      </w:r>
      <w:r w:rsidRPr="00707AC6">
        <w:rPr>
          <w:rFonts w:ascii="Calibri" w:hAnsi="Calibri" w:cs="Calibri"/>
          <w:i/>
          <w:iCs/>
        </w:rPr>
        <w:t>Trading Interval</w:t>
      </w:r>
      <w:r w:rsidRPr="00735E06">
        <w:rPr>
          <w:rFonts w:ascii="Calibri" w:hAnsi="Calibri" w:cs="Calibri"/>
        </w:rPr>
        <w:t xml:space="preserve"> is within a period notified under clause</w:t>
      </w:r>
      <w:r w:rsidR="00ED6DF9">
        <w:rPr>
          <w:rFonts w:ascii="Calibri" w:hAnsi="Calibri" w:cs="Calibri"/>
        </w:rPr>
        <w:t xml:space="preserve"> </w:t>
      </w:r>
      <w:r w:rsidR="00ED6DF9">
        <w:rPr>
          <w:rFonts w:ascii="Calibri" w:hAnsi="Calibri" w:cs="Calibri"/>
        </w:rPr>
        <w:fldChar w:fldCharType="begin"/>
      </w:r>
      <w:r w:rsidR="00ED6DF9">
        <w:rPr>
          <w:rFonts w:ascii="Calibri" w:hAnsi="Calibri" w:cs="Calibri"/>
        </w:rPr>
        <w:instrText xml:space="preserve"> REF _Ref173831812 \r \h </w:instrText>
      </w:r>
      <w:r w:rsidR="00ED6DF9">
        <w:rPr>
          <w:rFonts w:ascii="Calibri" w:hAnsi="Calibri" w:cs="Calibri"/>
        </w:rPr>
      </w:r>
      <w:r w:rsidR="00ED6DF9">
        <w:rPr>
          <w:rFonts w:ascii="Calibri" w:hAnsi="Calibri" w:cs="Calibri"/>
        </w:rPr>
        <w:fldChar w:fldCharType="separate"/>
      </w:r>
      <w:r w:rsidR="009000A5">
        <w:rPr>
          <w:rFonts w:ascii="Calibri" w:hAnsi="Calibri" w:cs="Calibri"/>
        </w:rPr>
        <w:t>5.2</w:t>
      </w:r>
      <w:r w:rsidR="00ED6DF9">
        <w:rPr>
          <w:rFonts w:ascii="Calibri" w:hAnsi="Calibri" w:cs="Calibri"/>
        </w:rPr>
        <w:fldChar w:fldCharType="end"/>
      </w:r>
      <w:r w:rsidRPr="00735E06">
        <w:rPr>
          <w:rFonts w:ascii="Calibri" w:hAnsi="Calibri" w:cs="Calibri"/>
        </w:rPr>
        <w:t>;</w:t>
      </w:r>
    </w:p>
    <w:p w14:paraId="0B4A10B8" w14:textId="77777777" w:rsidR="00735E06" w:rsidRPr="00735E06" w:rsidRDefault="00735E06" w:rsidP="00735E06">
      <w:pPr>
        <w:rPr>
          <w:rFonts w:ascii="Calibri" w:hAnsi="Calibri" w:cs="Calibri"/>
        </w:rPr>
      </w:pPr>
    </w:p>
    <w:p w14:paraId="4AD77DFF" w14:textId="48E90101" w:rsidR="00A6736E" w:rsidRPr="001E3DD2" w:rsidRDefault="009A76AC" w:rsidP="004C5198">
      <w:pPr>
        <w:pStyle w:val="ListParagraph"/>
        <w:numPr>
          <w:ilvl w:val="3"/>
          <w:numId w:val="2"/>
        </w:numPr>
        <w:ind w:left="1440" w:hanging="731"/>
        <w:contextualSpacing w:val="0"/>
        <w:rPr>
          <w:rFonts w:ascii="Calibri" w:hAnsi="Calibri" w:cs="Calibri"/>
        </w:rPr>
      </w:pPr>
      <w:r w:rsidRPr="009A76AC">
        <w:rPr>
          <w:rFonts w:ascii="Calibri" w:hAnsi="Calibri" w:cs="Calibri"/>
        </w:rPr>
        <w:t xml:space="preserve">the Supply Availability Data indicates that the Service Equipment is unable to provide the Maximum Service </w:t>
      </w:r>
      <w:proofErr w:type="gramStart"/>
      <w:r w:rsidRPr="009A76AC">
        <w:rPr>
          <w:rFonts w:ascii="Calibri" w:hAnsi="Calibri" w:cs="Calibri"/>
        </w:rPr>
        <w:t>Quantity</w:t>
      </w:r>
      <w:r w:rsidR="009A2859">
        <w:rPr>
          <w:rFonts w:ascii="Calibri" w:hAnsi="Calibri" w:cs="Calibri"/>
        </w:rPr>
        <w:t>;</w:t>
      </w:r>
      <w:proofErr w:type="gramEnd"/>
    </w:p>
    <w:p w14:paraId="48097F8B" w14:textId="77777777" w:rsidR="00A6736E" w:rsidRPr="001E3DD2" w:rsidRDefault="00A6736E" w:rsidP="001E3DD2">
      <w:pPr>
        <w:rPr>
          <w:rFonts w:ascii="Calibri" w:hAnsi="Calibri" w:cs="Calibri"/>
        </w:rPr>
      </w:pPr>
    </w:p>
    <w:p w14:paraId="34E63C0A" w14:textId="04EE73A7" w:rsidR="0004442E" w:rsidRDefault="0004442E" w:rsidP="004C5198">
      <w:pPr>
        <w:pStyle w:val="ListParagraph"/>
        <w:numPr>
          <w:ilvl w:val="3"/>
          <w:numId w:val="2"/>
        </w:numPr>
        <w:ind w:left="1440" w:hanging="731"/>
        <w:contextualSpacing w:val="0"/>
        <w:rPr>
          <w:rFonts w:ascii="Calibri" w:hAnsi="Calibri" w:cs="Calibri"/>
        </w:rPr>
      </w:pPr>
      <w:r w:rsidRPr="00735E06">
        <w:rPr>
          <w:rFonts w:ascii="Calibri" w:hAnsi="Calibri" w:cs="Calibri"/>
          <w:i/>
          <w:iCs/>
        </w:rPr>
        <w:t>AEMO</w:t>
      </w:r>
      <w:r w:rsidRPr="00735E06">
        <w:rPr>
          <w:rFonts w:ascii="Calibri" w:hAnsi="Calibri" w:cs="Calibri"/>
        </w:rPr>
        <w:t xml:space="preserve"> loses communication with, or visibility of, the Service Equipment for the entire </w:t>
      </w:r>
      <w:r w:rsidRPr="00735E06">
        <w:rPr>
          <w:rFonts w:ascii="Calibri" w:hAnsi="Calibri" w:cs="Calibri"/>
          <w:i/>
          <w:iCs/>
        </w:rPr>
        <w:t>Trading Interval</w:t>
      </w:r>
      <w:r w:rsidRPr="00735E06">
        <w:rPr>
          <w:rFonts w:ascii="Calibri" w:hAnsi="Calibri" w:cs="Calibri"/>
        </w:rPr>
        <w:t>; or</w:t>
      </w:r>
    </w:p>
    <w:p w14:paraId="1D921342" w14:textId="77777777" w:rsidR="00735E06" w:rsidRPr="00735E06" w:rsidRDefault="00735E06" w:rsidP="00735E06">
      <w:pPr>
        <w:pStyle w:val="ListParagraph"/>
        <w:rPr>
          <w:rFonts w:ascii="Calibri" w:hAnsi="Calibri" w:cs="Calibri"/>
        </w:rPr>
      </w:pPr>
    </w:p>
    <w:p w14:paraId="7F9A12D0" w14:textId="40F0D81A" w:rsidR="0004442E" w:rsidRDefault="0004442E" w:rsidP="004C5198">
      <w:pPr>
        <w:pStyle w:val="ListParagraph"/>
        <w:numPr>
          <w:ilvl w:val="3"/>
          <w:numId w:val="2"/>
        </w:numPr>
        <w:ind w:left="1440" w:hanging="731"/>
        <w:contextualSpacing w:val="0"/>
        <w:rPr>
          <w:rFonts w:ascii="Calibri" w:hAnsi="Calibri" w:cs="Calibri"/>
        </w:rPr>
      </w:pPr>
      <w:r w:rsidRPr="00735E06">
        <w:rPr>
          <w:rFonts w:ascii="Calibri" w:hAnsi="Calibri" w:cs="Calibri"/>
          <w:i/>
          <w:iCs/>
        </w:rPr>
        <w:t>AEMO</w:t>
      </w:r>
      <w:r w:rsidRPr="00735E06">
        <w:rPr>
          <w:rFonts w:ascii="Calibri" w:hAnsi="Calibri" w:cs="Calibri"/>
        </w:rPr>
        <w:t xml:space="preserve"> otherwise reasonably determines </w:t>
      </w:r>
      <w:r w:rsidR="00507F36" w:rsidRPr="00AB1A01">
        <w:rPr>
          <w:rFonts w:ascii="Calibri" w:hAnsi="Calibri" w:cs="Calibri"/>
        </w:rPr>
        <w:t>from Interval Meter Data</w:t>
      </w:r>
      <w:r w:rsidR="009004EA">
        <w:rPr>
          <w:rFonts w:ascii="Calibri" w:hAnsi="Calibri" w:cs="Calibri"/>
        </w:rPr>
        <w:t xml:space="preserve">, </w:t>
      </w:r>
      <w:r w:rsidR="00507F36" w:rsidRPr="00AB1A01">
        <w:rPr>
          <w:rFonts w:ascii="Calibri" w:hAnsi="Calibri" w:cs="Calibri"/>
        </w:rPr>
        <w:t xml:space="preserve">SCADA data </w:t>
      </w:r>
      <w:r w:rsidR="009004EA">
        <w:rPr>
          <w:rFonts w:ascii="Calibri" w:hAnsi="Calibri" w:cs="Calibri"/>
        </w:rPr>
        <w:t xml:space="preserve">and </w:t>
      </w:r>
      <w:r w:rsidR="009004EA" w:rsidRPr="009004EA">
        <w:rPr>
          <w:rFonts w:ascii="Calibri" w:hAnsi="Calibri" w:cs="Calibri"/>
        </w:rPr>
        <w:t xml:space="preserve">Supply Telemetry Data </w:t>
      </w:r>
      <w:r w:rsidRPr="00735E06">
        <w:rPr>
          <w:rFonts w:ascii="Calibri" w:hAnsi="Calibri" w:cs="Calibri"/>
        </w:rPr>
        <w:t xml:space="preserve">that the Service Equipment is unable to provide the Maximum Service Quantity in the </w:t>
      </w:r>
      <w:r w:rsidRPr="00735E06">
        <w:rPr>
          <w:rFonts w:ascii="Calibri" w:hAnsi="Calibri" w:cs="Calibri"/>
          <w:i/>
          <w:iCs/>
        </w:rPr>
        <w:t>Trading Interval</w:t>
      </w:r>
      <w:r w:rsidRPr="00735E06">
        <w:rPr>
          <w:rFonts w:ascii="Calibri" w:hAnsi="Calibri" w:cs="Calibri"/>
        </w:rPr>
        <w:t>.</w:t>
      </w:r>
    </w:p>
    <w:p w14:paraId="7501138C" w14:textId="77777777" w:rsidR="0004442E" w:rsidRPr="00735E06" w:rsidRDefault="0004442E" w:rsidP="00036D00">
      <w:pPr>
        <w:rPr>
          <w:rFonts w:ascii="Calibri" w:hAnsi="Calibri" w:cs="Calibri"/>
        </w:rPr>
      </w:pPr>
    </w:p>
    <w:p w14:paraId="242DD451" w14:textId="77777777" w:rsidR="00C944F9" w:rsidRDefault="00C944F9">
      <w:pPr>
        <w:rPr>
          <w:rFonts w:ascii="Calibri" w:eastAsiaTheme="majorEastAsia" w:hAnsi="Calibri" w:cs="Calibri"/>
          <w:b/>
          <w:spacing w:val="-10"/>
          <w:kern w:val="28"/>
          <w:sz w:val="36"/>
          <w:szCs w:val="56"/>
        </w:rPr>
      </w:pPr>
      <w:bookmarkStart w:id="94" w:name="_Ref173785033"/>
      <w:r>
        <w:br w:type="page"/>
      </w:r>
    </w:p>
    <w:p w14:paraId="52856733" w14:textId="516B8082" w:rsidR="005024E5" w:rsidRPr="004F5E4F" w:rsidRDefault="005024E5" w:rsidP="004C5198">
      <w:pPr>
        <w:pStyle w:val="Heading2"/>
      </w:pPr>
      <w:bookmarkStart w:id="95" w:name="_Toc174101835"/>
      <w:r>
        <w:lastRenderedPageBreak/>
        <w:t>Activation</w:t>
      </w:r>
      <w:bookmarkEnd w:id="94"/>
      <w:bookmarkEnd w:id="95"/>
    </w:p>
    <w:p w14:paraId="77458946" w14:textId="77777777" w:rsidR="0004442E" w:rsidRDefault="0004442E" w:rsidP="00036D00">
      <w:pPr>
        <w:rPr>
          <w:rFonts w:ascii="Calibri" w:hAnsi="Calibri" w:cs="Calibri"/>
        </w:rPr>
      </w:pPr>
    </w:p>
    <w:p w14:paraId="09207A72" w14:textId="1F58D72B" w:rsidR="00417538" w:rsidRPr="00111729" w:rsidRDefault="00417538" w:rsidP="004C5198">
      <w:pPr>
        <w:pStyle w:val="ListParagraph"/>
        <w:numPr>
          <w:ilvl w:val="2"/>
          <w:numId w:val="2"/>
        </w:numPr>
        <w:contextualSpacing w:val="0"/>
        <w:rPr>
          <w:rFonts w:ascii="Calibri" w:hAnsi="Calibri" w:cs="Calibri"/>
        </w:rPr>
      </w:pPr>
      <w:r w:rsidRPr="00111729">
        <w:rPr>
          <w:rFonts w:ascii="Calibri" w:hAnsi="Calibri" w:cs="Calibri"/>
          <w:i/>
          <w:iCs/>
        </w:rPr>
        <w:t>AEMO</w:t>
      </w:r>
      <w:r w:rsidRPr="00111729">
        <w:rPr>
          <w:rFonts w:ascii="Calibri" w:hAnsi="Calibri" w:cs="Calibri"/>
        </w:rPr>
        <w:t xml:space="preserve"> </w:t>
      </w:r>
      <w:r w:rsidR="00827B9D" w:rsidRPr="00111729">
        <w:rPr>
          <w:rFonts w:ascii="Calibri" w:hAnsi="Calibri" w:cs="Calibri"/>
        </w:rPr>
        <w:t>must</w:t>
      </w:r>
      <w:r w:rsidRPr="00111729">
        <w:rPr>
          <w:rFonts w:ascii="Calibri" w:hAnsi="Calibri" w:cs="Calibri"/>
        </w:rPr>
        <w:t xml:space="preserve"> use reasonable endeavours to </w:t>
      </w:r>
      <w:r w:rsidR="008A2372">
        <w:rPr>
          <w:rFonts w:ascii="Calibri" w:hAnsi="Calibri" w:cs="Calibri"/>
        </w:rPr>
        <w:t xml:space="preserve">only </w:t>
      </w:r>
      <w:r w:rsidRPr="00111729">
        <w:rPr>
          <w:rFonts w:ascii="Calibri" w:hAnsi="Calibri" w:cs="Calibri"/>
        </w:rPr>
        <w:t xml:space="preserve">activate the Service when it considers that </w:t>
      </w:r>
      <w:r w:rsidRPr="00111729">
        <w:rPr>
          <w:rFonts w:ascii="Calibri" w:hAnsi="Calibri" w:cs="Calibri"/>
          <w:i/>
          <w:iCs/>
        </w:rPr>
        <w:t>Real-Time Market</w:t>
      </w:r>
      <w:r w:rsidRPr="00111729">
        <w:rPr>
          <w:rFonts w:ascii="Calibri" w:hAnsi="Calibri" w:cs="Calibri"/>
        </w:rPr>
        <w:t xml:space="preserve"> outcomes may be insufficient to ensure </w:t>
      </w:r>
      <w:r w:rsidRPr="00111729">
        <w:rPr>
          <w:rFonts w:ascii="Calibri" w:hAnsi="Calibri" w:cs="Calibri"/>
          <w:i/>
          <w:iCs/>
        </w:rPr>
        <w:t>Power System Security</w:t>
      </w:r>
      <w:r w:rsidRPr="00111729">
        <w:rPr>
          <w:rFonts w:ascii="Calibri" w:hAnsi="Calibri" w:cs="Calibri"/>
        </w:rPr>
        <w:t xml:space="preserve"> and </w:t>
      </w:r>
      <w:r w:rsidRPr="00111729">
        <w:rPr>
          <w:rFonts w:ascii="Calibri" w:hAnsi="Calibri" w:cs="Calibri"/>
          <w:i/>
          <w:iCs/>
        </w:rPr>
        <w:t>Power System Reliability</w:t>
      </w:r>
      <w:r w:rsidRPr="00111729">
        <w:rPr>
          <w:rFonts w:ascii="Calibri" w:hAnsi="Calibri" w:cs="Calibri"/>
        </w:rPr>
        <w:t xml:space="preserve"> during the Service Period.</w:t>
      </w:r>
    </w:p>
    <w:p w14:paraId="5B210952" w14:textId="77777777" w:rsidR="00FF2348" w:rsidRDefault="00FF2348" w:rsidP="00417538">
      <w:pPr>
        <w:rPr>
          <w:rFonts w:ascii="Calibri" w:hAnsi="Calibri" w:cs="Calibri"/>
          <w:highlight w:val="red"/>
        </w:rPr>
      </w:pPr>
    </w:p>
    <w:p w14:paraId="6D46F7B4" w14:textId="23F5706E" w:rsidR="00A90A5C" w:rsidRPr="00A90A5C" w:rsidRDefault="00A90A5C" w:rsidP="004C5198">
      <w:pPr>
        <w:pStyle w:val="ListParagraph"/>
        <w:numPr>
          <w:ilvl w:val="2"/>
          <w:numId w:val="2"/>
        </w:numPr>
        <w:contextualSpacing w:val="0"/>
        <w:rPr>
          <w:rFonts w:ascii="Calibri" w:hAnsi="Calibri" w:cs="Calibri"/>
        </w:rPr>
      </w:pPr>
      <w:bookmarkStart w:id="96" w:name="_Ref173842230"/>
      <w:r w:rsidRPr="00A90A5C">
        <w:rPr>
          <w:rFonts w:ascii="Calibri" w:hAnsi="Calibri" w:cs="Calibri"/>
        </w:rPr>
        <w:t>The foll</w:t>
      </w:r>
      <w:r>
        <w:rPr>
          <w:rFonts w:ascii="Calibri" w:hAnsi="Calibri" w:cs="Calibri"/>
        </w:rPr>
        <w:t>owing process applies with respect to activation:</w:t>
      </w:r>
      <w:bookmarkEnd w:id="96"/>
    </w:p>
    <w:p w14:paraId="5699AFB9" w14:textId="77777777" w:rsidR="00A90A5C" w:rsidRPr="00A90A5C" w:rsidRDefault="00A90A5C" w:rsidP="00A90A5C">
      <w:pPr>
        <w:pStyle w:val="ListParagraph"/>
        <w:rPr>
          <w:rFonts w:ascii="Calibri" w:hAnsi="Calibri" w:cs="Calibri"/>
          <w:i/>
          <w:iCs/>
        </w:rPr>
      </w:pPr>
    </w:p>
    <w:p w14:paraId="13818CF1" w14:textId="77C05CAB" w:rsidR="00A90A5C" w:rsidRPr="007313DA" w:rsidRDefault="00A90A5C" w:rsidP="004C5198">
      <w:pPr>
        <w:pStyle w:val="ListParagraph"/>
        <w:numPr>
          <w:ilvl w:val="3"/>
          <w:numId w:val="2"/>
        </w:numPr>
        <w:ind w:left="1440" w:hanging="731"/>
        <w:contextualSpacing w:val="0"/>
        <w:rPr>
          <w:rFonts w:ascii="Calibri" w:hAnsi="Calibri" w:cs="Calibri"/>
        </w:rPr>
      </w:pPr>
      <w:r w:rsidRPr="00FF2348">
        <w:rPr>
          <w:rFonts w:ascii="Calibri" w:hAnsi="Calibri" w:cs="Calibri"/>
          <w:i/>
          <w:iCs/>
        </w:rPr>
        <w:t>AEMO</w:t>
      </w:r>
      <w:r w:rsidRPr="007313DA">
        <w:rPr>
          <w:rFonts w:ascii="Calibri" w:hAnsi="Calibri" w:cs="Calibri"/>
        </w:rPr>
        <w:t xml:space="preserve"> </w:t>
      </w:r>
      <w:r w:rsidR="0042349E">
        <w:rPr>
          <w:rFonts w:ascii="Calibri" w:hAnsi="Calibri" w:cs="Calibri"/>
        </w:rPr>
        <w:t xml:space="preserve">(by notice to </w:t>
      </w:r>
      <w:r w:rsidR="0042349E" w:rsidRPr="007313DA">
        <w:rPr>
          <w:rFonts w:ascii="Calibri" w:hAnsi="Calibri" w:cs="Calibri"/>
        </w:rPr>
        <w:t xml:space="preserve">the Service Provider’s Operational </w:t>
      </w:r>
      <w:r w:rsidR="0042349E">
        <w:rPr>
          <w:rFonts w:ascii="Calibri" w:hAnsi="Calibri" w:cs="Calibri"/>
        </w:rPr>
        <w:t xml:space="preserve">Representative) </w:t>
      </w:r>
      <w:r w:rsidRPr="007313DA">
        <w:rPr>
          <w:rFonts w:ascii="Calibri" w:hAnsi="Calibri" w:cs="Calibri"/>
        </w:rPr>
        <w:t xml:space="preserve">may issue an Activation Notice </w:t>
      </w:r>
      <w:r w:rsidR="00963775">
        <w:rPr>
          <w:rFonts w:ascii="Calibri" w:hAnsi="Calibri" w:cs="Calibri"/>
        </w:rPr>
        <w:t xml:space="preserve">with respect to the Service Period on a </w:t>
      </w:r>
      <w:r w:rsidR="00963775" w:rsidRPr="00963775">
        <w:rPr>
          <w:rFonts w:ascii="Calibri" w:hAnsi="Calibri" w:cs="Calibri"/>
          <w:i/>
          <w:iCs/>
        </w:rPr>
        <w:t>Trading Day</w:t>
      </w:r>
      <w:r w:rsidRPr="007313DA">
        <w:rPr>
          <w:rFonts w:ascii="Calibri" w:hAnsi="Calibri" w:cs="Calibri"/>
        </w:rPr>
        <w:t xml:space="preserve">. </w:t>
      </w:r>
      <w:r>
        <w:rPr>
          <w:rFonts w:ascii="Calibri" w:hAnsi="Calibri" w:cs="Calibri"/>
        </w:rPr>
        <w:t xml:space="preserve">An Activation Notice must be consistent with the </w:t>
      </w:r>
      <w:r w:rsidR="00554BEB" w:rsidRPr="00A72FE5">
        <w:rPr>
          <w:rFonts w:ascii="Calibri" w:hAnsi="Calibri" w:cs="Calibri"/>
        </w:rPr>
        <w:t>Service Parameters and the Activation Parameters</w:t>
      </w:r>
      <w:r w:rsidR="00554BEB">
        <w:rPr>
          <w:rFonts w:ascii="Calibri" w:hAnsi="Calibri" w:cs="Calibri"/>
        </w:rPr>
        <w:t>.</w:t>
      </w:r>
    </w:p>
    <w:p w14:paraId="7DE383EF" w14:textId="77777777" w:rsidR="001D0034" w:rsidRDefault="001D0034" w:rsidP="001D0034">
      <w:pPr>
        <w:rPr>
          <w:rFonts w:ascii="Calibri" w:hAnsi="Calibri" w:cs="Calibri"/>
          <w:highlight w:val="red"/>
        </w:rPr>
      </w:pPr>
    </w:p>
    <w:p w14:paraId="1C4966FB" w14:textId="77777777" w:rsidR="001D0034" w:rsidRPr="000D011D" w:rsidRDefault="001D0034" w:rsidP="004C5198">
      <w:pPr>
        <w:pStyle w:val="ListParagraph"/>
        <w:numPr>
          <w:ilvl w:val="3"/>
          <w:numId w:val="2"/>
        </w:numPr>
        <w:ind w:left="1440" w:hanging="731"/>
        <w:contextualSpacing w:val="0"/>
        <w:rPr>
          <w:rFonts w:ascii="Calibri" w:hAnsi="Calibri" w:cs="Calibri"/>
        </w:rPr>
      </w:pPr>
      <w:r w:rsidRPr="000D011D">
        <w:rPr>
          <w:rFonts w:ascii="Calibri" w:hAnsi="Calibri" w:cs="Calibri"/>
        </w:rPr>
        <w:t>An Activation Notice must specify:</w:t>
      </w:r>
    </w:p>
    <w:p w14:paraId="4700681A" w14:textId="77777777" w:rsidR="001D0034" w:rsidRPr="00D60AE6" w:rsidRDefault="001D0034" w:rsidP="001D0034">
      <w:pPr>
        <w:rPr>
          <w:rFonts w:ascii="Calibri" w:hAnsi="Calibri" w:cs="Calibri"/>
        </w:rPr>
      </w:pPr>
    </w:p>
    <w:p w14:paraId="75A67AC5" w14:textId="4B3FD3B8" w:rsidR="001D0034" w:rsidRPr="00111729" w:rsidRDefault="001D0034" w:rsidP="004C5198">
      <w:pPr>
        <w:pStyle w:val="ListParagraph"/>
        <w:numPr>
          <w:ilvl w:val="4"/>
          <w:numId w:val="2"/>
        </w:numPr>
        <w:ind w:left="2160" w:hanging="742"/>
        <w:contextualSpacing w:val="0"/>
        <w:rPr>
          <w:rFonts w:ascii="Calibri" w:hAnsi="Calibri" w:cs="Calibri"/>
        </w:rPr>
      </w:pPr>
      <w:bookmarkStart w:id="97" w:name="_Ref173945042"/>
      <w:r w:rsidRPr="00111729">
        <w:rPr>
          <w:rFonts w:ascii="Calibri" w:hAnsi="Calibri" w:cs="Calibri"/>
        </w:rPr>
        <w:t xml:space="preserve">the </w:t>
      </w:r>
      <w:r w:rsidRPr="00283394">
        <w:rPr>
          <w:rFonts w:ascii="Calibri" w:hAnsi="Calibri" w:cs="Calibri"/>
          <w:i/>
          <w:iCs/>
        </w:rPr>
        <w:t>MW</w:t>
      </w:r>
      <w:r w:rsidRPr="00111729">
        <w:rPr>
          <w:rFonts w:ascii="Calibri" w:hAnsi="Calibri" w:cs="Calibri"/>
        </w:rPr>
        <w:t xml:space="preserve"> quantity of increased </w:t>
      </w:r>
      <w:proofErr w:type="gramStart"/>
      <w:r w:rsidR="009A76AC">
        <w:rPr>
          <w:rFonts w:ascii="Calibri" w:hAnsi="Calibri" w:cs="Calibri"/>
          <w:kern w:val="0"/>
          <w14:ligatures w14:val="none"/>
        </w:rPr>
        <w:t>Supply</w:t>
      </w:r>
      <w:r w:rsidR="009A76AC">
        <w:rPr>
          <w:rFonts w:ascii="Calibri" w:hAnsi="Calibri" w:cs="Calibri"/>
          <w:i/>
          <w:iCs/>
          <w:kern w:val="0"/>
          <w14:ligatures w14:val="none"/>
        </w:rPr>
        <w:t xml:space="preserve"> </w:t>
      </w:r>
      <w:r w:rsidRPr="00111729">
        <w:rPr>
          <w:rFonts w:ascii="Calibri" w:hAnsi="Calibri" w:cs="Calibri"/>
        </w:rPr>
        <w:t>,</w:t>
      </w:r>
      <w:proofErr w:type="gramEnd"/>
      <w:r w:rsidRPr="00111729">
        <w:rPr>
          <w:rFonts w:ascii="Calibri" w:hAnsi="Calibri" w:cs="Calibri"/>
        </w:rPr>
        <w:t xml:space="preserve"> relative to the Baseline Quantity, that is required to be provided </w:t>
      </w:r>
      <w:r w:rsidR="009274C9">
        <w:rPr>
          <w:rFonts w:ascii="Calibri" w:hAnsi="Calibri" w:cs="Calibri"/>
        </w:rPr>
        <w:t>during</w:t>
      </w:r>
      <w:r w:rsidR="00FF69B4">
        <w:rPr>
          <w:rFonts w:ascii="Calibri" w:hAnsi="Calibri" w:cs="Calibri"/>
        </w:rPr>
        <w:t xml:space="preserve"> each </w:t>
      </w:r>
      <w:r w:rsidRPr="00FF69B4">
        <w:rPr>
          <w:rFonts w:ascii="Calibri" w:hAnsi="Calibri" w:cs="Calibri"/>
          <w:i/>
          <w:iCs/>
        </w:rPr>
        <w:t>Trading Interval</w:t>
      </w:r>
      <w:r w:rsidRPr="00111729">
        <w:rPr>
          <w:rFonts w:ascii="Calibri" w:hAnsi="Calibri" w:cs="Calibri"/>
        </w:rPr>
        <w:t xml:space="preserve"> in the Service Period</w:t>
      </w:r>
      <w:r w:rsidR="00A75A10">
        <w:rPr>
          <w:rFonts w:ascii="Calibri" w:hAnsi="Calibri" w:cs="Calibri"/>
        </w:rPr>
        <w:t xml:space="preserve"> on the </w:t>
      </w:r>
      <w:r w:rsidR="00A75A10" w:rsidRPr="00A75A10">
        <w:rPr>
          <w:rFonts w:ascii="Calibri" w:hAnsi="Calibri" w:cs="Calibri"/>
          <w:i/>
          <w:iCs/>
        </w:rPr>
        <w:t>Trading Day</w:t>
      </w:r>
      <w:r w:rsidR="00F745EC">
        <w:rPr>
          <w:rFonts w:ascii="Calibri" w:hAnsi="Calibri" w:cs="Calibri"/>
        </w:rPr>
        <w:t xml:space="preserve">, which must not exceed </w:t>
      </w:r>
      <w:r w:rsidR="00F745EC" w:rsidRPr="00111729">
        <w:rPr>
          <w:rFonts w:ascii="Calibri" w:hAnsi="Calibri" w:cs="Calibri"/>
        </w:rPr>
        <w:t>the Maximum Service Quantity</w:t>
      </w:r>
      <w:r w:rsidRPr="00111729">
        <w:rPr>
          <w:rFonts w:ascii="Calibri" w:hAnsi="Calibri" w:cs="Calibri"/>
        </w:rPr>
        <w:t>;</w:t>
      </w:r>
      <w:bookmarkEnd w:id="97"/>
    </w:p>
    <w:p w14:paraId="0EC0C2CB" w14:textId="77777777" w:rsidR="001D0034" w:rsidRPr="00055F78" w:rsidRDefault="001D0034" w:rsidP="00055F78">
      <w:pPr>
        <w:rPr>
          <w:rFonts w:ascii="Calibri" w:hAnsi="Calibri" w:cs="Calibri"/>
        </w:rPr>
      </w:pPr>
    </w:p>
    <w:p w14:paraId="13FD9687" w14:textId="358199F6" w:rsidR="001D0034" w:rsidRPr="00111729" w:rsidRDefault="001D0034" w:rsidP="004C5198">
      <w:pPr>
        <w:pStyle w:val="ListParagraph"/>
        <w:numPr>
          <w:ilvl w:val="4"/>
          <w:numId w:val="2"/>
        </w:numPr>
        <w:ind w:left="2160" w:hanging="742"/>
        <w:contextualSpacing w:val="0"/>
        <w:rPr>
          <w:rFonts w:ascii="Calibri" w:hAnsi="Calibri" w:cs="Calibri"/>
        </w:rPr>
      </w:pPr>
      <w:bookmarkStart w:id="98" w:name="_Ref173933556"/>
      <w:r w:rsidRPr="00111729">
        <w:rPr>
          <w:rFonts w:ascii="Calibri" w:hAnsi="Calibri" w:cs="Calibri"/>
        </w:rPr>
        <w:t xml:space="preserve">the time by when the Service Equipment is required to increase </w:t>
      </w:r>
      <w:r w:rsidR="009A76AC">
        <w:rPr>
          <w:rFonts w:ascii="Calibri" w:hAnsi="Calibri" w:cs="Calibri"/>
          <w:kern w:val="0"/>
          <w14:ligatures w14:val="none"/>
        </w:rPr>
        <w:t>Supply</w:t>
      </w:r>
      <w:r w:rsidR="00776B9B">
        <w:rPr>
          <w:rFonts w:ascii="Calibri" w:hAnsi="Calibri" w:cs="Calibri"/>
        </w:rPr>
        <w:t xml:space="preserve"> </w:t>
      </w:r>
      <w:r w:rsidRPr="00111729">
        <w:rPr>
          <w:rFonts w:ascii="Calibri" w:hAnsi="Calibri" w:cs="Calibri"/>
        </w:rPr>
        <w:t>relative to the Baseline Quantity</w:t>
      </w:r>
      <w:r w:rsidR="00776B9B">
        <w:rPr>
          <w:rFonts w:ascii="Calibri" w:hAnsi="Calibri" w:cs="Calibri"/>
        </w:rPr>
        <w:t>,</w:t>
      </w:r>
      <w:r w:rsidRPr="00111729">
        <w:rPr>
          <w:rFonts w:ascii="Calibri" w:hAnsi="Calibri" w:cs="Calibri"/>
        </w:rPr>
        <w:t xml:space="preserve"> which must be consistent with the Service </w:t>
      </w:r>
      <w:r w:rsidR="0093251B" w:rsidRPr="00477B87">
        <w:rPr>
          <w:rFonts w:ascii="Calibri" w:hAnsi="Calibri" w:cs="Calibri"/>
        </w:rPr>
        <w:t>Parameters and the Activation Parameters</w:t>
      </w:r>
      <w:r w:rsidRPr="00111729">
        <w:rPr>
          <w:rFonts w:ascii="Calibri" w:hAnsi="Calibri" w:cs="Calibri"/>
        </w:rPr>
        <w:t>; and</w:t>
      </w:r>
      <w:bookmarkEnd w:id="98"/>
    </w:p>
    <w:p w14:paraId="0284760A" w14:textId="77777777" w:rsidR="001D0034" w:rsidRPr="003C6460" w:rsidRDefault="001D0034" w:rsidP="003C6460">
      <w:pPr>
        <w:rPr>
          <w:rFonts w:ascii="Calibri" w:hAnsi="Calibri" w:cs="Calibri"/>
        </w:rPr>
      </w:pPr>
    </w:p>
    <w:p w14:paraId="2EB10B91" w14:textId="3C69676D" w:rsidR="001D0034" w:rsidRPr="00111729" w:rsidRDefault="001D0034" w:rsidP="004C5198">
      <w:pPr>
        <w:pStyle w:val="ListParagraph"/>
        <w:numPr>
          <w:ilvl w:val="4"/>
          <w:numId w:val="2"/>
        </w:numPr>
        <w:ind w:left="2160" w:hanging="742"/>
        <w:contextualSpacing w:val="0"/>
        <w:rPr>
          <w:rFonts w:ascii="Calibri" w:hAnsi="Calibri" w:cs="Calibri"/>
        </w:rPr>
      </w:pPr>
      <w:r w:rsidRPr="00111729">
        <w:rPr>
          <w:rFonts w:ascii="Calibri" w:hAnsi="Calibri" w:cs="Calibri"/>
        </w:rPr>
        <w:t xml:space="preserve">the time when the Service Equipment is no longer required to maintain the </w:t>
      </w:r>
      <w:r w:rsidRPr="00F745EC">
        <w:rPr>
          <w:rFonts w:ascii="Calibri" w:hAnsi="Calibri" w:cs="Calibri"/>
          <w:i/>
          <w:iCs/>
        </w:rPr>
        <w:t>MW</w:t>
      </w:r>
      <w:r w:rsidRPr="00111729">
        <w:rPr>
          <w:rFonts w:ascii="Calibri" w:hAnsi="Calibri" w:cs="Calibri"/>
        </w:rPr>
        <w:t xml:space="preserve"> quantity specified in clause </w:t>
      </w:r>
      <w:r w:rsidR="005E4D47">
        <w:rPr>
          <w:rFonts w:ascii="Calibri" w:hAnsi="Calibri" w:cs="Calibri"/>
        </w:rPr>
        <w:fldChar w:fldCharType="begin"/>
      </w:r>
      <w:r w:rsidR="005E4D47">
        <w:rPr>
          <w:rFonts w:ascii="Calibri" w:hAnsi="Calibri" w:cs="Calibri"/>
        </w:rPr>
        <w:instrText xml:space="preserve"> REF _Ref173945042 \w \h </w:instrText>
      </w:r>
      <w:r w:rsidR="005E4D47">
        <w:rPr>
          <w:rFonts w:ascii="Calibri" w:hAnsi="Calibri" w:cs="Calibri"/>
        </w:rPr>
      </w:r>
      <w:r w:rsidR="005E4D47">
        <w:rPr>
          <w:rFonts w:ascii="Calibri" w:hAnsi="Calibri" w:cs="Calibri"/>
        </w:rPr>
        <w:fldChar w:fldCharType="separate"/>
      </w:r>
      <w:r w:rsidR="009000A5">
        <w:rPr>
          <w:rFonts w:ascii="Calibri" w:hAnsi="Calibri" w:cs="Calibri"/>
        </w:rPr>
        <w:t>6.1.2(b)(</w:t>
      </w:r>
      <w:proofErr w:type="spellStart"/>
      <w:r w:rsidR="009000A5">
        <w:rPr>
          <w:rFonts w:ascii="Calibri" w:hAnsi="Calibri" w:cs="Calibri"/>
        </w:rPr>
        <w:t>i</w:t>
      </w:r>
      <w:proofErr w:type="spellEnd"/>
      <w:r w:rsidR="009000A5">
        <w:rPr>
          <w:rFonts w:ascii="Calibri" w:hAnsi="Calibri" w:cs="Calibri"/>
        </w:rPr>
        <w:t>)</w:t>
      </w:r>
      <w:r w:rsidR="005E4D47">
        <w:rPr>
          <w:rFonts w:ascii="Calibri" w:hAnsi="Calibri" w:cs="Calibri"/>
        </w:rPr>
        <w:fldChar w:fldCharType="end"/>
      </w:r>
      <w:r w:rsidR="00F745EC">
        <w:rPr>
          <w:rFonts w:ascii="Calibri" w:hAnsi="Calibri" w:cs="Calibri"/>
        </w:rPr>
        <w:t xml:space="preserve">, </w:t>
      </w:r>
      <w:r w:rsidRPr="00111729">
        <w:rPr>
          <w:rFonts w:ascii="Calibri" w:hAnsi="Calibri" w:cs="Calibri"/>
        </w:rPr>
        <w:t xml:space="preserve">which must be consistent with the Service </w:t>
      </w:r>
      <w:r w:rsidR="00477B87" w:rsidRPr="00477B87">
        <w:rPr>
          <w:rFonts w:ascii="Calibri" w:hAnsi="Calibri" w:cs="Calibri"/>
        </w:rPr>
        <w:t>Parameters and the Activation Parameters</w:t>
      </w:r>
      <w:r w:rsidRPr="00111729">
        <w:rPr>
          <w:rFonts w:ascii="Calibri" w:hAnsi="Calibri" w:cs="Calibri"/>
        </w:rPr>
        <w:t>.</w:t>
      </w:r>
    </w:p>
    <w:p w14:paraId="19027AEB" w14:textId="77777777" w:rsidR="003C6460" w:rsidRPr="003C6460" w:rsidRDefault="003C6460" w:rsidP="003C6460">
      <w:pPr>
        <w:rPr>
          <w:rFonts w:ascii="Calibri" w:hAnsi="Calibri" w:cs="Calibri"/>
        </w:rPr>
      </w:pPr>
    </w:p>
    <w:p w14:paraId="17B2080D" w14:textId="3C677591" w:rsidR="00FB4CB0" w:rsidRDefault="001D0034" w:rsidP="004C5198">
      <w:pPr>
        <w:pStyle w:val="ListParagraph"/>
        <w:numPr>
          <w:ilvl w:val="3"/>
          <w:numId w:val="2"/>
        </w:numPr>
        <w:ind w:left="1440" w:hanging="731"/>
        <w:contextualSpacing w:val="0"/>
        <w:rPr>
          <w:rFonts w:ascii="Calibri" w:hAnsi="Calibri" w:cs="Calibri"/>
        </w:rPr>
      </w:pPr>
      <w:r w:rsidRPr="00872AA8">
        <w:rPr>
          <w:rFonts w:ascii="Calibri" w:hAnsi="Calibri" w:cs="Calibri"/>
        </w:rPr>
        <w:t xml:space="preserve">The Service Provider must </w:t>
      </w:r>
      <w:r w:rsidR="00F745EC">
        <w:rPr>
          <w:rFonts w:ascii="Calibri" w:hAnsi="Calibri" w:cs="Calibri"/>
        </w:rPr>
        <w:t>use reasonabl</w:t>
      </w:r>
      <w:r w:rsidR="00D54F2A">
        <w:rPr>
          <w:rFonts w:ascii="Calibri" w:hAnsi="Calibri" w:cs="Calibri"/>
        </w:rPr>
        <w:t xml:space="preserve">e endeavours to </w:t>
      </w:r>
      <w:r w:rsidRPr="00872AA8">
        <w:rPr>
          <w:rFonts w:ascii="Calibri" w:hAnsi="Calibri" w:cs="Calibri"/>
        </w:rPr>
        <w:t>comply with an Activation Notice.</w:t>
      </w:r>
    </w:p>
    <w:p w14:paraId="21E2C7DC" w14:textId="77777777" w:rsidR="00FB4CB0" w:rsidRPr="00FB4CB0" w:rsidRDefault="00FB4CB0" w:rsidP="00FB4CB0">
      <w:pPr>
        <w:ind w:left="709"/>
        <w:rPr>
          <w:rFonts w:ascii="Calibri" w:hAnsi="Calibri" w:cs="Calibri"/>
        </w:rPr>
      </w:pPr>
    </w:p>
    <w:p w14:paraId="769D0777" w14:textId="5847D9D0" w:rsidR="00FB4CB0" w:rsidRPr="00FB4CB0" w:rsidRDefault="00FB4CB0" w:rsidP="004C5198">
      <w:pPr>
        <w:pStyle w:val="ListParagraph"/>
        <w:numPr>
          <w:ilvl w:val="3"/>
          <w:numId w:val="2"/>
        </w:numPr>
        <w:ind w:left="1440" w:hanging="731"/>
        <w:contextualSpacing w:val="0"/>
        <w:rPr>
          <w:rFonts w:ascii="Calibri" w:hAnsi="Calibri" w:cs="Calibri"/>
        </w:rPr>
      </w:pPr>
      <w:bookmarkStart w:id="99" w:name="_Ref173834304"/>
      <w:r w:rsidRPr="00FB4CB0">
        <w:rPr>
          <w:rFonts w:ascii="Calibri" w:hAnsi="Calibri" w:cs="Calibri"/>
        </w:rPr>
        <w:t xml:space="preserve">If the Maximum Service Quantity is greater than or equal to 20 </w:t>
      </w:r>
      <w:r w:rsidRPr="008D02D9">
        <w:rPr>
          <w:rFonts w:ascii="Calibri" w:hAnsi="Calibri" w:cs="Calibri"/>
          <w:i/>
          <w:iCs/>
        </w:rPr>
        <w:t>MW</w:t>
      </w:r>
      <w:r>
        <w:rPr>
          <w:rFonts w:ascii="Calibri" w:hAnsi="Calibri" w:cs="Calibri"/>
        </w:rPr>
        <w:t>,</w:t>
      </w:r>
      <w:r w:rsidRPr="00FB4CB0">
        <w:rPr>
          <w:rFonts w:ascii="Calibri" w:hAnsi="Calibri" w:cs="Calibri"/>
        </w:rPr>
        <w:t xml:space="preserve"> the Service Provider must use reasonable endeavours to increase </w:t>
      </w:r>
      <w:r w:rsidR="009A76AC">
        <w:rPr>
          <w:rFonts w:ascii="Calibri" w:hAnsi="Calibri" w:cs="Calibri"/>
          <w:kern w:val="0"/>
          <w14:ligatures w14:val="none"/>
        </w:rPr>
        <w:t>Supply</w:t>
      </w:r>
      <w:r w:rsidR="009A76AC">
        <w:rPr>
          <w:rFonts w:ascii="Calibri" w:hAnsi="Calibri" w:cs="Calibri"/>
          <w:i/>
          <w:iCs/>
          <w:kern w:val="0"/>
          <w14:ligatures w14:val="none"/>
        </w:rPr>
        <w:t xml:space="preserve"> </w:t>
      </w:r>
      <w:r w:rsidRPr="00FB4CB0">
        <w:rPr>
          <w:rFonts w:ascii="Calibri" w:hAnsi="Calibri" w:cs="Calibri"/>
        </w:rPr>
        <w:t xml:space="preserve">before the time specified for the purposes of clause </w:t>
      </w:r>
      <w:r w:rsidR="007D297F">
        <w:rPr>
          <w:rFonts w:ascii="Calibri" w:hAnsi="Calibri" w:cs="Calibri"/>
          <w:highlight w:val="yellow"/>
        </w:rPr>
        <w:fldChar w:fldCharType="begin"/>
      </w:r>
      <w:r w:rsidR="007D297F">
        <w:rPr>
          <w:rFonts w:ascii="Calibri" w:hAnsi="Calibri" w:cs="Calibri"/>
        </w:rPr>
        <w:instrText xml:space="preserve"> REF _Ref173933556 \w \h </w:instrText>
      </w:r>
      <w:r w:rsidR="007D297F">
        <w:rPr>
          <w:rFonts w:ascii="Calibri" w:hAnsi="Calibri" w:cs="Calibri"/>
          <w:highlight w:val="yellow"/>
        </w:rPr>
      </w:r>
      <w:r w:rsidR="007D297F">
        <w:rPr>
          <w:rFonts w:ascii="Calibri" w:hAnsi="Calibri" w:cs="Calibri"/>
          <w:highlight w:val="yellow"/>
        </w:rPr>
        <w:fldChar w:fldCharType="separate"/>
      </w:r>
      <w:r w:rsidR="009000A5">
        <w:rPr>
          <w:rFonts w:ascii="Calibri" w:hAnsi="Calibri" w:cs="Calibri"/>
        </w:rPr>
        <w:t>6.1.2(b)(ii)</w:t>
      </w:r>
      <w:r w:rsidR="007D297F">
        <w:rPr>
          <w:rFonts w:ascii="Calibri" w:hAnsi="Calibri" w:cs="Calibri"/>
          <w:highlight w:val="yellow"/>
        </w:rPr>
        <w:fldChar w:fldCharType="end"/>
      </w:r>
      <w:r w:rsidR="00817C79">
        <w:rPr>
          <w:rFonts w:ascii="Calibri" w:hAnsi="Calibri" w:cs="Calibri"/>
        </w:rPr>
        <w:t>,</w:t>
      </w:r>
      <w:r w:rsidRPr="00FB4CB0">
        <w:rPr>
          <w:rFonts w:ascii="Calibri" w:hAnsi="Calibri" w:cs="Calibri"/>
        </w:rPr>
        <w:t xml:space="preserve"> at a rate approximating the service ramp rate</w:t>
      </w:r>
      <w:r w:rsidR="00817C79">
        <w:rPr>
          <w:rFonts w:ascii="Calibri" w:hAnsi="Calibri" w:cs="Calibri"/>
        </w:rPr>
        <w:t xml:space="preserve">, </w:t>
      </w:r>
      <w:r w:rsidRPr="00FB4CB0">
        <w:rPr>
          <w:rFonts w:ascii="Calibri" w:hAnsi="Calibri" w:cs="Calibri"/>
        </w:rPr>
        <w:t xml:space="preserve">where the service ramp rate is the rate (in </w:t>
      </w:r>
      <w:r w:rsidRPr="005C654E">
        <w:rPr>
          <w:rFonts w:ascii="Calibri" w:hAnsi="Calibri" w:cs="Calibri"/>
          <w:i/>
          <w:iCs/>
        </w:rPr>
        <w:t>MW</w:t>
      </w:r>
      <w:r w:rsidRPr="00FB4CB0">
        <w:rPr>
          <w:rFonts w:ascii="Calibri" w:hAnsi="Calibri" w:cs="Calibri"/>
        </w:rPr>
        <w:t xml:space="preserve"> per minute on a linear basis) at which </w:t>
      </w:r>
      <w:r w:rsidRPr="00707AC6">
        <w:rPr>
          <w:rFonts w:ascii="Calibri" w:hAnsi="Calibri" w:cs="Calibri"/>
        </w:rPr>
        <w:t>the Service Equipment is required</w:t>
      </w:r>
      <w:r w:rsidRPr="00FB4CB0">
        <w:rPr>
          <w:rFonts w:ascii="Calibri" w:hAnsi="Calibri" w:cs="Calibri"/>
        </w:rPr>
        <w:t xml:space="preserve"> to </w:t>
      </w:r>
      <w:r w:rsidR="005C654E" w:rsidRPr="00FB4CB0">
        <w:rPr>
          <w:rFonts w:ascii="Calibri" w:hAnsi="Calibri" w:cs="Calibri"/>
        </w:rPr>
        <w:t xml:space="preserve">increase </w:t>
      </w:r>
      <w:r w:rsidR="009A76AC">
        <w:rPr>
          <w:rFonts w:ascii="Calibri" w:hAnsi="Calibri" w:cs="Calibri"/>
          <w:kern w:val="0"/>
          <w14:ligatures w14:val="none"/>
        </w:rPr>
        <w:t>Supply</w:t>
      </w:r>
      <w:r w:rsidR="003B26F6">
        <w:rPr>
          <w:rFonts w:ascii="Calibri" w:hAnsi="Calibri" w:cs="Calibri"/>
        </w:rPr>
        <w:t>.</w:t>
      </w:r>
      <w:bookmarkEnd w:id="99"/>
    </w:p>
    <w:p w14:paraId="6781B8D7" w14:textId="77777777" w:rsidR="00FB4CB0" w:rsidRDefault="00FB4CB0" w:rsidP="001D0034">
      <w:pPr>
        <w:rPr>
          <w:rFonts w:ascii="Calibri" w:hAnsi="Calibri" w:cs="Calibri"/>
        </w:rPr>
      </w:pPr>
    </w:p>
    <w:p w14:paraId="5103FC07" w14:textId="77777777" w:rsidR="00036D00" w:rsidRPr="004F5E4F" w:rsidRDefault="00036D00" w:rsidP="004C5198">
      <w:pPr>
        <w:pStyle w:val="Heading2"/>
        <w:keepNext/>
      </w:pPr>
      <w:bookmarkStart w:id="100" w:name="_Toc174101836"/>
      <w:r w:rsidRPr="004F5E4F">
        <w:t>Measurement and verification</w:t>
      </w:r>
      <w:bookmarkEnd w:id="100"/>
      <w:r w:rsidRPr="004F5E4F">
        <w:t xml:space="preserve"> </w:t>
      </w:r>
    </w:p>
    <w:p w14:paraId="20E87994" w14:textId="77777777" w:rsidR="00036D00" w:rsidRPr="00036D00" w:rsidRDefault="00036D00" w:rsidP="00E076CE">
      <w:pPr>
        <w:keepNext/>
        <w:rPr>
          <w:rFonts w:ascii="Calibri" w:hAnsi="Calibri" w:cs="Calibri"/>
        </w:rPr>
      </w:pPr>
    </w:p>
    <w:p w14:paraId="2F781AFB" w14:textId="50D129E7" w:rsidR="00036D00" w:rsidRPr="00036D00" w:rsidRDefault="00036D00" w:rsidP="004C5198">
      <w:pPr>
        <w:pStyle w:val="Heading3"/>
        <w:keepNext/>
      </w:pPr>
      <w:bookmarkStart w:id="101" w:name="_Ref172795921"/>
      <w:r w:rsidRPr="00036D00">
        <w:t>Measurement</w:t>
      </w:r>
      <w:bookmarkEnd w:id="101"/>
    </w:p>
    <w:p w14:paraId="2DAFE221" w14:textId="77777777" w:rsidR="00036D00" w:rsidRPr="00036D00" w:rsidRDefault="00036D00" w:rsidP="00036D00">
      <w:pPr>
        <w:rPr>
          <w:rFonts w:ascii="Calibri" w:hAnsi="Calibri" w:cs="Calibri"/>
        </w:rPr>
      </w:pPr>
    </w:p>
    <w:p w14:paraId="4F82E8C0" w14:textId="09159CDC" w:rsidR="00036D00" w:rsidRPr="005B2FE2" w:rsidRDefault="00036D00" w:rsidP="004C5198">
      <w:pPr>
        <w:pStyle w:val="ListParagraph"/>
        <w:numPr>
          <w:ilvl w:val="2"/>
          <w:numId w:val="2"/>
        </w:numPr>
        <w:contextualSpacing w:val="0"/>
        <w:rPr>
          <w:rFonts w:ascii="Calibri" w:hAnsi="Calibri" w:cs="Calibri"/>
        </w:rPr>
      </w:pPr>
      <w:bookmarkStart w:id="102" w:name="_Ref172803326"/>
      <w:r w:rsidRPr="00562D57">
        <w:rPr>
          <w:rFonts w:ascii="Calibri" w:hAnsi="Calibri" w:cs="Calibri"/>
          <w:i/>
          <w:iCs/>
        </w:rPr>
        <w:t>AEMO</w:t>
      </w:r>
      <w:r w:rsidRPr="005B2FE2">
        <w:rPr>
          <w:rFonts w:ascii="Calibri" w:hAnsi="Calibri" w:cs="Calibri"/>
        </w:rPr>
        <w:t xml:space="preserve"> </w:t>
      </w:r>
      <w:r w:rsidR="00BA0F42">
        <w:rPr>
          <w:rFonts w:ascii="Calibri" w:hAnsi="Calibri" w:cs="Calibri"/>
        </w:rPr>
        <w:t xml:space="preserve">(acting reasonably) </w:t>
      </w:r>
      <w:r w:rsidRPr="005B2FE2">
        <w:rPr>
          <w:rFonts w:ascii="Calibri" w:hAnsi="Calibri" w:cs="Calibri"/>
        </w:rPr>
        <w:t xml:space="preserve">must use </w:t>
      </w:r>
      <w:r w:rsidR="008F118B" w:rsidRPr="008F118B">
        <w:rPr>
          <w:rFonts w:ascii="Calibri" w:hAnsi="Calibri" w:cs="Calibri"/>
        </w:rPr>
        <w:t xml:space="preserve">Supply Telemetry Data </w:t>
      </w:r>
      <w:r w:rsidRPr="005B2FE2">
        <w:rPr>
          <w:rFonts w:ascii="Calibri" w:hAnsi="Calibri" w:cs="Calibri"/>
        </w:rPr>
        <w:t xml:space="preserve">to determine the </w:t>
      </w:r>
      <w:r w:rsidRPr="009F70AA">
        <w:rPr>
          <w:rFonts w:ascii="Calibri" w:hAnsi="Calibri" w:cs="Calibri"/>
          <w:i/>
          <w:iCs/>
        </w:rPr>
        <w:t>MWh</w:t>
      </w:r>
      <w:r w:rsidRPr="005B2FE2">
        <w:rPr>
          <w:rFonts w:ascii="Calibri" w:hAnsi="Calibri" w:cs="Calibri"/>
        </w:rPr>
        <w:t xml:space="preserve"> quantity of increased </w:t>
      </w:r>
      <w:r w:rsidR="003B1810">
        <w:rPr>
          <w:rFonts w:ascii="Calibri" w:hAnsi="Calibri" w:cs="Calibri"/>
          <w:kern w:val="0"/>
          <w14:ligatures w14:val="none"/>
        </w:rPr>
        <w:t>Supply</w:t>
      </w:r>
      <w:r w:rsidR="003B1810" w:rsidRPr="000D6DFD">
        <w:rPr>
          <w:rFonts w:ascii="Calibri" w:hAnsi="Calibri" w:cs="Calibri"/>
          <w:kern w:val="0"/>
          <w14:ligatures w14:val="none"/>
        </w:rPr>
        <w:t xml:space="preserve"> </w:t>
      </w:r>
      <w:r w:rsidRPr="005B2FE2">
        <w:rPr>
          <w:rFonts w:ascii="Calibri" w:hAnsi="Calibri" w:cs="Calibri"/>
        </w:rPr>
        <w:t>at each Designated Connection Point</w:t>
      </w:r>
      <w:r w:rsidR="00AC4A5C" w:rsidRPr="005B2FE2">
        <w:rPr>
          <w:rFonts w:ascii="Calibri" w:hAnsi="Calibri" w:cs="Calibri"/>
        </w:rPr>
        <w:t xml:space="preserve">, </w:t>
      </w:r>
      <w:r w:rsidRPr="005B2FE2">
        <w:rPr>
          <w:rFonts w:ascii="Calibri" w:hAnsi="Calibri" w:cs="Calibri"/>
        </w:rPr>
        <w:t>relative to the Baseline Quantity</w:t>
      </w:r>
      <w:r w:rsidR="00AC4A5C" w:rsidRPr="005B2FE2">
        <w:rPr>
          <w:rFonts w:ascii="Calibri" w:hAnsi="Calibri" w:cs="Calibri"/>
        </w:rPr>
        <w:t>,</w:t>
      </w:r>
      <w:r w:rsidRPr="005B2FE2">
        <w:rPr>
          <w:rFonts w:ascii="Calibri" w:hAnsi="Calibri" w:cs="Calibri"/>
        </w:rPr>
        <w:t xml:space="preserve"> for each </w:t>
      </w:r>
      <w:r w:rsidR="004A6FCA" w:rsidRPr="004A6FCA">
        <w:rPr>
          <w:rFonts w:ascii="Calibri" w:hAnsi="Calibri" w:cs="Calibri"/>
          <w:i/>
          <w:iCs/>
        </w:rPr>
        <w:t>Trading</w:t>
      </w:r>
      <w:r w:rsidRPr="009F70AA">
        <w:rPr>
          <w:rFonts w:ascii="Calibri" w:hAnsi="Calibri" w:cs="Calibri"/>
          <w:i/>
          <w:iCs/>
        </w:rPr>
        <w:t xml:space="preserve"> Interval</w:t>
      </w:r>
      <w:r w:rsidRPr="005B2FE2">
        <w:rPr>
          <w:rFonts w:ascii="Calibri" w:hAnsi="Calibri" w:cs="Calibri"/>
        </w:rPr>
        <w:t>.</w:t>
      </w:r>
      <w:bookmarkEnd w:id="102"/>
    </w:p>
    <w:p w14:paraId="3EB3E1A2" w14:textId="77777777" w:rsidR="008E680F" w:rsidRDefault="008E680F"/>
    <w:p w14:paraId="512EA610" w14:textId="0341684D" w:rsidR="00036D00" w:rsidRPr="00036D00" w:rsidRDefault="00036D00" w:rsidP="004C5198">
      <w:pPr>
        <w:pStyle w:val="Heading3"/>
      </w:pPr>
      <w:r w:rsidRPr="00036D00">
        <w:t>Verification</w:t>
      </w:r>
    </w:p>
    <w:p w14:paraId="05A590A7" w14:textId="77777777" w:rsidR="00036D00" w:rsidRPr="00036D00" w:rsidRDefault="00036D00" w:rsidP="00036D00">
      <w:pPr>
        <w:rPr>
          <w:rFonts w:ascii="Calibri" w:hAnsi="Calibri" w:cs="Calibri"/>
        </w:rPr>
      </w:pPr>
    </w:p>
    <w:p w14:paraId="3BAB0C2B" w14:textId="29AF92CE" w:rsidR="00036D00" w:rsidRPr="00C008CE" w:rsidRDefault="00036D00" w:rsidP="004C5198">
      <w:pPr>
        <w:pStyle w:val="ListParagraph"/>
        <w:numPr>
          <w:ilvl w:val="2"/>
          <w:numId w:val="2"/>
        </w:numPr>
        <w:contextualSpacing w:val="0"/>
        <w:rPr>
          <w:rFonts w:ascii="Calibri" w:hAnsi="Calibri" w:cs="Calibri"/>
        </w:rPr>
      </w:pPr>
      <w:r w:rsidRPr="00CF2A94">
        <w:rPr>
          <w:rFonts w:ascii="Calibri" w:hAnsi="Calibri" w:cs="Calibri"/>
          <w:i/>
          <w:iCs/>
        </w:rPr>
        <w:t>AEMO</w:t>
      </w:r>
      <w:r w:rsidRPr="00CF2A94">
        <w:rPr>
          <w:rFonts w:ascii="Calibri" w:hAnsi="Calibri" w:cs="Calibri"/>
        </w:rPr>
        <w:t xml:space="preserve"> </w:t>
      </w:r>
      <w:r w:rsidR="00C55125" w:rsidRPr="00CF2A94">
        <w:rPr>
          <w:rFonts w:ascii="Calibri" w:hAnsi="Calibri" w:cs="Calibri"/>
        </w:rPr>
        <w:t>(</w:t>
      </w:r>
      <w:r w:rsidR="00C55125" w:rsidRPr="00C008CE">
        <w:rPr>
          <w:rFonts w:ascii="Calibri" w:hAnsi="Calibri" w:cs="Calibri"/>
        </w:rPr>
        <w:t xml:space="preserve">acting reasonably) </w:t>
      </w:r>
      <w:r w:rsidRPr="00C008CE">
        <w:rPr>
          <w:rFonts w:ascii="Calibri" w:hAnsi="Calibri" w:cs="Calibri"/>
        </w:rPr>
        <w:t xml:space="preserve">may use </w:t>
      </w:r>
      <w:r w:rsidR="00F05E0C" w:rsidRPr="00C008CE">
        <w:rPr>
          <w:rFonts w:ascii="Calibri" w:hAnsi="Calibri" w:cs="Calibri"/>
        </w:rPr>
        <w:t xml:space="preserve">Supply Telemetry Data </w:t>
      </w:r>
      <w:r w:rsidRPr="00C008CE">
        <w:rPr>
          <w:rFonts w:ascii="Calibri" w:hAnsi="Calibri" w:cs="Calibri"/>
        </w:rPr>
        <w:t xml:space="preserve">to verify quantities provided under this </w:t>
      </w:r>
      <w:r w:rsidRPr="00C008CE">
        <w:rPr>
          <w:rFonts w:ascii="Calibri" w:hAnsi="Calibri" w:cs="Calibri"/>
          <w:i/>
          <w:iCs/>
        </w:rPr>
        <w:t>Supplementary Capacity Contract</w:t>
      </w:r>
      <w:r w:rsidRPr="00C008CE">
        <w:rPr>
          <w:rFonts w:ascii="Calibri" w:hAnsi="Calibri" w:cs="Calibri"/>
        </w:rPr>
        <w:t>.</w:t>
      </w:r>
    </w:p>
    <w:p w14:paraId="11421A31" w14:textId="77777777" w:rsidR="00AF3880" w:rsidRPr="00C008CE" w:rsidRDefault="00AF3880" w:rsidP="00E076CE"/>
    <w:p w14:paraId="39DCFA57" w14:textId="2287DF60" w:rsidR="00AF3880" w:rsidRPr="00C008CE" w:rsidRDefault="00AF3880" w:rsidP="004C5198">
      <w:pPr>
        <w:pStyle w:val="ListParagraph"/>
        <w:numPr>
          <w:ilvl w:val="2"/>
          <w:numId w:val="2"/>
        </w:numPr>
        <w:rPr>
          <w:rFonts w:ascii="Calibri" w:hAnsi="Calibri" w:cs="Calibri"/>
        </w:rPr>
      </w:pPr>
      <w:r w:rsidRPr="00C008CE">
        <w:rPr>
          <w:rFonts w:ascii="Calibri" w:hAnsi="Calibri" w:cs="Calibri"/>
          <w:i/>
          <w:iCs/>
        </w:rPr>
        <w:lastRenderedPageBreak/>
        <w:t>AEMO</w:t>
      </w:r>
      <w:r w:rsidRPr="00C008CE">
        <w:rPr>
          <w:rFonts w:ascii="Calibri" w:hAnsi="Calibri" w:cs="Calibri"/>
        </w:rPr>
        <w:t xml:space="preserve"> may use Interval Meter Data or other information provided </w:t>
      </w:r>
      <w:r w:rsidR="00B8439C" w:rsidRPr="00C008CE">
        <w:rPr>
          <w:rFonts w:ascii="Calibri" w:hAnsi="Calibri" w:cs="Calibri"/>
        </w:rPr>
        <w:t xml:space="preserve">in </w:t>
      </w:r>
      <w:r w:rsidR="004F147A" w:rsidRPr="00C008CE">
        <w:rPr>
          <w:rFonts w:ascii="Calibri" w:hAnsi="Calibri" w:cs="Calibri"/>
        </w:rPr>
        <w:t>compliance with</w:t>
      </w:r>
      <w:r w:rsidRPr="00C008CE">
        <w:rPr>
          <w:rFonts w:ascii="Calibri" w:hAnsi="Calibri" w:cs="Calibri"/>
        </w:rPr>
        <w:t xml:space="preserve"> the Supply Information Protocol to assess the integrity of the Supply Telemetry Data for each Designated Connection Point.</w:t>
      </w:r>
    </w:p>
    <w:p w14:paraId="1D904791" w14:textId="77777777" w:rsidR="00AF3880" w:rsidRPr="00C008CE" w:rsidRDefault="00AF3880" w:rsidP="00E076CE"/>
    <w:p w14:paraId="1ED4768D" w14:textId="4489375A" w:rsidR="00F86D31" w:rsidRPr="00C008CE" w:rsidRDefault="00F86D31" w:rsidP="00F86D31">
      <w:pPr>
        <w:pStyle w:val="ListParagraph"/>
        <w:numPr>
          <w:ilvl w:val="2"/>
          <w:numId w:val="2"/>
        </w:numPr>
        <w:contextualSpacing w:val="0"/>
        <w:rPr>
          <w:rFonts w:ascii="Calibri" w:hAnsi="Calibri" w:cs="Calibri"/>
        </w:rPr>
      </w:pPr>
      <w:r w:rsidRPr="00C008CE">
        <w:rPr>
          <w:rFonts w:ascii="Calibri" w:hAnsi="Calibri" w:cs="Calibri"/>
          <w:i/>
          <w:iCs/>
        </w:rPr>
        <w:t>AEMO</w:t>
      </w:r>
      <w:r w:rsidRPr="00C008CE">
        <w:rPr>
          <w:rFonts w:ascii="Calibri" w:hAnsi="Calibri" w:cs="Calibri"/>
        </w:rPr>
        <w:t xml:space="preserve"> may audit Supply Telemetry Data from time to time as specified in the Supply Information Protocol. If </w:t>
      </w:r>
      <w:r w:rsidRPr="00C008CE">
        <w:rPr>
          <w:rFonts w:ascii="Calibri" w:hAnsi="Calibri" w:cs="Calibri"/>
          <w:i/>
          <w:iCs/>
        </w:rPr>
        <w:t>AEMO</w:t>
      </w:r>
      <w:r w:rsidRPr="00C008CE">
        <w:rPr>
          <w:rFonts w:ascii="Calibri" w:hAnsi="Calibri" w:cs="Calibri"/>
        </w:rPr>
        <w:t xml:space="preserve"> </w:t>
      </w:r>
      <w:r w:rsidR="00234129" w:rsidRPr="00C008CE">
        <w:rPr>
          <w:rFonts w:ascii="Calibri" w:hAnsi="Calibri" w:cs="Calibri"/>
        </w:rPr>
        <w:t>reasonably considers</w:t>
      </w:r>
      <w:r w:rsidRPr="00C008CE">
        <w:rPr>
          <w:rFonts w:ascii="Calibri" w:hAnsi="Calibri" w:cs="Calibri"/>
        </w:rPr>
        <w:t xml:space="preserve"> that Supply Telemetry Data is inaccurate, </w:t>
      </w:r>
      <w:r w:rsidR="00234129" w:rsidRPr="00C008CE">
        <w:rPr>
          <w:rFonts w:ascii="Calibri" w:hAnsi="Calibri" w:cs="Calibri"/>
        </w:rPr>
        <w:t xml:space="preserve">then </w:t>
      </w:r>
      <w:r w:rsidRPr="00C008CE">
        <w:rPr>
          <w:rFonts w:ascii="Calibri" w:hAnsi="Calibri" w:cs="Calibri"/>
        </w:rPr>
        <w:t xml:space="preserve">the Service Provider must resubmit Supply Telemetry Data to </w:t>
      </w:r>
      <w:r w:rsidRPr="00C008CE">
        <w:rPr>
          <w:rFonts w:ascii="Calibri" w:hAnsi="Calibri" w:cs="Calibri"/>
          <w:i/>
          <w:iCs/>
        </w:rPr>
        <w:t>AEMO</w:t>
      </w:r>
      <w:r w:rsidRPr="00C008CE">
        <w:rPr>
          <w:rFonts w:ascii="Calibri" w:hAnsi="Calibri" w:cs="Calibri"/>
        </w:rPr>
        <w:t xml:space="preserve"> that addresses the inaccuracy.</w:t>
      </w:r>
    </w:p>
    <w:p w14:paraId="629F92ED" w14:textId="77777777" w:rsidR="00F86D31" w:rsidRPr="00C008CE" w:rsidRDefault="00F86D31" w:rsidP="00E076CE"/>
    <w:p w14:paraId="6D7CACC0" w14:textId="5D8C9602" w:rsidR="00AF3880" w:rsidRPr="00C008CE" w:rsidRDefault="00AF3880" w:rsidP="004C5198">
      <w:pPr>
        <w:pStyle w:val="ListParagraph"/>
        <w:numPr>
          <w:ilvl w:val="2"/>
          <w:numId w:val="2"/>
        </w:numPr>
        <w:rPr>
          <w:rFonts w:ascii="Calibri" w:hAnsi="Calibri" w:cs="Calibri"/>
        </w:rPr>
      </w:pPr>
      <w:r w:rsidRPr="00C008CE">
        <w:rPr>
          <w:rFonts w:ascii="Calibri" w:hAnsi="Calibri" w:cs="Calibri"/>
          <w:i/>
          <w:iCs/>
        </w:rPr>
        <w:t>AEMO</w:t>
      </w:r>
      <w:r w:rsidRPr="00C008CE">
        <w:rPr>
          <w:rFonts w:ascii="Calibri" w:hAnsi="Calibri" w:cs="Calibri"/>
        </w:rPr>
        <w:t xml:space="preserve"> may audit Supply Availability Data from time to time as specified in the Supply Information Protocol. </w:t>
      </w:r>
      <w:r w:rsidR="00CF2A94" w:rsidRPr="00C008CE">
        <w:rPr>
          <w:rFonts w:ascii="Calibri" w:hAnsi="Calibri" w:cs="Calibri"/>
        </w:rPr>
        <w:t xml:space="preserve">If </w:t>
      </w:r>
      <w:r w:rsidRPr="00C008CE">
        <w:rPr>
          <w:rFonts w:ascii="Calibri" w:hAnsi="Calibri" w:cs="Calibri"/>
          <w:i/>
          <w:iCs/>
        </w:rPr>
        <w:t>AEMO</w:t>
      </w:r>
      <w:r w:rsidRPr="00C008CE">
        <w:rPr>
          <w:rFonts w:ascii="Calibri" w:hAnsi="Calibri" w:cs="Calibri"/>
        </w:rPr>
        <w:t xml:space="preserve"> </w:t>
      </w:r>
      <w:r w:rsidR="00AD312A" w:rsidRPr="00C008CE">
        <w:rPr>
          <w:rFonts w:ascii="Calibri" w:hAnsi="Calibri" w:cs="Calibri"/>
        </w:rPr>
        <w:t>reasonably considers</w:t>
      </w:r>
      <w:r w:rsidRPr="00C008CE">
        <w:rPr>
          <w:rFonts w:ascii="Calibri" w:hAnsi="Calibri" w:cs="Calibri"/>
        </w:rPr>
        <w:t xml:space="preserve"> that Supply Availability Data is inaccurate, </w:t>
      </w:r>
      <w:r w:rsidR="00CF2A94" w:rsidRPr="00C008CE">
        <w:rPr>
          <w:rFonts w:ascii="Calibri" w:hAnsi="Calibri" w:cs="Calibri"/>
        </w:rPr>
        <w:t xml:space="preserve">then </w:t>
      </w:r>
      <w:r w:rsidRPr="00C008CE">
        <w:rPr>
          <w:rFonts w:ascii="Calibri" w:hAnsi="Calibri" w:cs="Calibri"/>
        </w:rPr>
        <w:t xml:space="preserve">the Service Provider must update the Supply Availability Data </w:t>
      </w:r>
      <w:r w:rsidR="00C008CE" w:rsidRPr="00C008CE">
        <w:rPr>
          <w:rFonts w:ascii="Calibri" w:hAnsi="Calibri" w:cs="Calibri"/>
        </w:rPr>
        <w:t xml:space="preserve">to address </w:t>
      </w:r>
      <w:r w:rsidR="004E5A8C" w:rsidRPr="00C008CE">
        <w:rPr>
          <w:rFonts w:ascii="Calibri" w:hAnsi="Calibri" w:cs="Calibri"/>
        </w:rPr>
        <w:t xml:space="preserve">the inaccuracy </w:t>
      </w:r>
      <w:r w:rsidRPr="00C008CE">
        <w:rPr>
          <w:rFonts w:ascii="Calibri" w:hAnsi="Calibri" w:cs="Calibri"/>
        </w:rPr>
        <w:t xml:space="preserve">and, </w:t>
      </w:r>
      <w:r w:rsidR="00C008CE" w:rsidRPr="00C008CE">
        <w:rPr>
          <w:rFonts w:ascii="Calibri" w:hAnsi="Calibri" w:cs="Calibri"/>
        </w:rPr>
        <w:t xml:space="preserve">if </w:t>
      </w:r>
      <w:r w:rsidRPr="00C008CE">
        <w:rPr>
          <w:rFonts w:ascii="Calibri" w:hAnsi="Calibri" w:cs="Calibri"/>
        </w:rPr>
        <w:t xml:space="preserve">required by </w:t>
      </w:r>
      <w:r w:rsidRPr="00C008CE">
        <w:rPr>
          <w:rFonts w:ascii="Calibri" w:hAnsi="Calibri" w:cs="Calibri"/>
          <w:i/>
          <w:iCs/>
        </w:rPr>
        <w:t>AEMO</w:t>
      </w:r>
      <w:r w:rsidRPr="00C008CE">
        <w:rPr>
          <w:rFonts w:ascii="Calibri" w:hAnsi="Calibri" w:cs="Calibri"/>
        </w:rPr>
        <w:t xml:space="preserve">, </w:t>
      </w:r>
      <w:r w:rsidR="00BB7266" w:rsidRPr="00C008CE">
        <w:rPr>
          <w:rFonts w:ascii="Calibri" w:hAnsi="Calibri" w:cs="Calibri"/>
        </w:rPr>
        <w:t xml:space="preserve">must </w:t>
      </w:r>
      <w:r w:rsidRPr="00C008CE">
        <w:rPr>
          <w:rFonts w:ascii="Calibri" w:hAnsi="Calibri" w:cs="Calibri"/>
        </w:rPr>
        <w:t>demonstrate the accuracy of the updated data as specified in the Supply Information Protocol.</w:t>
      </w:r>
    </w:p>
    <w:p w14:paraId="2BFE9B9F" w14:textId="77777777" w:rsidR="00036D00" w:rsidRDefault="00036D00" w:rsidP="00036D00">
      <w:pPr>
        <w:rPr>
          <w:rFonts w:ascii="Calibri" w:hAnsi="Calibri" w:cs="Calibri"/>
        </w:rPr>
      </w:pPr>
    </w:p>
    <w:p w14:paraId="61A4FFF9" w14:textId="7F4AFC3B" w:rsidR="00036D00" w:rsidRPr="004F5E4F" w:rsidRDefault="00036D00" w:rsidP="004C5198">
      <w:pPr>
        <w:pStyle w:val="Heading2"/>
      </w:pPr>
      <w:bookmarkStart w:id="103" w:name="_Ref172745869"/>
      <w:bookmarkStart w:id="104" w:name="_Ref172745891"/>
      <w:bookmarkStart w:id="105" w:name="_Ref172746019"/>
      <w:bookmarkStart w:id="106" w:name="_Toc174101837"/>
      <w:r w:rsidRPr="004F5E4F">
        <w:t>Service Test</w:t>
      </w:r>
      <w:bookmarkEnd w:id="103"/>
      <w:bookmarkEnd w:id="104"/>
      <w:bookmarkEnd w:id="105"/>
      <w:bookmarkEnd w:id="106"/>
    </w:p>
    <w:p w14:paraId="11FCCBCD" w14:textId="77777777" w:rsidR="00036D00" w:rsidRPr="00036D00" w:rsidRDefault="00036D00" w:rsidP="00036D00">
      <w:pPr>
        <w:rPr>
          <w:rFonts w:ascii="Calibri" w:hAnsi="Calibri" w:cs="Calibri"/>
        </w:rPr>
      </w:pPr>
    </w:p>
    <w:p w14:paraId="342E5A08" w14:textId="7ABB4E5B" w:rsidR="00036D00" w:rsidRPr="00036D00" w:rsidRDefault="00036D00" w:rsidP="004C5198">
      <w:pPr>
        <w:pStyle w:val="Heading3"/>
      </w:pPr>
      <w:r w:rsidRPr="00036D00">
        <w:t xml:space="preserve"> Service Test</w:t>
      </w:r>
    </w:p>
    <w:p w14:paraId="7140AA5D" w14:textId="77777777" w:rsidR="00036D00" w:rsidRPr="00036D00" w:rsidRDefault="00036D00" w:rsidP="00036D00">
      <w:pPr>
        <w:rPr>
          <w:rFonts w:ascii="Calibri" w:hAnsi="Calibri" w:cs="Calibri"/>
        </w:rPr>
      </w:pPr>
    </w:p>
    <w:p w14:paraId="1574B22C" w14:textId="4B709028" w:rsidR="00EA6ACA" w:rsidRPr="007313DA" w:rsidRDefault="00036D00" w:rsidP="004C5198">
      <w:pPr>
        <w:pStyle w:val="ListParagraph"/>
        <w:numPr>
          <w:ilvl w:val="2"/>
          <w:numId w:val="2"/>
        </w:numPr>
        <w:contextualSpacing w:val="0"/>
        <w:rPr>
          <w:rFonts w:ascii="Calibri" w:hAnsi="Calibri" w:cs="Calibri"/>
        </w:rPr>
      </w:pPr>
      <w:r w:rsidRPr="007313DA">
        <w:rPr>
          <w:rFonts w:ascii="Calibri" w:hAnsi="Calibri" w:cs="Calibri"/>
          <w:i/>
          <w:iCs/>
        </w:rPr>
        <w:t>AEMO</w:t>
      </w:r>
      <w:r w:rsidRPr="007313DA">
        <w:rPr>
          <w:rFonts w:ascii="Calibri" w:hAnsi="Calibri" w:cs="Calibri"/>
        </w:rPr>
        <w:t xml:space="preserve"> </w:t>
      </w:r>
      <w:r w:rsidR="00CC2617" w:rsidRPr="007313DA">
        <w:rPr>
          <w:rFonts w:ascii="Calibri" w:hAnsi="Calibri" w:cs="Calibri"/>
        </w:rPr>
        <w:t>(</w:t>
      </w:r>
      <w:r w:rsidR="00586486">
        <w:rPr>
          <w:rFonts w:ascii="Calibri" w:hAnsi="Calibri" w:cs="Calibri"/>
        </w:rPr>
        <w:t xml:space="preserve">acting reasonably) </w:t>
      </w:r>
      <w:r w:rsidRPr="007313DA">
        <w:rPr>
          <w:rFonts w:ascii="Calibri" w:hAnsi="Calibri" w:cs="Calibri"/>
        </w:rPr>
        <w:t xml:space="preserve">may </w:t>
      </w:r>
      <w:r w:rsidR="006E2985">
        <w:rPr>
          <w:rFonts w:ascii="Calibri" w:hAnsi="Calibri" w:cs="Calibri"/>
        </w:rPr>
        <w:t xml:space="preserve">notify the </w:t>
      </w:r>
      <w:r w:rsidR="006E2985" w:rsidRPr="007313DA">
        <w:rPr>
          <w:rFonts w:ascii="Calibri" w:hAnsi="Calibri" w:cs="Calibri"/>
        </w:rPr>
        <w:t xml:space="preserve">Service Provider’s Operational </w:t>
      </w:r>
      <w:r w:rsidR="006E2985">
        <w:rPr>
          <w:rFonts w:ascii="Calibri" w:hAnsi="Calibri" w:cs="Calibri"/>
        </w:rPr>
        <w:t>Representative</w:t>
      </w:r>
      <w:r w:rsidR="006E2985" w:rsidRPr="007313DA">
        <w:rPr>
          <w:rFonts w:ascii="Calibri" w:hAnsi="Calibri" w:cs="Calibri"/>
        </w:rPr>
        <w:t xml:space="preserve"> </w:t>
      </w:r>
      <w:r w:rsidR="006E2985">
        <w:rPr>
          <w:rFonts w:ascii="Calibri" w:hAnsi="Calibri" w:cs="Calibri"/>
        </w:rPr>
        <w:t xml:space="preserve">that a </w:t>
      </w:r>
      <w:r w:rsidRPr="007313DA">
        <w:rPr>
          <w:rFonts w:ascii="Calibri" w:hAnsi="Calibri" w:cs="Calibri"/>
        </w:rPr>
        <w:t xml:space="preserve">Service Test </w:t>
      </w:r>
      <w:r w:rsidR="006E2985">
        <w:rPr>
          <w:rFonts w:ascii="Calibri" w:hAnsi="Calibri" w:cs="Calibri"/>
        </w:rPr>
        <w:t xml:space="preserve">is required </w:t>
      </w:r>
      <w:r w:rsidRPr="007313DA">
        <w:rPr>
          <w:rFonts w:ascii="Calibri" w:hAnsi="Calibri" w:cs="Calibri"/>
        </w:rPr>
        <w:t xml:space="preserve">if </w:t>
      </w:r>
      <w:r w:rsidR="004A6FCA" w:rsidRPr="007313DA">
        <w:rPr>
          <w:rFonts w:ascii="Calibri" w:hAnsi="Calibri" w:cs="Calibri"/>
        </w:rPr>
        <w:t xml:space="preserve">the Actual Service Quantity is less than 80% of the quantity specified in an Activation Notice </w:t>
      </w:r>
      <w:r w:rsidR="00975E91">
        <w:rPr>
          <w:rFonts w:ascii="Calibri" w:hAnsi="Calibri" w:cs="Calibri"/>
        </w:rPr>
        <w:t xml:space="preserve">issued </w:t>
      </w:r>
      <w:r w:rsidR="004A6FCA" w:rsidRPr="007313DA">
        <w:rPr>
          <w:rFonts w:ascii="Calibri" w:hAnsi="Calibri" w:cs="Calibri"/>
        </w:rPr>
        <w:t xml:space="preserve">for </w:t>
      </w:r>
      <w:r w:rsidR="00131FF0">
        <w:rPr>
          <w:rFonts w:ascii="Calibri" w:hAnsi="Calibri" w:cs="Calibri"/>
        </w:rPr>
        <w:t>a</w:t>
      </w:r>
      <w:r w:rsidR="004A6FCA" w:rsidRPr="007313DA">
        <w:rPr>
          <w:rFonts w:ascii="Calibri" w:hAnsi="Calibri" w:cs="Calibri"/>
        </w:rPr>
        <w:t xml:space="preserve"> </w:t>
      </w:r>
      <w:r w:rsidR="004A6FCA" w:rsidRPr="007313DA">
        <w:rPr>
          <w:rFonts w:ascii="Calibri" w:hAnsi="Calibri" w:cs="Calibri"/>
          <w:i/>
          <w:iCs/>
        </w:rPr>
        <w:t>Trading Interval</w:t>
      </w:r>
      <w:r w:rsidR="007313DA">
        <w:rPr>
          <w:rFonts w:ascii="Calibri" w:hAnsi="Calibri" w:cs="Calibri"/>
        </w:rPr>
        <w:t>.</w:t>
      </w:r>
    </w:p>
    <w:p w14:paraId="3E5EC112" w14:textId="5B7E545B" w:rsidR="00E601B9" w:rsidRPr="00E076CE" w:rsidRDefault="00E601B9">
      <w:pPr>
        <w:rPr>
          <w:rFonts w:ascii="Calibri" w:hAnsi="Calibri" w:cs="Calibri"/>
        </w:rPr>
      </w:pPr>
    </w:p>
    <w:p w14:paraId="05E91D7C" w14:textId="525FC03D" w:rsidR="00036D00" w:rsidRPr="00036D00" w:rsidRDefault="00036D00" w:rsidP="004C5198">
      <w:pPr>
        <w:pStyle w:val="Heading3"/>
      </w:pPr>
      <w:r w:rsidRPr="00036D00">
        <w:t>Service Test process</w:t>
      </w:r>
    </w:p>
    <w:p w14:paraId="5B1CC77B" w14:textId="77777777" w:rsidR="00036D00" w:rsidRPr="00036D00" w:rsidRDefault="00036D00" w:rsidP="00036D00">
      <w:pPr>
        <w:rPr>
          <w:rFonts w:ascii="Calibri" w:hAnsi="Calibri" w:cs="Calibri"/>
        </w:rPr>
      </w:pPr>
    </w:p>
    <w:p w14:paraId="7A1DA4AE" w14:textId="0B3550E4" w:rsidR="00036D00" w:rsidRPr="00160F56" w:rsidRDefault="00036D00" w:rsidP="004C5198">
      <w:pPr>
        <w:pStyle w:val="ListParagraph"/>
        <w:numPr>
          <w:ilvl w:val="2"/>
          <w:numId w:val="2"/>
        </w:numPr>
        <w:contextualSpacing w:val="0"/>
        <w:rPr>
          <w:rFonts w:ascii="Calibri" w:hAnsi="Calibri" w:cs="Calibri"/>
        </w:rPr>
      </w:pPr>
      <w:r w:rsidRPr="00036D00">
        <w:rPr>
          <w:rFonts w:ascii="Calibri" w:hAnsi="Calibri" w:cs="Calibri"/>
        </w:rPr>
        <w:t xml:space="preserve">The </w:t>
      </w:r>
      <w:r w:rsidRPr="00160F56">
        <w:rPr>
          <w:rFonts w:ascii="Calibri" w:hAnsi="Calibri" w:cs="Calibri"/>
        </w:rPr>
        <w:t>Service Test process is as follows:</w:t>
      </w:r>
    </w:p>
    <w:p w14:paraId="7E99FC89" w14:textId="77777777" w:rsidR="00AF3E81" w:rsidRDefault="00AF3E81" w:rsidP="00AF3E81">
      <w:pPr>
        <w:rPr>
          <w:rFonts w:ascii="Calibri" w:hAnsi="Calibri" w:cs="Calibri"/>
          <w:i/>
          <w:iCs/>
        </w:rPr>
      </w:pPr>
    </w:p>
    <w:p w14:paraId="60EE081F" w14:textId="483DF037" w:rsidR="00036D00" w:rsidRPr="00FA3770" w:rsidRDefault="00036D00" w:rsidP="004C5198">
      <w:pPr>
        <w:pStyle w:val="ListParagraph"/>
        <w:numPr>
          <w:ilvl w:val="3"/>
          <w:numId w:val="2"/>
        </w:numPr>
        <w:ind w:left="1440" w:hanging="731"/>
        <w:contextualSpacing w:val="0"/>
        <w:rPr>
          <w:rFonts w:ascii="Calibri" w:hAnsi="Calibri" w:cs="Calibri"/>
          <w:iCs/>
        </w:rPr>
      </w:pPr>
      <w:r w:rsidRPr="00FA3770">
        <w:rPr>
          <w:rFonts w:ascii="Calibri" w:hAnsi="Calibri" w:cs="Calibri"/>
          <w:i/>
        </w:rPr>
        <w:t>AEMO</w:t>
      </w:r>
      <w:r w:rsidRPr="00FA3770">
        <w:rPr>
          <w:rFonts w:ascii="Calibri" w:hAnsi="Calibri" w:cs="Calibri"/>
          <w:iCs/>
        </w:rPr>
        <w:t xml:space="preserve"> </w:t>
      </w:r>
      <w:r w:rsidR="002066F3" w:rsidRPr="00FA3770">
        <w:rPr>
          <w:rFonts w:ascii="Calibri" w:hAnsi="Calibri" w:cs="Calibri"/>
          <w:iCs/>
        </w:rPr>
        <w:t xml:space="preserve">must </w:t>
      </w:r>
      <w:r w:rsidRPr="00FA3770">
        <w:rPr>
          <w:rFonts w:ascii="Calibri" w:hAnsi="Calibri" w:cs="Calibri"/>
          <w:iCs/>
        </w:rPr>
        <w:t xml:space="preserve">determine 2 consecutive Trading Intervals in the Service Period </w:t>
      </w:r>
      <w:r w:rsidR="002512D6" w:rsidRPr="00FA3770">
        <w:rPr>
          <w:rFonts w:ascii="Calibri" w:hAnsi="Calibri" w:cs="Calibri"/>
          <w:iCs/>
        </w:rPr>
        <w:t>for the purposes of the</w:t>
      </w:r>
      <w:r w:rsidRPr="00FA3770">
        <w:rPr>
          <w:rFonts w:ascii="Calibri" w:hAnsi="Calibri" w:cs="Calibri"/>
          <w:iCs/>
        </w:rPr>
        <w:t xml:space="preserve"> Service </w:t>
      </w:r>
      <w:proofErr w:type="gramStart"/>
      <w:r w:rsidRPr="00FA3770">
        <w:rPr>
          <w:rFonts w:ascii="Calibri" w:hAnsi="Calibri" w:cs="Calibri"/>
          <w:iCs/>
        </w:rPr>
        <w:t>Test;</w:t>
      </w:r>
      <w:proofErr w:type="gramEnd"/>
    </w:p>
    <w:p w14:paraId="457327ED" w14:textId="77777777" w:rsidR="002544D6" w:rsidRPr="002544D6" w:rsidRDefault="002544D6" w:rsidP="002544D6">
      <w:pPr>
        <w:rPr>
          <w:rFonts w:ascii="Calibri" w:hAnsi="Calibri" w:cs="Calibri"/>
        </w:rPr>
      </w:pPr>
    </w:p>
    <w:p w14:paraId="4DF0A853" w14:textId="706DF594" w:rsidR="00941003" w:rsidRPr="00160F56" w:rsidRDefault="0008139E" w:rsidP="004C5198">
      <w:pPr>
        <w:pStyle w:val="ListParagraph"/>
        <w:numPr>
          <w:ilvl w:val="3"/>
          <w:numId w:val="2"/>
        </w:numPr>
        <w:ind w:left="1440" w:hanging="731"/>
        <w:contextualSpacing w:val="0"/>
        <w:rPr>
          <w:rFonts w:ascii="Calibri" w:hAnsi="Calibri" w:cs="Calibri"/>
        </w:rPr>
      </w:pPr>
      <w:r w:rsidRPr="00160F56">
        <w:rPr>
          <w:rFonts w:ascii="Calibri" w:hAnsi="Calibri" w:cs="Calibri"/>
          <w:i/>
        </w:rPr>
        <w:t>AEMO</w:t>
      </w:r>
      <w:r w:rsidRPr="00160F56">
        <w:rPr>
          <w:rFonts w:ascii="Calibri" w:hAnsi="Calibri" w:cs="Calibri"/>
          <w:iCs/>
        </w:rPr>
        <w:t xml:space="preserve"> </w:t>
      </w:r>
      <w:r w:rsidR="00351FD5">
        <w:rPr>
          <w:rFonts w:ascii="Calibri" w:hAnsi="Calibri" w:cs="Calibri"/>
          <w:iCs/>
        </w:rPr>
        <w:t xml:space="preserve">must </w:t>
      </w:r>
      <w:r w:rsidRPr="00160F56">
        <w:rPr>
          <w:rFonts w:ascii="Calibri" w:hAnsi="Calibri" w:cs="Calibri"/>
          <w:iCs/>
        </w:rPr>
        <w:t>issue an Activation Notice with respect to the Service Test</w:t>
      </w:r>
      <w:r w:rsidRPr="00160F56">
        <w:rPr>
          <w:rFonts w:ascii="Calibri" w:hAnsi="Calibri" w:cs="Calibri"/>
          <w:i/>
        </w:rPr>
        <w:t xml:space="preserve"> Trading Intervals</w:t>
      </w:r>
      <w:r w:rsidR="000105AA" w:rsidRPr="00160F56">
        <w:rPr>
          <w:rFonts w:ascii="Calibri" w:hAnsi="Calibri" w:cs="Calibri"/>
        </w:rPr>
        <w:t>; and</w:t>
      </w:r>
    </w:p>
    <w:p w14:paraId="2FBF74E3" w14:textId="77777777" w:rsidR="002544D6" w:rsidRPr="002544D6" w:rsidRDefault="002544D6" w:rsidP="002544D6">
      <w:pPr>
        <w:rPr>
          <w:rFonts w:ascii="Calibri" w:hAnsi="Calibri" w:cs="Calibri"/>
        </w:rPr>
      </w:pPr>
    </w:p>
    <w:p w14:paraId="5D5D353F" w14:textId="5D75725C" w:rsidR="003F0F97" w:rsidRPr="00160F56" w:rsidRDefault="003F0F97" w:rsidP="004C5198">
      <w:pPr>
        <w:pStyle w:val="ListParagraph"/>
        <w:numPr>
          <w:ilvl w:val="3"/>
          <w:numId w:val="2"/>
        </w:numPr>
        <w:ind w:left="1440" w:hanging="731"/>
        <w:contextualSpacing w:val="0"/>
        <w:rPr>
          <w:rFonts w:ascii="Calibri" w:hAnsi="Calibri" w:cs="Calibri"/>
        </w:rPr>
      </w:pPr>
      <w:bookmarkStart w:id="107" w:name="_Ref174022360"/>
      <w:r w:rsidRPr="00160F56">
        <w:rPr>
          <w:rFonts w:ascii="Calibri" w:hAnsi="Calibri" w:cs="Calibri"/>
          <w:i/>
          <w:iCs/>
        </w:rPr>
        <w:t>AEMO</w:t>
      </w:r>
      <w:r w:rsidRPr="00160F56">
        <w:rPr>
          <w:rFonts w:ascii="Calibri" w:hAnsi="Calibri" w:cs="Calibri"/>
        </w:rPr>
        <w:t xml:space="preserve"> </w:t>
      </w:r>
      <w:r w:rsidR="00A17432" w:rsidRPr="00160F56">
        <w:rPr>
          <w:rFonts w:ascii="Calibri" w:hAnsi="Calibri" w:cs="Calibri"/>
        </w:rPr>
        <w:t xml:space="preserve">(acting reasonably) </w:t>
      </w:r>
      <w:r w:rsidRPr="00160F56">
        <w:rPr>
          <w:rFonts w:ascii="Calibri" w:hAnsi="Calibri" w:cs="Calibri"/>
        </w:rPr>
        <w:t xml:space="preserve">must determine the </w:t>
      </w:r>
      <w:r w:rsidR="00335FFE" w:rsidRPr="00160F56">
        <w:rPr>
          <w:rFonts w:ascii="Calibri" w:hAnsi="Calibri" w:cs="Calibri"/>
        </w:rPr>
        <w:t xml:space="preserve">Service </w:t>
      </w:r>
      <w:r w:rsidRPr="00160F56">
        <w:rPr>
          <w:rFonts w:ascii="Calibri" w:hAnsi="Calibri" w:cs="Calibri"/>
        </w:rPr>
        <w:t>Test outcome</w:t>
      </w:r>
      <w:r w:rsidR="00AC06DD" w:rsidRPr="00160F56">
        <w:rPr>
          <w:rFonts w:ascii="Calibri" w:hAnsi="Calibri" w:cs="Calibri"/>
        </w:rPr>
        <w:t xml:space="preserve"> without undue delay</w:t>
      </w:r>
      <w:r w:rsidRPr="00160F56">
        <w:rPr>
          <w:rFonts w:ascii="Calibri" w:hAnsi="Calibri" w:cs="Calibri"/>
        </w:rPr>
        <w:t xml:space="preserve"> based on </w:t>
      </w:r>
      <w:r w:rsidR="002A798E" w:rsidRPr="002A798E">
        <w:rPr>
          <w:rFonts w:ascii="Calibri" w:hAnsi="Calibri" w:cs="Calibri"/>
        </w:rPr>
        <w:t xml:space="preserve">Supply Telemetry Data </w:t>
      </w:r>
      <w:r w:rsidRPr="00160F56">
        <w:rPr>
          <w:rFonts w:ascii="Calibri" w:hAnsi="Calibri" w:cs="Calibri"/>
        </w:rPr>
        <w:t>as follows:</w:t>
      </w:r>
      <w:bookmarkEnd w:id="107"/>
    </w:p>
    <w:p w14:paraId="28C5EB2A" w14:textId="77777777" w:rsidR="002544D6" w:rsidRPr="002544D6" w:rsidRDefault="002544D6" w:rsidP="002544D6">
      <w:pPr>
        <w:rPr>
          <w:rFonts w:ascii="Calibri" w:hAnsi="Calibri" w:cs="Calibri"/>
        </w:rPr>
      </w:pPr>
    </w:p>
    <w:p w14:paraId="5BD08C2D" w14:textId="050A326E" w:rsidR="003F0F97" w:rsidRPr="00160F56" w:rsidRDefault="003F0F97" w:rsidP="004C5198">
      <w:pPr>
        <w:pStyle w:val="ListParagraph"/>
        <w:numPr>
          <w:ilvl w:val="4"/>
          <w:numId w:val="2"/>
        </w:numPr>
        <w:ind w:left="2160" w:hanging="742"/>
        <w:contextualSpacing w:val="0"/>
        <w:rPr>
          <w:rFonts w:ascii="Calibri" w:hAnsi="Calibri" w:cs="Calibri"/>
        </w:rPr>
      </w:pPr>
      <w:bookmarkStart w:id="108" w:name="_Ref174022445"/>
      <w:r w:rsidRPr="00160F56">
        <w:rPr>
          <w:rFonts w:ascii="Calibri" w:hAnsi="Calibri" w:cs="Calibri"/>
        </w:rPr>
        <w:t xml:space="preserve">the </w:t>
      </w:r>
      <w:r w:rsidR="00F0654E" w:rsidRPr="00160F56">
        <w:rPr>
          <w:rFonts w:ascii="Calibri" w:hAnsi="Calibri" w:cs="Calibri"/>
        </w:rPr>
        <w:t xml:space="preserve">Service </w:t>
      </w:r>
      <w:r w:rsidRPr="00160F56">
        <w:rPr>
          <w:rFonts w:ascii="Calibri" w:hAnsi="Calibri" w:cs="Calibri"/>
        </w:rPr>
        <w:t xml:space="preserve">Test is successful if the relevant data indicates that the Service Equipment is capable of increasing </w:t>
      </w:r>
      <w:r w:rsidR="00F81911">
        <w:rPr>
          <w:rFonts w:ascii="Calibri" w:hAnsi="Calibri" w:cs="Calibri"/>
          <w:kern w:val="0"/>
          <w14:ligatures w14:val="none"/>
        </w:rPr>
        <w:t>Supply</w:t>
      </w:r>
      <w:r w:rsidR="00F81911">
        <w:rPr>
          <w:rFonts w:ascii="Calibri" w:hAnsi="Calibri" w:cs="Calibri"/>
          <w:i/>
          <w:iCs/>
          <w:kern w:val="0"/>
          <w14:ligatures w14:val="none"/>
        </w:rPr>
        <w:t xml:space="preserve"> </w:t>
      </w:r>
      <w:r w:rsidRPr="00160F56">
        <w:rPr>
          <w:rFonts w:ascii="Calibri" w:hAnsi="Calibri" w:cs="Calibri"/>
        </w:rPr>
        <w:t xml:space="preserve">by a quantity that is greater than or equal to the Maximum Service Quantity, relative to the Baseline Quantity, during 2 consecutive </w:t>
      </w:r>
      <w:r w:rsidRPr="00160F56">
        <w:rPr>
          <w:rFonts w:ascii="Calibri" w:eastAsia="Times New Roman" w:hAnsi="Calibri" w:cs="Calibri"/>
          <w:i/>
          <w:iCs/>
          <w:kern w:val="0"/>
          <w:lang w:eastAsia="en-AU"/>
          <w14:ligatures w14:val="none"/>
        </w:rPr>
        <w:t>Trading Intervals</w:t>
      </w:r>
      <w:r w:rsidRPr="00160F56">
        <w:rPr>
          <w:rFonts w:ascii="Calibri" w:eastAsia="Times New Roman" w:hAnsi="Calibri" w:cs="Calibri"/>
          <w:kern w:val="0"/>
          <w:lang w:eastAsia="en-AU"/>
          <w14:ligatures w14:val="none"/>
        </w:rPr>
        <w:t xml:space="preserve"> </w:t>
      </w:r>
      <w:r w:rsidRPr="00160F56">
        <w:rPr>
          <w:rFonts w:ascii="Calibri" w:hAnsi="Calibri" w:cs="Calibri"/>
        </w:rPr>
        <w:t>in the Service Period; and</w:t>
      </w:r>
      <w:bookmarkEnd w:id="108"/>
    </w:p>
    <w:p w14:paraId="46F586BC" w14:textId="77777777" w:rsidR="002544D6" w:rsidRPr="002544D6" w:rsidRDefault="002544D6" w:rsidP="002544D6">
      <w:pPr>
        <w:rPr>
          <w:rFonts w:ascii="Calibri" w:hAnsi="Calibri" w:cs="Calibri"/>
        </w:rPr>
      </w:pPr>
    </w:p>
    <w:p w14:paraId="6A9E6F77" w14:textId="7B2EA179" w:rsidR="003F0F97" w:rsidRPr="00311487" w:rsidRDefault="003F0F97" w:rsidP="004C5198">
      <w:pPr>
        <w:pStyle w:val="ListParagraph"/>
        <w:numPr>
          <w:ilvl w:val="4"/>
          <w:numId w:val="2"/>
        </w:numPr>
        <w:ind w:left="2160" w:hanging="742"/>
        <w:contextualSpacing w:val="0"/>
        <w:rPr>
          <w:rFonts w:ascii="Calibri" w:hAnsi="Calibri" w:cs="Calibri"/>
        </w:rPr>
      </w:pPr>
      <w:proofErr w:type="gramStart"/>
      <w:r w:rsidRPr="00160F56">
        <w:rPr>
          <w:rFonts w:ascii="Calibri" w:hAnsi="Calibri" w:cs="Calibri"/>
        </w:rPr>
        <w:t>otherwise</w:t>
      </w:r>
      <w:proofErr w:type="gramEnd"/>
      <w:r w:rsidRPr="00160F56">
        <w:rPr>
          <w:rFonts w:ascii="Calibri" w:hAnsi="Calibri" w:cs="Calibri"/>
        </w:rPr>
        <w:t xml:space="preserve"> the</w:t>
      </w:r>
      <w:r w:rsidRPr="00311487">
        <w:rPr>
          <w:rFonts w:ascii="Calibri" w:hAnsi="Calibri" w:cs="Calibri"/>
        </w:rPr>
        <w:t xml:space="preserve"> </w:t>
      </w:r>
      <w:r w:rsidR="00DC739E" w:rsidRPr="00311487">
        <w:rPr>
          <w:rFonts w:ascii="Calibri" w:hAnsi="Calibri" w:cs="Calibri"/>
        </w:rPr>
        <w:t xml:space="preserve">Service </w:t>
      </w:r>
      <w:r w:rsidRPr="00311487">
        <w:rPr>
          <w:rFonts w:ascii="Calibri" w:hAnsi="Calibri" w:cs="Calibri"/>
        </w:rPr>
        <w:t>Test is unsuccessful.</w:t>
      </w:r>
    </w:p>
    <w:p w14:paraId="46ABE7FD" w14:textId="77777777" w:rsidR="00036D00" w:rsidRPr="00036D00" w:rsidRDefault="00036D00" w:rsidP="00036D00">
      <w:pPr>
        <w:rPr>
          <w:rFonts w:ascii="Calibri" w:hAnsi="Calibri" w:cs="Calibri"/>
        </w:rPr>
      </w:pPr>
    </w:p>
    <w:p w14:paraId="4BEFA3CF" w14:textId="7EB9F19D" w:rsidR="00036D00" w:rsidRPr="00036D00" w:rsidRDefault="00036D00" w:rsidP="004C5198">
      <w:pPr>
        <w:pStyle w:val="Heading3"/>
      </w:pPr>
      <w:bookmarkStart w:id="109" w:name="_Ref172793811"/>
      <w:r w:rsidRPr="00036D00">
        <w:t>Deemed Unavailability</w:t>
      </w:r>
      <w:bookmarkEnd w:id="109"/>
    </w:p>
    <w:p w14:paraId="436C204E" w14:textId="77777777" w:rsidR="00036D00" w:rsidRPr="00036D00" w:rsidRDefault="00036D00" w:rsidP="00036D00">
      <w:pPr>
        <w:rPr>
          <w:rFonts w:ascii="Calibri" w:hAnsi="Calibri" w:cs="Calibri"/>
        </w:rPr>
      </w:pPr>
    </w:p>
    <w:p w14:paraId="26201D97" w14:textId="3C2E31C1" w:rsidR="00036D00" w:rsidRDefault="00B15EFC" w:rsidP="004C5198">
      <w:pPr>
        <w:pStyle w:val="ListParagraph"/>
        <w:numPr>
          <w:ilvl w:val="2"/>
          <w:numId w:val="2"/>
        </w:numPr>
        <w:contextualSpacing w:val="0"/>
        <w:rPr>
          <w:rFonts w:ascii="Calibri" w:hAnsi="Calibri" w:cs="Calibri"/>
        </w:rPr>
      </w:pPr>
      <w:bookmarkStart w:id="110" w:name="_Ref172746513"/>
      <w:r>
        <w:rPr>
          <w:rFonts w:ascii="Calibri" w:hAnsi="Calibri" w:cs="Calibri"/>
        </w:rPr>
        <w:t>T</w:t>
      </w:r>
      <w:r w:rsidR="00036D00" w:rsidRPr="00036D00">
        <w:rPr>
          <w:rFonts w:ascii="Calibri" w:hAnsi="Calibri" w:cs="Calibri"/>
        </w:rPr>
        <w:t xml:space="preserve">he Service is taken to be Unavailable from the start of the first Service Test </w:t>
      </w:r>
      <w:r w:rsidR="00036D00" w:rsidRPr="00297B9C">
        <w:rPr>
          <w:rFonts w:ascii="Calibri" w:hAnsi="Calibri" w:cs="Calibri"/>
          <w:i/>
          <w:iCs/>
        </w:rPr>
        <w:t>Trading Interval</w:t>
      </w:r>
      <w:r w:rsidR="00036D00" w:rsidRPr="00036D00">
        <w:rPr>
          <w:rFonts w:ascii="Calibri" w:hAnsi="Calibri" w:cs="Calibri"/>
        </w:rPr>
        <w:t xml:space="preserve"> </w:t>
      </w:r>
      <w:r>
        <w:rPr>
          <w:rFonts w:ascii="Calibri" w:hAnsi="Calibri" w:cs="Calibri"/>
        </w:rPr>
        <w:t xml:space="preserve">of an unsuccessful Service Test </w:t>
      </w:r>
      <w:r w:rsidR="00036D00" w:rsidRPr="00036D00">
        <w:rPr>
          <w:rFonts w:ascii="Calibri" w:hAnsi="Calibri" w:cs="Calibri"/>
        </w:rPr>
        <w:t>until</w:t>
      </w:r>
      <w:r w:rsidR="00334FA0">
        <w:rPr>
          <w:rFonts w:ascii="Calibri" w:hAnsi="Calibri" w:cs="Calibri"/>
        </w:rPr>
        <w:t xml:space="preserve"> the earlier of</w:t>
      </w:r>
      <w:r w:rsidR="00036D00" w:rsidRPr="00036D00">
        <w:rPr>
          <w:rFonts w:ascii="Calibri" w:hAnsi="Calibri" w:cs="Calibri"/>
        </w:rPr>
        <w:t>:</w:t>
      </w:r>
      <w:bookmarkEnd w:id="110"/>
    </w:p>
    <w:p w14:paraId="7131F0C2" w14:textId="77777777" w:rsidR="00DE13C9" w:rsidRPr="00DE13C9" w:rsidRDefault="00DE13C9" w:rsidP="00DE13C9">
      <w:pPr>
        <w:rPr>
          <w:rFonts w:ascii="Calibri" w:hAnsi="Calibri" w:cs="Calibri"/>
        </w:rPr>
      </w:pPr>
    </w:p>
    <w:p w14:paraId="7E966592" w14:textId="609BA216" w:rsidR="00036D00" w:rsidRPr="00036D00" w:rsidRDefault="00AA7AF8" w:rsidP="004C5198">
      <w:pPr>
        <w:pStyle w:val="ListParagraph"/>
        <w:numPr>
          <w:ilvl w:val="3"/>
          <w:numId w:val="2"/>
        </w:numPr>
        <w:ind w:left="1440" w:hanging="731"/>
        <w:contextualSpacing w:val="0"/>
        <w:rPr>
          <w:rFonts w:ascii="Calibri" w:hAnsi="Calibri" w:cs="Calibri"/>
        </w:rPr>
      </w:pPr>
      <w:r>
        <w:rPr>
          <w:rFonts w:ascii="Calibri" w:hAnsi="Calibri" w:cs="Calibri"/>
        </w:rPr>
        <w:t xml:space="preserve">the start of the </w:t>
      </w:r>
      <w:r w:rsidRPr="002B7D67">
        <w:rPr>
          <w:rFonts w:ascii="Calibri" w:hAnsi="Calibri" w:cs="Calibri"/>
          <w:i/>
          <w:iCs/>
        </w:rPr>
        <w:t>Trading Day</w:t>
      </w:r>
      <w:r>
        <w:rPr>
          <w:rFonts w:ascii="Calibri" w:hAnsi="Calibri" w:cs="Calibri"/>
        </w:rPr>
        <w:t xml:space="preserve"> </w:t>
      </w:r>
      <w:r w:rsidR="0034689B">
        <w:rPr>
          <w:rFonts w:ascii="Calibri" w:hAnsi="Calibri" w:cs="Calibri"/>
        </w:rPr>
        <w:t xml:space="preserve">after </w:t>
      </w:r>
      <w:r w:rsidR="00334FA0" w:rsidRPr="002B7D67">
        <w:rPr>
          <w:rFonts w:ascii="Calibri" w:hAnsi="Calibri" w:cs="Calibri"/>
          <w:i/>
          <w:iCs/>
        </w:rPr>
        <w:t>AEMO</w:t>
      </w:r>
      <w:r w:rsidR="00334FA0">
        <w:rPr>
          <w:rFonts w:ascii="Calibri" w:hAnsi="Calibri" w:cs="Calibri"/>
        </w:rPr>
        <w:t xml:space="preserve"> determin</w:t>
      </w:r>
      <w:r w:rsidR="002B7D67">
        <w:rPr>
          <w:rFonts w:ascii="Calibri" w:hAnsi="Calibri" w:cs="Calibri"/>
        </w:rPr>
        <w:t>es</w:t>
      </w:r>
      <w:r>
        <w:rPr>
          <w:rFonts w:ascii="Calibri" w:hAnsi="Calibri" w:cs="Calibri"/>
        </w:rPr>
        <w:t xml:space="preserve"> that</w:t>
      </w:r>
      <w:r w:rsidR="00334FA0">
        <w:rPr>
          <w:rFonts w:ascii="Calibri" w:hAnsi="Calibri" w:cs="Calibri"/>
        </w:rPr>
        <w:t xml:space="preserve"> a Service Test </w:t>
      </w:r>
      <w:r w:rsidR="0034689B">
        <w:rPr>
          <w:rFonts w:ascii="Calibri" w:hAnsi="Calibri" w:cs="Calibri"/>
        </w:rPr>
        <w:t>is</w:t>
      </w:r>
      <w:r w:rsidR="00334FA0">
        <w:rPr>
          <w:rFonts w:ascii="Calibri" w:hAnsi="Calibri" w:cs="Calibri"/>
        </w:rPr>
        <w:t xml:space="preserve"> successful under clause </w:t>
      </w:r>
      <w:r w:rsidR="0016468C">
        <w:rPr>
          <w:rFonts w:ascii="Calibri" w:hAnsi="Calibri" w:cs="Calibri"/>
        </w:rPr>
        <w:fldChar w:fldCharType="begin"/>
      </w:r>
      <w:r w:rsidR="0016468C">
        <w:rPr>
          <w:rFonts w:ascii="Calibri" w:hAnsi="Calibri" w:cs="Calibri"/>
        </w:rPr>
        <w:instrText xml:space="preserve"> REF _Ref174022445 \w \h </w:instrText>
      </w:r>
      <w:r w:rsidR="0016468C">
        <w:rPr>
          <w:rFonts w:ascii="Calibri" w:hAnsi="Calibri" w:cs="Calibri"/>
        </w:rPr>
      </w:r>
      <w:r w:rsidR="0016468C">
        <w:rPr>
          <w:rFonts w:ascii="Calibri" w:hAnsi="Calibri" w:cs="Calibri"/>
        </w:rPr>
        <w:fldChar w:fldCharType="separate"/>
      </w:r>
      <w:r w:rsidR="009000A5">
        <w:rPr>
          <w:rFonts w:ascii="Calibri" w:hAnsi="Calibri" w:cs="Calibri"/>
        </w:rPr>
        <w:t>8.2.1(c)(</w:t>
      </w:r>
      <w:proofErr w:type="spellStart"/>
      <w:r w:rsidR="009000A5">
        <w:rPr>
          <w:rFonts w:ascii="Calibri" w:hAnsi="Calibri" w:cs="Calibri"/>
        </w:rPr>
        <w:t>i</w:t>
      </w:r>
      <w:proofErr w:type="spellEnd"/>
      <w:r w:rsidR="009000A5">
        <w:rPr>
          <w:rFonts w:ascii="Calibri" w:hAnsi="Calibri" w:cs="Calibri"/>
        </w:rPr>
        <w:t>)</w:t>
      </w:r>
      <w:r w:rsidR="0016468C">
        <w:rPr>
          <w:rFonts w:ascii="Calibri" w:hAnsi="Calibri" w:cs="Calibri"/>
        </w:rPr>
        <w:fldChar w:fldCharType="end"/>
      </w:r>
      <w:r w:rsidR="00036D00" w:rsidRPr="00036D00">
        <w:rPr>
          <w:rFonts w:ascii="Calibri" w:hAnsi="Calibri" w:cs="Calibri"/>
        </w:rPr>
        <w:t>; or</w:t>
      </w:r>
    </w:p>
    <w:p w14:paraId="2ED3BD81" w14:textId="77777777" w:rsidR="00DE13C9" w:rsidRPr="00DE13C9" w:rsidRDefault="00DE13C9" w:rsidP="00DE13C9">
      <w:pPr>
        <w:rPr>
          <w:rFonts w:ascii="Calibri" w:hAnsi="Calibri" w:cs="Calibri"/>
        </w:rPr>
      </w:pPr>
    </w:p>
    <w:p w14:paraId="00C7C4F4" w14:textId="05A6C42F" w:rsidR="00036D00" w:rsidRDefault="00167C03" w:rsidP="004C5198">
      <w:pPr>
        <w:pStyle w:val="ListParagraph"/>
        <w:numPr>
          <w:ilvl w:val="3"/>
          <w:numId w:val="2"/>
        </w:numPr>
        <w:ind w:left="1440" w:hanging="731"/>
        <w:contextualSpacing w:val="0"/>
        <w:rPr>
          <w:rFonts w:ascii="Calibri" w:hAnsi="Calibri" w:cs="Calibri"/>
        </w:rPr>
      </w:pPr>
      <w:r>
        <w:rPr>
          <w:rFonts w:ascii="Calibri" w:hAnsi="Calibri" w:cs="Calibri"/>
        </w:rPr>
        <w:t xml:space="preserve">the start of the </w:t>
      </w:r>
      <w:r w:rsidRPr="000D6DFD">
        <w:rPr>
          <w:rFonts w:ascii="Calibri" w:hAnsi="Calibri" w:cs="Calibri"/>
          <w:i/>
          <w:iCs/>
        </w:rPr>
        <w:t>Trading Day</w:t>
      </w:r>
      <w:r>
        <w:rPr>
          <w:rFonts w:ascii="Calibri" w:hAnsi="Calibri" w:cs="Calibri"/>
        </w:rPr>
        <w:t xml:space="preserve"> after </w:t>
      </w:r>
      <w:r w:rsidR="00036D00" w:rsidRPr="00C755E5">
        <w:rPr>
          <w:rFonts w:ascii="Calibri" w:hAnsi="Calibri" w:cs="Calibri"/>
          <w:i/>
          <w:iCs/>
        </w:rPr>
        <w:t>AEMO</w:t>
      </w:r>
      <w:r w:rsidR="00036D00" w:rsidRPr="00036D00">
        <w:rPr>
          <w:rFonts w:ascii="Calibri" w:hAnsi="Calibri" w:cs="Calibri"/>
        </w:rPr>
        <w:t xml:space="preserve"> otherwise reasonably considers </w:t>
      </w:r>
      <w:r w:rsidR="00E15D91">
        <w:rPr>
          <w:rFonts w:ascii="Calibri" w:hAnsi="Calibri" w:cs="Calibri"/>
        </w:rPr>
        <w:t xml:space="preserve">that </w:t>
      </w:r>
      <w:r w:rsidR="00036D00" w:rsidRPr="00036D00">
        <w:rPr>
          <w:rFonts w:ascii="Calibri" w:hAnsi="Calibri" w:cs="Calibri"/>
        </w:rPr>
        <w:t>the Service is Available.</w:t>
      </w:r>
    </w:p>
    <w:p w14:paraId="14E0562B" w14:textId="77777777" w:rsidR="00512CBA" w:rsidRPr="008E680F" w:rsidRDefault="00512CBA">
      <w:pPr>
        <w:rPr>
          <w:rFonts w:ascii="Calibri" w:hAnsi="Calibri" w:cs="Calibri"/>
        </w:rPr>
      </w:pPr>
    </w:p>
    <w:p w14:paraId="652DC0C2" w14:textId="6552AD8D" w:rsidR="00315F71" w:rsidRPr="004F5E4F" w:rsidRDefault="00315F71" w:rsidP="004C5198">
      <w:pPr>
        <w:pStyle w:val="Heading2"/>
      </w:pPr>
      <w:bookmarkStart w:id="111" w:name="_Toc174101838"/>
      <w:r w:rsidRPr="004F5E4F">
        <w:t>Supplementary Capacity Payment</w:t>
      </w:r>
      <w:bookmarkEnd w:id="111"/>
    </w:p>
    <w:p w14:paraId="2748BE60" w14:textId="77777777" w:rsidR="00315F71" w:rsidRDefault="00315F71" w:rsidP="00315F71">
      <w:pPr>
        <w:rPr>
          <w:rFonts w:ascii="Calibri" w:hAnsi="Calibri" w:cs="Calibri"/>
        </w:rPr>
      </w:pPr>
    </w:p>
    <w:p w14:paraId="203EBEBE" w14:textId="35DF8F09" w:rsidR="00315F71" w:rsidRDefault="00265E41" w:rsidP="004C5198">
      <w:pPr>
        <w:pStyle w:val="Heading3"/>
      </w:pPr>
      <w:bookmarkStart w:id="112" w:name="_Ref172746446"/>
      <w:r>
        <w:t>Determination</w:t>
      </w:r>
      <w:bookmarkEnd w:id="112"/>
    </w:p>
    <w:p w14:paraId="0D01A88E" w14:textId="77777777" w:rsidR="00315F71" w:rsidRDefault="00315F71" w:rsidP="00315F71">
      <w:pPr>
        <w:rPr>
          <w:rFonts w:ascii="Calibri" w:hAnsi="Calibri" w:cs="Calibri"/>
        </w:rPr>
      </w:pPr>
    </w:p>
    <w:p w14:paraId="468A60D5" w14:textId="66D7ADC6" w:rsidR="00315F71" w:rsidRPr="00315F71" w:rsidRDefault="00315F71" w:rsidP="004C5198">
      <w:pPr>
        <w:pStyle w:val="ListParagraph"/>
        <w:numPr>
          <w:ilvl w:val="2"/>
          <w:numId w:val="2"/>
        </w:numPr>
        <w:contextualSpacing w:val="0"/>
        <w:rPr>
          <w:rFonts w:ascii="Calibri" w:hAnsi="Calibri" w:cs="Calibri"/>
        </w:rPr>
      </w:pPr>
      <w:r w:rsidRPr="00C755E5">
        <w:rPr>
          <w:rFonts w:ascii="Calibri" w:hAnsi="Calibri" w:cs="Calibri"/>
          <w:i/>
          <w:iCs/>
        </w:rPr>
        <w:t>AEMO</w:t>
      </w:r>
      <w:r w:rsidRPr="00315F71">
        <w:rPr>
          <w:rFonts w:ascii="Calibri" w:hAnsi="Calibri" w:cs="Calibri"/>
        </w:rPr>
        <w:t xml:space="preserve"> must </w:t>
      </w:r>
      <w:r w:rsidR="000820E6">
        <w:rPr>
          <w:rFonts w:ascii="Calibri" w:hAnsi="Calibri" w:cs="Calibri"/>
        </w:rPr>
        <w:t xml:space="preserve">determine </w:t>
      </w:r>
      <w:r w:rsidRPr="00315F71">
        <w:rPr>
          <w:rFonts w:ascii="Calibri" w:hAnsi="Calibri" w:cs="Calibri"/>
        </w:rPr>
        <w:t xml:space="preserve">the Supplementary Capacity Payment for each </w:t>
      </w:r>
      <w:r w:rsidRPr="00C97684">
        <w:rPr>
          <w:rFonts w:ascii="Calibri" w:hAnsi="Calibri" w:cs="Calibri"/>
        </w:rPr>
        <w:t>Settlement Period</w:t>
      </w:r>
      <w:r w:rsidRPr="00315F71">
        <w:rPr>
          <w:rFonts w:ascii="Calibri" w:hAnsi="Calibri" w:cs="Calibri"/>
        </w:rPr>
        <w:t xml:space="preserve">. </w:t>
      </w:r>
    </w:p>
    <w:p w14:paraId="45B1A871" w14:textId="77777777" w:rsidR="00315F71" w:rsidRPr="00315F71" w:rsidRDefault="00315F71" w:rsidP="00315F71">
      <w:pPr>
        <w:rPr>
          <w:rFonts w:ascii="Calibri" w:hAnsi="Calibri" w:cs="Calibri"/>
        </w:rPr>
      </w:pPr>
    </w:p>
    <w:p w14:paraId="4B97C174" w14:textId="2FD8EEE3" w:rsidR="00315F71" w:rsidRDefault="00315F71" w:rsidP="004C5198">
      <w:pPr>
        <w:pStyle w:val="ListParagraph"/>
        <w:numPr>
          <w:ilvl w:val="2"/>
          <w:numId w:val="2"/>
        </w:numPr>
        <w:contextualSpacing w:val="0"/>
        <w:rPr>
          <w:rFonts w:ascii="Calibri" w:hAnsi="Calibri" w:cs="Calibri"/>
        </w:rPr>
      </w:pPr>
      <w:r w:rsidRPr="00315F71">
        <w:rPr>
          <w:rFonts w:ascii="Calibri" w:hAnsi="Calibri" w:cs="Calibri"/>
        </w:rPr>
        <w:t xml:space="preserve">The Supplementary Capacity Payment is equal to </w:t>
      </w:r>
      <w:r w:rsidR="00B06A6B">
        <w:rPr>
          <w:rFonts w:ascii="Calibri" w:hAnsi="Calibri" w:cs="Calibri"/>
        </w:rPr>
        <w:t xml:space="preserve">the sum of </w:t>
      </w:r>
      <w:r w:rsidRPr="00315F71">
        <w:rPr>
          <w:rFonts w:ascii="Calibri" w:hAnsi="Calibri" w:cs="Calibri"/>
        </w:rPr>
        <w:t>the Availability Payment</w:t>
      </w:r>
      <w:r w:rsidR="00B06A6B">
        <w:rPr>
          <w:rFonts w:ascii="Calibri" w:hAnsi="Calibri" w:cs="Calibri"/>
        </w:rPr>
        <w:t xml:space="preserve"> and the Activation Payment</w:t>
      </w:r>
      <w:r w:rsidRPr="00315F71">
        <w:rPr>
          <w:rFonts w:ascii="Calibri" w:hAnsi="Calibri" w:cs="Calibri"/>
        </w:rPr>
        <w:t>.</w:t>
      </w:r>
    </w:p>
    <w:p w14:paraId="7390CAA7" w14:textId="77777777" w:rsidR="00365352" w:rsidRPr="00365352" w:rsidRDefault="00365352" w:rsidP="00365352">
      <w:pPr>
        <w:rPr>
          <w:rFonts w:ascii="Calibri" w:hAnsi="Calibri" w:cs="Calibri"/>
        </w:rPr>
      </w:pPr>
    </w:p>
    <w:p w14:paraId="56B2AE69" w14:textId="15C154AF" w:rsidR="00315F71" w:rsidRPr="00315F71" w:rsidRDefault="00315F71" w:rsidP="004C5198">
      <w:pPr>
        <w:pStyle w:val="Heading3"/>
      </w:pPr>
      <w:bookmarkStart w:id="113" w:name="_Ref172742624"/>
      <w:r w:rsidRPr="00315F71">
        <w:t>Availability Payment</w:t>
      </w:r>
      <w:bookmarkEnd w:id="113"/>
      <w:r w:rsidRPr="00315F71">
        <w:t xml:space="preserve"> </w:t>
      </w:r>
    </w:p>
    <w:p w14:paraId="1FD9E649" w14:textId="77777777" w:rsidR="00315F71" w:rsidRPr="00315F71" w:rsidRDefault="00315F71" w:rsidP="00315F71">
      <w:pPr>
        <w:rPr>
          <w:rFonts w:ascii="Calibri" w:hAnsi="Calibri" w:cs="Calibri"/>
        </w:rPr>
      </w:pPr>
    </w:p>
    <w:p w14:paraId="056446D4" w14:textId="2AC64F8A" w:rsidR="00315F71" w:rsidRPr="00315F71" w:rsidRDefault="00315F71" w:rsidP="004C5198">
      <w:pPr>
        <w:pStyle w:val="ListParagraph"/>
        <w:numPr>
          <w:ilvl w:val="2"/>
          <w:numId w:val="2"/>
        </w:numPr>
        <w:contextualSpacing w:val="0"/>
        <w:rPr>
          <w:rFonts w:ascii="Calibri" w:hAnsi="Calibri" w:cs="Calibri"/>
        </w:rPr>
      </w:pPr>
      <w:bookmarkStart w:id="114" w:name="_Ref172800838"/>
      <w:r w:rsidRPr="00315F71">
        <w:rPr>
          <w:rFonts w:ascii="Calibri" w:hAnsi="Calibri" w:cs="Calibri"/>
        </w:rPr>
        <w:t xml:space="preserve">The Availability Payment for the Service in a </w:t>
      </w:r>
      <w:r w:rsidRPr="00C97684">
        <w:rPr>
          <w:rFonts w:ascii="Calibri" w:hAnsi="Calibri" w:cs="Calibri"/>
        </w:rPr>
        <w:t>Settlement Period</w:t>
      </w:r>
      <w:r w:rsidRPr="00315F71">
        <w:rPr>
          <w:rFonts w:ascii="Calibri" w:hAnsi="Calibri" w:cs="Calibri"/>
        </w:rPr>
        <w:t xml:space="preserve"> is determined as follows:</w:t>
      </w:r>
      <w:bookmarkEnd w:id="114"/>
      <w:r w:rsidRPr="00315F71">
        <w:rPr>
          <w:rFonts w:ascii="Calibri" w:hAnsi="Calibri" w:cs="Calibri"/>
        </w:rPr>
        <w:t xml:space="preserve"> </w:t>
      </w:r>
    </w:p>
    <w:p w14:paraId="72FDF15A" w14:textId="77777777" w:rsidR="00315F71" w:rsidRPr="00ED7B46" w:rsidRDefault="00315F71" w:rsidP="00315F71">
      <w:pPr>
        <w:rPr>
          <w:rFonts w:ascii="Calibri" w:hAnsi="Calibri" w:cs="Calibri"/>
        </w:rPr>
      </w:pPr>
    </w:p>
    <w:p w14:paraId="2A48CE4A" w14:textId="2913F059" w:rsidR="00ED7B46" w:rsidRPr="00885A71" w:rsidRDefault="00056F6F" w:rsidP="00ED7B46">
      <w:pPr>
        <w:ind w:left="1440"/>
        <w:rPr>
          <w:rFonts w:ascii="Calibri" w:hAnsi="Calibri" w:cs="Calibri"/>
        </w:rPr>
      </w:pPr>
      <m:oMathPara>
        <m:oMathParaPr>
          <m:jc m:val="left"/>
        </m:oMathParaPr>
        <m:oMath>
          <m:r>
            <m:rPr>
              <m:nor/>
            </m:rPr>
            <w:rPr>
              <w:rFonts w:ascii="Calibri" w:hAnsi="Calibri" w:cs="Calibri"/>
            </w:rPr>
            <m:t>Availability Payment=</m:t>
          </m:r>
          <m:nary>
            <m:naryPr>
              <m:chr m:val="∑"/>
              <m:limLoc m:val="undOvr"/>
              <m:supHide m:val="1"/>
              <m:ctrlPr>
                <w:rPr>
                  <w:rFonts w:ascii="Cambria Math" w:hAnsi="Cambria Math" w:cs="Calibri"/>
                </w:rPr>
              </m:ctrlPr>
            </m:naryPr>
            <m:sub>
              <m:r>
                <m:rPr>
                  <m:nor/>
                </m:rPr>
                <w:rPr>
                  <w:rFonts w:ascii="Cambria Math" w:hAnsi="Calibri" w:cs="Calibri"/>
                </w:rPr>
                <m:t>t</m:t>
              </m:r>
              <m:r>
                <m:rPr>
                  <m:nor/>
                </m:rPr>
                <w:rPr>
                  <w:rFonts w:ascii="Cambria Math" w:hAnsi="Cambria Math" w:cs="Cambria Math"/>
                </w:rPr>
                <m:t>∈</m:t>
              </m:r>
              <m:r>
                <m:rPr>
                  <m:nor/>
                </m:rPr>
                <w:rPr>
                  <w:rFonts w:ascii="Calibri" w:hAnsi="Calibri" w:cs="Calibri"/>
                </w:rPr>
                <m:t>SP</m:t>
              </m:r>
            </m:sub>
            <m:sup/>
            <m:e>
              <m:d>
                <m:dPr>
                  <m:ctrlPr>
                    <w:rPr>
                      <w:rFonts w:ascii="Cambria Math" w:hAnsi="Cambria Math" w:cs="Calibri"/>
                    </w:rPr>
                  </m:ctrlPr>
                </m:dPr>
                <m:e>
                  <m:f>
                    <m:fPr>
                      <m:ctrlPr>
                        <w:rPr>
                          <w:rFonts w:ascii="Cambria Math" w:hAnsi="Cambria Math" w:cs="Calibri"/>
                        </w:rPr>
                      </m:ctrlPr>
                    </m:fPr>
                    <m:num>
                      <m:r>
                        <m:rPr>
                          <m:nor/>
                        </m:rPr>
                        <w:rPr>
                          <w:rFonts w:ascii="Calibri" w:hAnsi="Calibri" w:cs="Calibri"/>
                        </w:rPr>
                        <m:t>AP</m:t>
                      </m:r>
                    </m:num>
                    <m:den>
                      <m:r>
                        <m:rPr>
                          <m:nor/>
                        </m:rPr>
                        <w:rPr>
                          <w:rFonts w:ascii="Calibri" w:hAnsi="Calibri" w:cs="Calibri"/>
                        </w:rPr>
                        <m:t>N</m:t>
                      </m:r>
                    </m:den>
                  </m:f>
                </m:e>
              </m:d>
            </m:e>
          </m:nary>
          <m:r>
            <m:rPr>
              <m:nor/>
            </m:rPr>
            <w:rPr>
              <w:rFonts w:ascii="Calibri" w:hAnsi="Calibri" w:cs="Calibri"/>
            </w:rPr>
            <m:t>×</m:t>
          </m:r>
          <m:r>
            <m:rPr>
              <m:nor/>
            </m:rPr>
            <w:rPr>
              <w:rFonts w:ascii="Cambria Math" w:hAnsi="Calibri" w:cs="Calibri"/>
            </w:rPr>
            <m:t xml:space="preserve"> </m:t>
          </m:r>
          <m:r>
            <m:rPr>
              <m:nor/>
            </m:rPr>
            <w:rPr>
              <w:rFonts w:ascii="Calibri" w:hAnsi="Calibri" w:cs="Calibri"/>
            </w:rPr>
            <m:t>MSQ</m:t>
          </m:r>
        </m:oMath>
      </m:oMathPara>
    </w:p>
    <w:p w14:paraId="3528AB06" w14:textId="77777777" w:rsidR="00ED7B46" w:rsidRPr="00ED7B46" w:rsidRDefault="00ED7B46" w:rsidP="00315F71">
      <w:pPr>
        <w:rPr>
          <w:rFonts w:ascii="Calibri" w:hAnsi="Calibri" w:cs="Calibri"/>
        </w:rPr>
      </w:pPr>
    </w:p>
    <w:p w14:paraId="0AA39DC8" w14:textId="77777777" w:rsidR="00315F71" w:rsidRPr="00315F71" w:rsidRDefault="00315F71" w:rsidP="00ED7B46">
      <w:pPr>
        <w:ind w:left="720"/>
        <w:rPr>
          <w:rFonts w:ascii="Calibri" w:hAnsi="Calibri" w:cs="Calibri"/>
        </w:rPr>
      </w:pPr>
      <w:r w:rsidRPr="00315F71">
        <w:rPr>
          <w:rFonts w:ascii="Calibri" w:hAnsi="Calibri" w:cs="Calibri"/>
        </w:rPr>
        <w:t xml:space="preserve">where: </w:t>
      </w:r>
    </w:p>
    <w:p w14:paraId="1E9D12F1" w14:textId="35325B71" w:rsidR="00AB1DF6" w:rsidRDefault="003679D8" w:rsidP="004C5198">
      <w:pPr>
        <w:pStyle w:val="ListParagraph"/>
        <w:numPr>
          <w:ilvl w:val="0"/>
          <w:numId w:val="39"/>
        </w:numPr>
        <w:ind w:left="1440"/>
        <w:rPr>
          <w:rFonts w:ascii="Calibri" w:hAnsi="Calibri" w:cs="Calibri"/>
        </w:rPr>
      </w:pPr>
      <w:proofErr w:type="spellStart"/>
      <w:r>
        <w:rPr>
          <w:rFonts w:ascii="Calibri" w:hAnsi="Calibri" w:cs="Calibri"/>
          <w:b/>
          <w:bCs/>
        </w:rPr>
        <w:t>t</w:t>
      </w:r>
      <w:r w:rsidR="00AB6293" w:rsidRPr="00E735A6">
        <w:rPr>
          <w:rFonts w:ascii="Cambria Math" w:hAnsi="Cambria Math" w:cs="Cambria Math"/>
          <w:b/>
          <w:bCs/>
        </w:rPr>
        <w:t>∈</w:t>
      </w:r>
      <w:r w:rsidR="00AB6293" w:rsidRPr="00E735A6">
        <w:rPr>
          <w:rFonts w:ascii="Calibri" w:hAnsi="Calibri" w:cs="Calibri"/>
          <w:b/>
          <w:bCs/>
        </w:rPr>
        <w:t>SP</w:t>
      </w:r>
      <w:proofErr w:type="spellEnd"/>
      <w:r w:rsidR="00AB6293" w:rsidRPr="00AB1DF6">
        <w:rPr>
          <w:rFonts w:ascii="Calibri" w:hAnsi="Calibri" w:cs="Calibri"/>
        </w:rPr>
        <w:t xml:space="preserve"> denotes all </w:t>
      </w:r>
      <w:r w:rsidR="00B06A6B" w:rsidRPr="00AB1DF6">
        <w:rPr>
          <w:rFonts w:ascii="Calibri" w:hAnsi="Calibri" w:cs="Calibri"/>
          <w:i/>
          <w:iCs/>
        </w:rPr>
        <w:t>Trading</w:t>
      </w:r>
      <w:r w:rsidR="00AB6293" w:rsidRPr="00AB1DF6">
        <w:rPr>
          <w:rFonts w:ascii="Calibri" w:hAnsi="Calibri" w:cs="Calibri"/>
          <w:i/>
          <w:iCs/>
        </w:rPr>
        <w:t xml:space="preserve"> Intervals</w:t>
      </w:r>
      <w:r w:rsidR="00AB6293" w:rsidRPr="00AB1DF6">
        <w:rPr>
          <w:rFonts w:ascii="Calibri" w:hAnsi="Calibri" w:cs="Calibri"/>
        </w:rPr>
        <w:t xml:space="preserve"> in the Service Period in the Settlement Period (excluding </w:t>
      </w:r>
      <w:r w:rsidR="00B06A6B" w:rsidRPr="00AB1DF6">
        <w:rPr>
          <w:rFonts w:ascii="Calibri" w:hAnsi="Calibri" w:cs="Calibri"/>
          <w:i/>
          <w:iCs/>
        </w:rPr>
        <w:t>Trading</w:t>
      </w:r>
      <w:r w:rsidR="00AB6293" w:rsidRPr="00AB1DF6">
        <w:rPr>
          <w:rFonts w:ascii="Calibri" w:hAnsi="Calibri" w:cs="Calibri"/>
          <w:i/>
          <w:iCs/>
        </w:rPr>
        <w:t xml:space="preserve"> Intervals</w:t>
      </w:r>
      <w:r w:rsidR="00AB6293" w:rsidRPr="00AB1DF6">
        <w:rPr>
          <w:rFonts w:ascii="Calibri" w:hAnsi="Calibri" w:cs="Calibri"/>
        </w:rPr>
        <w:t xml:space="preserve"> when the Service is taken to be Unavailable</w:t>
      </w:r>
      <w:proofErr w:type="gramStart"/>
      <w:r w:rsidR="00AB6293" w:rsidRPr="00AB1DF6">
        <w:rPr>
          <w:rFonts w:ascii="Calibri" w:hAnsi="Calibri" w:cs="Calibri"/>
        </w:rPr>
        <w:t>);</w:t>
      </w:r>
      <w:proofErr w:type="gramEnd"/>
    </w:p>
    <w:p w14:paraId="015DFA9F" w14:textId="77777777" w:rsidR="00AB1DF6" w:rsidRDefault="00315F71" w:rsidP="004C5198">
      <w:pPr>
        <w:pStyle w:val="ListParagraph"/>
        <w:numPr>
          <w:ilvl w:val="0"/>
          <w:numId w:val="39"/>
        </w:numPr>
        <w:ind w:left="1440"/>
        <w:rPr>
          <w:rFonts w:ascii="Calibri" w:hAnsi="Calibri" w:cs="Calibri"/>
        </w:rPr>
      </w:pPr>
      <w:r w:rsidRPr="00AB1DF6">
        <w:rPr>
          <w:rFonts w:ascii="Calibri" w:hAnsi="Calibri" w:cs="Calibri"/>
          <w:b/>
          <w:bCs/>
        </w:rPr>
        <w:t>AP</w:t>
      </w:r>
      <w:r w:rsidRPr="00AB1DF6">
        <w:rPr>
          <w:rFonts w:ascii="Calibri" w:hAnsi="Calibri" w:cs="Calibri"/>
        </w:rPr>
        <w:t xml:space="preserve"> is the Availability Price (in $ per </w:t>
      </w:r>
      <w:r w:rsidRPr="00AB1DF6">
        <w:rPr>
          <w:rFonts w:ascii="Calibri" w:hAnsi="Calibri" w:cs="Calibri"/>
          <w:i/>
          <w:iCs/>
        </w:rPr>
        <w:t>MW</w:t>
      </w:r>
      <w:r w:rsidRPr="00AB1DF6">
        <w:rPr>
          <w:rFonts w:ascii="Calibri" w:hAnsi="Calibri" w:cs="Calibri"/>
        </w:rPr>
        <w:t xml:space="preserve"> per </w:t>
      </w:r>
      <w:r w:rsidRPr="00AB1DF6">
        <w:rPr>
          <w:rFonts w:ascii="Calibri" w:hAnsi="Calibri" w:cs="Calibri"/>
          <w:i/>
          <w:iCs/>
        </w:rPr>
        <w:t>Trading Day</w:t>
      </w:r>
      <w:proofErr w:type="gramStart"/>
      <w:r w:rsidRPr="00AB1DF6">
        <w:rPr>
          <w:rFonts w:ascii="Calibri" w:hAnsi="Calibri" w:cs="Calibri"/>
        </w:rPr>
        <w:t>);</w:t>
      </w:r>
      <w:proofErr w:type="gramEnd"/>
    </w:p>
    <w:p w14:paraId="3991BE55" w14:textId="77777777" w:rsidR="00AB1DF6" w:rsidRDefault="00315F71" w:rsidP="004C5198">
      <w:pPr>
        <w:pStyle w:val="ListParagraph"/>
        <w:numPr>
          <w:ilvl w:val="0"/>
          <w:numId w:val="39"/>
        </w:numPr>
        <w:ind w:left="1440"/>
        <w:rPr>
          <w:rFonts w:ascii="Calibri" w:hAnsi="Calibri" w:cs="Calibri"/>
        </w:rPr>
      </w:pPr>
      <w:r w:rsidRPr="00AB1DF6">
        <w:rPr>
          <w:rFonts w:ascii="Calibri" w:hAnsi="Calibri" w:cs="Calibri"/>
          <w:b/>
          <w:bCs/>
        </w:rPr>
        <w:t>N</w:t>
      </w:r>
      <w:r w:rsidRPr="00AB1DF6">
        <w:rPr>
          <w:rFonts w:ascii="Calibri" w:hAnsi="Calibri" w:cs="Calibri"/>
        </w:rPr>
        <w:t xml:space="preserve"> is the number of </w:t>
      </w:r>
      <w:r w:rsidR="00B06A6B" w:rsidRPr="00AB1DF6">
        <w:rPr>
          <w:rFonts w:ascii="Calibri" w:hAnsi="Calibri" w:cs="Calibri"/>
          <w:i/>
          <w:iCs/>
        </w:rPr>
        <w:t>Trading</w:t>
      </w:r>
      <w:r w:rsidRPr="00AB1DF6">
        <w:rPr>
          <w:rFonts w:ascii="Calibri" w:hAnsi="Calibri" w:cs="Calibri"/>
          <w:i/>
          <w:iCs/>
        </w:rPr>
        <w:t xml:space="preserve"> Intervals</w:t>
      </w:r>
      <w:r w:rsidRPr="00AB1DF6">
        <w:rPr>
          <w:rFonts w:ascii="Calibri" w:hAnsi="Calibri" w:cs="Calibri"/>
        </w:rPr>
        <w:t xml:space="preserve"> in the Service Period in a </w:t>
      </w:r>
      <w:r w:rsidRPr="00AB1DF6">
        <w:rPr>
          <w:rFonts w:ascii="Calibri" w:hAnsi="Calibri" w:cs="Calibri"/>
          <w:i/>
          <w:iCs/>
        </w:rPr>
        <w:t>Trading Day</w:t>
      </w:r>
      <w:r w:rsidRPr="00AB1DF6">
        <w:rPr>
          <w:rFonts w:ascii="Calibri" w:hAnsi="Calibri" w:cs="Calibri"/>
        </w:rPr>
        <w:t xml:space="preserve"> (including </w:t>
      </w:r>
      <w:r w:rsidR="00B06A6B" w:rsidRPr="00AB1DF6">
        <w:rPr>
          <w:rFonts w:ascii="Calibri" w:hAnsi="Calibri" w:cs="Calibri"/>
          <w:i/>
          <w:iCs/>
        </w:rPr>
        <w:t>Trading</w:t>
      </w:r>
      <w:r w:rsidRPr="00AB1DF6">
        <w:rPr>
          <w:rFonts w:ascii="Calibri" w:hAnsi="Calibri" w:cs="Calibri"/>
          <w:i/>
          <w:iCs/>
        </w:rPr>
        <w:t xml:space="preserve"> Intervals</w:t>
      </w:r>
      <w:r w:rsidRPr="00AB1DF6">
        <w:rPr>
          <w:rFonts w:ascii="Calibri" w:hAnsi="Calibri" w:cs="Calibri"/>
        </w:rPr>
        <w:t xml:space="preserve"> when the Service is taken to be Unavailable); </w:t>
      </w:r>
      <w:r w:rsidR="00AB6293" w:rsidRPr="00AB1DF6">
        <w:rPr>
          <w:rFonts w:ascii="Calibri" w:hAnsi="Calibri" w:cs="Calibri"/>
        </w:rPr>
        <w:t>and</w:t>
      </w:r>
    </w:p>
    <w:p w14:paraId="75DBFA40" w14:textId="4CEB326F" w:rsidR="00315F71" w:rsidRPr="00CE251D" w:rsidRDefault="00315F71" w:rsidP="004C5198">
      <w:pPr>
        <w:pStyle w:val="ListParagraph"/>
        <w:numPr>
          <w:ilvl w:val="0"/>
          <w:numId w:val="39"/>
        </w:numPr>
        <w:ind w:left="1440"/>
        <w:rPr>
          <w:rFonts w:ascii="Calibri" w:hAnsi="Calibri" w:cs="Calibri"/>
        </w:rPr>
      </w:pPr>
      <w:r w:rsidRPr="00CE251D">
        <w:rPr>
          <w:rFonts w:ascii="Calibri" w:hAnsi="Calibri" w:cs="Calibri"/>
          <w:b/>
          <w:bCs/>
        </w:rPr>
        <w:t>MSQ</w:t>
      </w:r>
      <w:r w:rsidRPr="00CE251D">
        <w:rPr>
          <w:rFonts w:ascii="Calibri" w:hAnsi="Calibri" w:cs="Calibri"/>
        </w:rPr>
        <w:t xml:space="preserve"> is the Maximum Service Quantity in </w:t>
      </w:r>
      <w:r w:rsidRPr="00CE251D">
        <w:rPr>
          <w:rFonts w:ascii="Calibri" w:hAnsi="Calibri" w:cs="Calibri"/>
          <w:i/>
          <w:iCs/>
        </w:rPr>
        <w:t>MW</w:t>
      </w:r>
      <w:r w:rsidR="00AB6293" w:rsidRPr="00CE251D">
        <w:rPr>
          <w:rFonts w:ascii="Calibri" w:hAnsi="Calibri" w:cs="Calibri"/>
        </w:rPr>
        <w:t>.</w:t>
      </w:r>
    </w:p>
    <w:p w14:paraId="3C99F66B" w14:textId="77777777" w:rsidR="00315F71" w:rsidRPr="00315F71" w:rsidRDefault="00315F71" w:rsidP="00315F71">
      <w:pPr>
        <w:rPr>
          <w:rFonts w:ascii="Calibri" w:hAnsi="Calibri" w:cs="Calibri"/>
        </w:rPr>
      </w:pPr>
    </w:p>
    <w:p w14:paraId="798F3937" w14:textId="171FB646" w:rsidR="00315F71" w:rsidRPr="00315F71" w:rsidRDefault="00315F71" w:rsidP="004C5198">
      <w:pPr>
        <w:pStyle w:val="Heading3"/>
        <w:keepNext/>
      </w:pPr>
      <w:r w:rsidRPr="00315F71">
        <w:t xml:space="preserve">Activation Payment </w:t>
      </w:r>
    </w:p>
    <w:p w14:paraId="0692E4BA" w14:textId="77777777" w:rsidR="00315F71" w:rsidRDefault="00315F71" w:rsidP="00365352">
      <w:pPr>
        <w:keepNext/>
        <w:rPr>
          <w:rFonts w:ascii="Calibri" w:hAnsi="Calibri" w:cs="Calibri"/>
        </w:rPr>
      </w:pPr>
    </w:p>
    <w:p w14:paraId="4B28714C" w14:textId="0DD379E6" w:rsidR="00C772F7" w:rsidRPr="00315F71" w:rsidRDefault="00C772F7" w:rsidP="004C5198">
      <w:pPr>
        <w:pStyle w:val="ListParagraph"/>
        <w:keepNext/>
        <w:numPr>
          <w:ilvl w:val="2"/>
          <w:numId w:val="2"/>
        </w:numPr>
        <w:contextualSpacing w:val="0"/>
        <w:rPr>
          <w:rFonts w:ascii="Calibri" w:hAnsi="Calibri" w:cs="Calibri"/>
        </w:rPr>
      </w:pPr>
      <w:bookmarkStart w:id="115" w:name="_Ref173785059"/>
      <w:r w:rsidRPr="00315F71">
        <w:rPr>
          <w:rFonts w:ascii="Calibri" w:hAnsi="Calibri" w:cs="Calibri"/>
        </w:rPr>
        <w:t>The A</w:t>
      </w:r>
      <w:r>
        <w:rPr>
          <w:rFonts w:ascii="Calibri" w:hAnsi="Calibri" w:cs="Calibri"/>
        </w:rPr>
        <w:t xml:space="preserve">ctivation </w:t>
      </w:r>
      <w:r w:rsidRPr="00315F71">
        <w:rPr>
          <w:rFonts w:ascii="Calibri" w:hAnsi="Calibri" w:cs="Calibri"/>
        </w:rPr>
        <w:t xml:space="preserve">Payment for the Service in a </w:t>
      </w:r>
      <w:r w:rsidRPr="00C97684">
        <w:rPr>
          <w:rFonts w:ascii="Calibri" w:hAnsi="Calibri" w:cs="Calibri"/>
        </w:rPr>
        <w:t>Settlement Period</w:t>
      </w:r>
      <w:r w:rsidRPr="00315F71">
        <w:rPr>
          <w:rFonts w:ascii="Calibri" w:hAnsi="Calibri" w:cs="Calibri"/>
        </w:rPr>
        <w:t xml:space="preserve"> is determined as follows:</w:t>
      </w:r>
      <w:bookmarkEnd w:id="115"/>
      <w:r w:rsidRPr="00315F71">
        <w:rPr>
          <w:rFonts w:ascii="Calibri" w:hAnsi="Calibri" w:cs="Calibri"/>
        </w:rPr>
        <w:t xml:space="preserve"> </w:t>
      </w:r>
    </w:p>
    <w:p w14:paraId="252D7546" w14:textId="77777777" w:rsidR="00C772F7" w:rsidRDefault="00C772F7" w:rsidP="00365352">
      <w:pPr>
        <w:keepNext/>
        <w:rPr>
          <w:rFonts w:ascii="Calibri" w:hAnsi="Calibri" w:cs="Calibri"/>
        </w:rPr>
      </w:pPr>
    </w:p>
    <w:p w14:paraId="13940AFD" w14:textId="62ACC13E" w:rsidR="008D0474" w:rsidRPr="001C3816" w:rsidRDefault="00056F6F" w:rsidP="00365352">
      <w:pPr>
        <w:keepNext/>
        <w:ind w:left="1440"/>
        <w:rPr>
          <w:rFonts w:ascii="Calibri" w:hAnsi="Calibri" w:cs="Calibri"/>
        </w:rPr>
      </w:pPr>
      <m:oMathPara>
        <m:oMathParaPr>
          <m:jc m:val="left"/>
        </m:oMathParaPr>
        <m:oMath>
          <m:r>
            <m:rPr>
              <m:nor/>
            </m:rPr>
            <w:rPr>
              <w:rFonts w:ascii="Calibri" w:hAnsi="Calibri" w:cs="Calibri"/>
            </w:rPr>
            <m:t>Activation Payment=</m:t>
          </m:r>
          <m:nary>
            <m:naryPr>
              <m:chr m:val="∑"/>
              <m:limLoc m:val="undOvr"/>
              <m:supHide m:val="1"/>
              <m:ctrlPr>
                <w:rPr>
                  <w:rFonts w:ascii="Cambria Math" w:hAnsi="Cambria Math" w:cs="Calibri"/>
                </w:rPr>
              </m:ctrlPr>
            </m:naryPr>
            <m:sub>
              <m:r>
                <m:rPr>
                  <m:nor/>
                </m:rPr>
                <w:rPr>
                  <w:rFonts w:ascii="Cambria Math" w:hAnsi="Calibri" w:cs="Calibri"/>
                </w:rPr>
                <m:t>t</m:t>
              </m:r>
              <m:r>
                <m:rPr>
                  <m:nor/>
                </m:rPr>
                <w:rPr>
                  <w:rFonts w:ascii="Cambria Math" w:hAnsi="Cambria Math" w:cs="Cambria Math"/>
                </w:rPr>
                <m:t>∈</m:t>
              </m:r>
              <m:r>
                <m:rPr>
                  <m:nor/>
                </m:rPr>
                <w:rPr>
                  <w:rFonts w:ascii="Calibri" w:hAnsi="Calibri" w:cs="Calibri"/>
                </w:rPr>
                <m:t>SP</m:t>
              </m:r>
            </m:sub>
            <m:sup/>
            <m:e>
              <m:r>
                <m:rPr>
                  <m:sty m:val="p"/>
                </m:rPr>
                <w:rPr>
                  <w:rFonts w:ascii="Cambria Math" w:hAnsi="Cambria Math" w:cs="Calibri"/>
                </w:rPr>
                <m:t>AP</m:t>
              </m:r>
            </m:e>
          </m:nary>
          <m:r>
            <m:rPr>
              <m:nor/>
            </m:rPr>
            <w:rPr>
              <w:rFonts w:ascii="Calibri" w:hAnsi="Calibri" w:cs="Calibri"/>
            </w:rPr>
            <m:t>×</m:t>
          </m:r>
          <m:r>
            <m:rPr>
              <m:nor/>
            </m:rPr>
            <w:rPr>
              <w:rFonts w:ascii="Cambria Math" w:hAnsi="Calibri" w:cs="Calibri"/>
            </w:rPr>
            <m:t xml:space="preserve"> A</m:t>
          </m:r>
          <m:r>
            <m:rPr>
              <m:nor/>
            </m:rPr>
            <w:rPr>
              <w:rFonts w:ascii="Calibri" w:hAnsi="Calibri" w:cs="Calibri"/>
            </w:rPr>
            <m:t>SQ</m:t>
          </m:r>
        </m:oMath>
      </m:oMathPara>
    </w:p>
    <w:p w14:paraId="317647C7" w14:textId="77777777" w:rsidR="008D0474" w:rsidRPr="00ED7B46" w:rsidRDefault="008D0474" w:rsidP="008D0474">
      <w:pPr>
        <w:rPr>
          <w:rFonts w:ascii="Calibri" w:hAnsi="Calibri" w:cs="Calibri"/>
        </w:rPr>
      </w:pPr>
    </w:p>
    <w:p w14:paraId="21AC7C28" w14:textId="77777777" w:rsidR="008D0474" w:rsidRPr="00315F71" w:rsidRDefault="008D0474" w:rsidP="008D0474">
      <w:pPr>
        <w:ind w:left="720"/>
        <w:rPr>
          <w:rFonts w:ascii="Calibri" w:hAnsi="Calibri" w:cs="Calibri"/>
        </w:rPr>
      </w:pPr>
      <w:r w:rsidRPr="00315F71">
        <w:rPr>
          <w:rFonts w:ascii="Calibri" w:hAnsi="Calibri" w:cs="Calibri"/>
        </w:rPr>
        <w:t xml:space="preserve">where: </w:t>
      </w:r>
    </w:p>
    <w:p w14:paraId="0E4005DF" w14:textId="7D743E28" w:rsidR="00F00D90" w:rsidRDefault="003679D8" w:rsidP="004C5198">
      <w:pPr>
        <w:pStyle w:val="ListParagraph"/>
        <w:numPr>
          <w:ilvl w:val="0"/>
          <w:numId w:val="39"/>
        </w:numPr>
        <w:ind w:left="1440"/>
        <w:rPr>
          <w:rFonts w:ascii="Calibri" w:hAnsi="Calibri" w:cs="Calibri"/>
        </w:rPr>
      </w:pPr>
      <w:proofErr w:type="spellStart"/>
      <w:r>
        <w:rPr>
          <w:rFonts w:ascii="Calibri" w:hAnsi="Calibri" w:cs="Calibri"/>
          <w:b/>
          <w:bCs/>
        </w:rPr>
        <w:t>t</w:t>
      </w:r>
      <w:r w:rsidR="008D0474" w:rsidRPr="00F00D90">
        <w:rPr>
          <w:rFonts w:ascii="Cambria Math" w:hAnsi="Cambria Math" w:cs="Cambria Math"/>
          <w:b/>
          <w:bCs/>
        </w:rPr>
        <w:t>∈</w:t>
      </w:r>
      <w:r w:rsidR="008D0474" w:rsidRPr="00F00D90">
        <w:rPr>
          <w:rFonts w:ascii="Calibri" w:hAnsi="Calibri" w:cs="Calibri"/>
          <w:b/>
          <w:bCs/>
        </w:rPr>
        <w:t>SP</w:t>
      </w:r>
      <w:proofErr w:type="spellEnd"/>
      <w:r w:rsidR="008D0474" w:rsidRPr="00F00D90">
        <w:rPr>
          <w:rFonts w:ascii="Calibri" w:hAnsi="Calibri" w:cs="Calibri"/>
        </w:rPr>
        <w:t xml:space="preserve"> denotes all </w:t>
      </w:r>
      <w:r w:rsidR="008D0474" w:rsidRPr="00F00D90">
        <w:rPr>
          <w:rFonts w:ascii="Calibri" w:hAnsi="Calibri" w:cs="Calibri"/>
          <w:i/>
          <w:iCs/>
        </w:rPr>
        <w:t>Trading Intervals</w:t>
      </w:r>
      <w:r w:rsidR="008D0474" w:rsidRPr="00F00D90">
        <w:rPr>
          <w:rFonts w:ascii="Calibri" w:hAnsi="Calibri" w:cs="Calibri"/>
        </w:rPr>
        <w:t xml:space="preserve"> in the Service Period in the </w:t>
      </w:r>
      <w:r w:rsidR="008D0474" w:rsidRPr="00C97684">
        <w:rPr>
          <w:rFonts w:ascii="Calibri" w:hAnsi="Calibri" w:cs="Calibri"/>
        </w:rPr>
        <w:t xml:space="preserve">Settlement </w:t>
      </w:r>
      <w:proofErr w:type="gramStart"/>
      <w:r w:rsidR="008D0474" w:rsidRPr="00C97684">
        <w:rPr>
          <w:rFonts w:ascii="Calibri" w:hAnsi="Calibri" w:cs="Calibri"/>
        </w:rPr>
        <w:t>Period</w:t>
      </w:r>
      <w:r w:rsidR="00AB1DF6">
        <w:rPr>
          <w:rFonts w:ascii="Calibri" w:hAnsi="Calibri" w:cs="Calibri"/>
        </w:rPr>
        <w:t>;</w:t>
      </w:r>
      <w:proofErr w:type="gramEnd"/>
    </w:p>
    <w:p w14:paraId="6158F721" w14:textId="4952434A" w:rsidR="004530AE" w:rsidRDefault="008D0474" w:rsidP="004C5198">
      <w:pPr>
        <w:pStyle w:val="ListParagraph"/>
        <w:numPr>
          <w:ilvl w:val="0"/>
          <w:numId w:val="39"/>
        </w:numPr>
        <w:ind w:left="1440"/>
        <w:rPr>
          <w:rFonts w:ascii="Calibri" w:hAnsi="Calibri" w:cs="Calibri"/>
        </w:rPr>
      </w:pPr>
      <w:r w:rsidRPr="004530AE">
        <w:rPr>
          <w:rFonts w:ascii="Calibri" w:hAnsi="Calibri" w:cs="Calibri"/>
          <w:b/>
          <w:bCs/>
        </w:rPr>
        <w:t>AP</w:t>
      </w:r>
      <w:r w:rsidRPr="004530AE">
        <w:rPr>
          <w:rFonts w:ascii="Calibri" w:hAnsi="Calibri" w:cs="Calibri"/>
        </w:rPr>
        <w:t xml:space="preserve"> is the A</w:t>
      </w:r>
      <w:r w:rsidR="00E826B3" w:rsidRPr="004530AE">
        <w:rPr>
          <w:rFonts w:ascii="Calibri" w:hAnsi="Calibri" w:cs="Calibri"/>
        </w:rPr>
        <w:t xml:space="preserve">ctivation </w:t>
      </w:r>
      <w:r w:rsidRPr="004530AE">
        <w:rPr>
          <w:rFonts w:ascii="Calibri" w:hAnsi="Calibri" w:cs="Calibri"/>
        </w:rPr>
        <w:t>Price (</w:t>
      </w:r>
      <w:r w:rsidR="00CD660E" w:rsidRPr="00C21855">
        <w:rPr>
          <w:rFonts w:ascii="Calibri" w:hAnsi="Calibri" w:cs="Calibri"/>
        </w:rPr>
        <w:t xml:space="preserve">converted to </w:t>
      </w:r>
      <w:r w:rsidRPr="00C21855">
        <w:rPr>
          <w:rFonts w:ascii="Calibri" w:hAnsi="Calibri" w:cs="Calibri"/>
        </w:rPr>
        <w:t xml:space="preserve">$ per </w:t>
      </w:r>
      <w:r w:rsidRPr="00C21855">
        <w:rPr>
          <w:rFonts w:ascii="Calibri" w:hAnsi="Calibri" w:cs="Calibri"/>
          <w:i/>
        </w:rPr>
        <w:t>MW</w:t>
      </w:r>
      <w:r w:rsidR="00313FB1">
        <w:rPr>
          <w:rFonts w:ascii="Calibri" w:hAnsi="Calibri" w:cs="Calibri"/>
          <w:i/>
        </w:rPr>
        <w:t>h</w:t>
      </w:r>
      <w:r w:rsidR="00CD660E" w:rsidRPr="004530AE">
        <w:rPr>
          <w:rFonts w:ascii="Calibri" w:hAnsi="Calibri" w:cs="Calibri"/>
        </w:rPr>
        <w:t>)</w:t>
      </w:r>
      <w:r w:rsidR="00AB1DF6">
        <w:rPr>
          <w:rFonts w:ascii="Calibri" w:hAnsi="Calibri" w:cs="Calibri"/>
        </w:rPr>
        <w:t>;</w:t>
      </w:r>
      <w:r w:rsidR="00A80FB9">
        <w:rPr>
          <w:rFonts w:ascii="Calibri" w:hAnsi="Calibri" w:cs="Calibri"/>
        </w:rPr>
        <w:t xml:space="preserve"> and</w:t>
      </w:r>
    </w:p>
    <w:p w14:paraId="02E1781D" w14:textId="3CD7C218" w:rsidR="00B06A6B" w:rsidRPr="00811B76" w:rsidRDefault="00CD660E" w:rsidP="004C5198">
      <w:pPr>
        <w:pStyle w:val="ListParagraph"/>
        <w:numPr>
          <w:ilvl w:val="0"/>
          <w:numId w:val="39"/>
        </w:numPr>
        <w:ind w:left="1440"/>
      </w:pPr>
      <w:r w:rsidRPr="00AB1DF6">
        <w:rPr>
          <w:rFonts w:ascii="Calibri" w:hAnsi="Calibri" w:cs="Calibri"/>
          <w:b/>
          <w:bCs/>
        </w:rPr>
        <w:t>A</w:t>
      </w:r>
      <w:r w:rsidR="008D0474" w:rsidRPr="00AB1DF6">
        <w:rPr>
          <w:rFonts w:ascii="Calibri" w:hAnsi="Calibri" w:cs="Calibri"/>
          <w:b/>
          <w:bCs/>
        </w:rPr>
        <w:t>SQ</w:t>
      </w:r>
      <w:r w:rsidR="008D0474" w:rsidRPr="00AB1DF6">
        <w:rPr>
          <w:rFonts w:ascii="Calibri" w:hAnsi="Calibri" w:cs="Calibri"/>
        </w:rPr>
        <w:t xml:space="preserve"> is</w:t>
      </w:r>
      <w:r w:rsidR="00B61F1B">
        <w:rPr>
          <w:rFonts w:ascii="Calibri" w:hAnsi="Calibri" w:cs="Calibri"/>
        </w:rPr>
        <w:t xml:space="preserve"> </w:t>
      </w:r>
      <w:r w:rsidR="00B06A6B" w:rsidRPr="00811B76">
        <w:t xml:space="preserve">the Actual Service Quantity (in </w:t>
      </w:r>
      <w:r w:rsidR="00B06A6B" w:rsidRPr="00C8370F">
        <w:rPr>
          <w:i/>
        </w:rPr>
        <w:t>MW</w:t>
      </w:r>
      <w:r w:rsidR="00F0300D">
        <w:rPr>
          <w:i/>
        </w:rPr>
        <w:t>h</w:t>
      </w:r>
      <w:r w:rsidR="00B06A6B" w:rsidRPr="00811B76">
        <w:t xml:space="preserve">) for the </w:t>
      </w:r>
      <w:r w:rsidR="00B06A6B" w:rsidRPr="00811B76">
        <w:rPr>
          <w:i/>
        </w:rPr>
        <w:t>Trading Interval</w:t>
      </w:r>
      <w:r w:rsidR="00B06A6B" w:rsidRPr="00811B76">
        <w:t xml:space="preserve">, up to but not exceeding the </w:t>
      </w:r>
      <w:r w:rsidR="007A0932" w:rsidRPr="00CE251D">
        <w:rPr>
          <w:i/>
        </w:rPr>
        <w:t>MWh</w:t>
      </w:r>
      <w:r w:rsidR="007A0932">
        <w:t xml:space="preserve"> quantity </w:t>
      </w:r>
      <w:r w:rsidR="00EB13A0">
        <w:t xml:space="preserve">equivalent to the </w:t>
      </w:r>
      <w:r w:rsidR="00B06A6B" w:rsidRPr="00811B76">
        <w:rPr>
          <w:i/>
        </w:rPr>
        <w:t>MW</w:t>
      </w:r>
      <w:r w:rsidR="00B06A6B" w:rsidRPr="00811B76">
        <w:t xml:space="preserve"> quantity specified in the Activation Notice </w:t>
      </w:r>
      <w:r w:rsidR="00811B76">
        <w:t xml:space="preserve">issued </w:t>
      </w:r>
      <w:r w:rsidR="00B06A6B" w:rsidRPr="00811B76">
        <w:t xml:space="preserve">for the </w:t>
      </w:r>
      <w:r w:rsidR="00B06A6B" w:rsidRPr="00811B76">
        <w:rPr>
          <w:i/>
        </w:rPr>
        <w:t>Trading Interval</w:t>
      </w:r>
      <w:r w:rsidR="0008121E">
        <w:t>.</w:t>
      </w:r>
    </w:p>
    <w:p w14:paraId="0ADB0343" w14:textId="77777777" w:rsidR="00315F71" w:rsidRPr="00315F71" w:rsidRDefault="00315F71" w:rsidP="00315F71">
      <w:pPr>
        <w:rPr>
          <w:rFonts w:ascii="Calibri" w:hAnsi="Calibri" w:cs="Calibri"/>
        </w:rPr>
      </w:pPr>
    </w:p>
    <w:p w14:paraId="0F18D951" w14:textId="193B6F39" w:rsidR="00315F71" w:rsidRPr="004F5E4F" w:rsidRDefault="00315F71" w:rsidP="004C5198">
      <w:pPr>
        <w:pStyle w:val="Heading2"/>
      </w:pPr>
      <w:bookmarkStart w:id="116" w:name="_Ref173971093"/>
      <w:bookmarkStart w:id="117" w:name="_Toc174101839"/>
      <w:r w:rsidRPr="004F5E4F">
        <w:t>Settlement</w:t>
      </w:r>
      <w:bookmarkEnd w:id="116"/>
      <w:bookmarkEnd w:id="117"/>
      <w:r w:rsidRPr="004F5E4F">
        <w:t xml:space="preserve"> </w:t>
      </w:r>
    </w:p>
    <w:p w14:paraId="47559FD7" w14:textId="77777777" w:rsidR="00315F71" w:rsidRPr="00315F71" w:rsidRDefault="00315F71" w:rsidP="00315F71">
      <w:pPr>
        <w:rPr>
          <w:rFonts w:ascii="Calibri" w:hAnsi="Calibri" w:cs="Calibri"/>
        </w:rPr>
      </w:pPr>
    </w:p>
    <w:p w14:paraId="479BC0ED" w14:textId="0AD3205D" w:rsidR="00315F71" w:rsidRPr="00315F71" w:rsidRDefault="002A4348" w:rsidP="004C5198">
      <w:pPr>
        <w:pStyle w:val="Heading3"/>
      </w:pPr>
      <w:r>
        <w:t>Market Participant</w:t>
      </w:r>
    </w:p>
    <w:p w14:paraId="3D45213C" w14:textId="77777777" w:rsidR="00315F71" w:rsidRPr="00315F71" w:rsidRDefault="00315F71" w:rsidP="00315F71">
      <w:pPr>
        <w:rPr>
          <w:rFonts w:ascii="Calibri" w:hAnsi="Calibri" w:cs="Calibri"/>
        </w:rPr>
      </w:pPr>
    </w:p>
    <w:p w14:paraId="366853D0" w14:textId="2CBD8C29" w:rsidR="00B06A6B" w:rsidRPr="002A4348" w:rsidRDefault="00C755E5" w:rsidP="004C5198">
      <w:pPr>
        <w:pStyle w:val="ListParagraph"/>
        <w:numPr>
          <w:ilvl w:val="2"/>
          <w:numId w:val="2"/>
        </w:numPr>
        <w:contextualSpacing w:val="0"/>
        <w:rPr>
          <w:rFonts w:ascii="Calibri" w:hAnsi="Calibri" w:cs="Calibri"/>
        </w:rPr>
      </w:pPr>
      <w:r w:rsidRPr="002A4348">
        <w:rPr>
          <w:rFonts w:ascii="Calibri" w:hAnsi="Calibri" w:cs="Calibri"/>
        </w:rPr>
        <w:t>C</w:t>
      </w:r>
      <w:r w:rsidR="00137C0F" w:rsidRPr="002A4348">
        <w:rPr>
          <w:rFonts w:ascii="Calibri" w:hAnsi="Calibri" w:cs="Calibri"/>
        </w:rPr>
        <w:t xml:space="preserve">hapter </w:t>
      </w:r>
      <w:r w:rsidR="00315F71" w:rsidRPr="002A4348">
        <w:rPr>
          <w:rFonts w:ascii="Calibri" w:hAnsi="Calibri" w:cs="Calibri"/>
        </w:rPr>
        <w:t xml:space="preserve">9 of the </w:t>
      </w:r>
      <w:r w:rsidR="00315F71" w:rsidRPr="002A4348">
        <w:rPr>
          <w:rFonts w:ascii="Calibri" w:hAnsi="Calibri" w:cs="Calibri"/>
          <w:i/>
          <w:iCs/>
        </w:rPr>
        <w:t>WEM Rules</w:t>
      </w:r>
      <w:r w:rsidR="00315F71" w:rsidRPr="002A4348">
        <w:rPr>
          <w:rFonts w:ascii="Calibri" w:hAnsi="Calibri" w:cs="Calibri"/>
        </w:rPr>
        <w:t xml:space="preserve"> applies with respect to</w:t>
      </w:r>
      <w:r w:rsidR="002A4348">
        <w:rPr>
          <w:rFonts w:ascii="Calibri" w:hAnsi="Calibri" w:cs="Calibri"/>
        </w:rPr>
        <w:t xml:space="preserve"> a </w:t>
      </w:r>
      <w:r w:rsidR="00CE575D" w:rsidRPr="002A4348">
        <w:rPr>
          <w:rFonts w:ascii="Calibri" w:hAnsi="Calibri" w:cs="Calibri"/>
        </w:rPr>
        <w:t xml:space="preserve">Supplementary Capacity Payment if the Service Provider is a </w:t>
      </w:r>
      <w:r w:rsidR="00CE575D" w:rsidRPr="002A4348">
        <w:rPr>
          <w:rFonts w:ascii="Calibri" w:hAnsi="Calibri" w:cs="Calibri"/>
          <w:i/>
          <w:iCs/>
        </w:rPr>
        <w:t>Market Participant</w:t>
      </w:r>
      <w:r w:rsidR="00CE575D" w:rsidRPr="002A4348">
        <w:rPr>
          <w:rFonts w:ascii="Calibri" w:hAnsi="Calibri" w:cs="Calibri"/>
        </w:rPr>
        <w:t>.</w:t>
      </w:r>
    </w:p>
    <w:p w14:paraId="64337861" w14:textId="77777777" w:rsidR="00B74C43" w:rsidRDefault="00B74C43" w:rsidP="00B06A6B">
      <w:pPr>
        <w:rPr>
          <w:rFonts w:ascii="Calibri" w:hAnsi="Calibri" w:cs="Calibri"/>
          <w:highlight w:val="red"/>
        </w:rPr>
      </w:pPr>
    </w:p>
    <w:p w14:paraId="751419EE" w14:textId="0A63712A" w:rsidR="002A4348" w:rsidRPr="00315F71" w:rsidRDefault="002A4348" w:rsidP="004C5198">
      <w:pPr>
        <w:pStyle w:val="Heading3"/>
      </w:pPr>
      <w:r>
        <w:t>Unregistered Service Provider</w:t>
      </w:r>
    </w:p>
    <w:p w14:paraId="436EA3F5" w14:textId="77777777" w:rsidR="002A4348" w:rsidRDefault="002A4348" w:rsidP="00B06A6B">
      <w:pPr>
        <w:rPr>
          <w:rFonts w:ascii="Calibri" w:hAnsi="Calibri" w:cs="Calibri"/>
          <w:highlight w:val="red"/>
        </w:rPr>
      </w:pPr>
    </w:p>
    <w:p w14:paraId="12041017" w14:textId="2EB8B068" w:rsidR="002A4348" w:rsidRDefault="002A4348" w:rsidP="004C5198">
      <w:pPr>
        <w:pStyle w:val="ListParagraph"/>
        <w:numPr>
          <w:ilvl w:val="2"/>
          <w:numId w:val="2"/>
        </w:numPr>
        <w:contextualSpacing w:val="0"/>
        <w:rPr>
          <w:rFonts w:ascii="Calibri" w:hAnsi="Calibri" w:cs="Calibri"/>
        </w:rPr>
      </w:pPr>
      <w:r>
        <w:rPr>
          <w:rFonts w:ascii="Calibri" w:hAnsi="Calibri" w:cs="Calibri"/>
        </w:rPr>
        <w:t xml:space="preserve">The following settlement process applies </w:t>
      </w:r>
      <w:r w:rsidRPr="002A4348">
        <w:rPr>
          <w:rFonts w:ascii="Calibri" w:hAnsi="Calibri" w:cs="Calibri"/>
        </w:rPr>
        <w:t xml:space="preserve">if the Service Provider is </w:t>
      </w:r>
      <w:r>
        <w:rPr>
          <w:rFonts w:ascii="Calibri" w:hAnsi="Calibri" w:cs="Calibri"/>
        </w:rPr>
        <w:t xml:space="preserve">not </w:t>
      </w:r>
      <w:r w:rsidRPr="002A4348">
        <w:rPr>
          <w:rFonts w:ascii="Calibri" w:hAnsi="Calibri" w:cs="Calibri"/>
        </w:rPr>
        <w:t xml:space="preserve">a </w:t>
      </w:r>
      <w:r w:rsidRPr="002A4348">
        <w:rPr>
          <w:rFonts w:ascii="Calibri" w:hAnsi="Calibri" w:cs="Calibri"/>
          <w:i/>
          <w:iCs/>
        </w:rPr>
        <w:t>Market Participant</w:t>
      </w:r>
      <w:r>
        <w:rPr>
          <w:rFonts w:ascii="Calibri" w:hAnsi="Calibri" w:cs="Calibri"/>
        </w:rPr>
        <w:t>:</w:t>
      </w:r>
    </w:p>
    <w:p w14:paraId="4624C07A" w14:textId="77777777" w:rsidR="00975E91" w:rsidRPr="00975E91" w:rsidRDefault="00975E91" w:rsidP="00975E91">
      <w:pPr>
        <w:rPr>
          <w:rFonts w:ascii="Calibri" w:hAnsi="Calibri" w:cs="Calibri"/>
        </w:rPr>
      </w:pPr>
    </w:p>
    <w:p w14:paraId="66544BD6" w14:textId="4B060862" w:rsidR="007121F5" w:rsidRDefault="00B06A6B" w:rsidP="004C5198">
      <w:pPr>
        <w:pStyle w:val="ListParagraph"/>
        <w:numPr>
          <w:ilvl w:val="3"/>
          <w:numId w:val="2"/>
        </w:numPr>
        <w:ind w:left="1440" w:hanging="731"/>
        <w:contextualSpacing w:val="0"/>
        <w:rPr>
          <w:rFonts w:ascii="Calibri" w:hAnsi="Calibri" w:cs="Calibri"/>
        </w:rPr>
      </w:pPr>
      <w:bookmarkStart w:id="118" w:name="_Ref173935986"/>
      <w:r w:rsidRPr="003A5DD0">
        <w:rPr>
          <w:rFonts w:ascii="Calibri" w:hAnsi="Calibri" w:cs="Calibri"/>
          <w:i/>
        </w:rPr>
        <w:t>AEMO</w:t>
      </w:r>
      <w:r w:rsidRPr="00386EE9">
        <w:rPr>
          <w:rFonts w:ascii="Calibri" w:hAnsi="Calibri" w:cs="Calibri"/>
        </w:rPr>
        <w:t xml:space="preserve"> </w:t>
      </w:r>
      <w:r w:rsidR="00DB600F">
        <w:rPr>
          <w:rFonts w:ascii="Calibri" w:hAnsi="Calibri" w:cs="Calibri"/>
        </w:rPr>
        <w:t>must</w:t>
      </w:r>
      <w:r w:rsidR="007121F5">
        <w:rPr>
          <w:rFonts w:ascii="Calibri" w:hAnsi="Calibri" w:cs="Calibri"/>
        </w:rPr>
        <w:t>:</w:t>
      </w:r>
    </w:p>
    <w:p w14:paraId="196AF704" w14:textId="77777777" w:rsidR="005B5D19" w:rsidRPr="005B5D19" w:rsidRDefault="005B5D19" w:rsidP="005B5D19">
      <w:pPr>
        <w:ind w:left="709"/>
        <w:rPr>
          <w:rFonts w:ascii="Calibri" w:hAnsi="Calibri" w:cs="Calibri"/>
        </w:rPr>
      </w:pPr>
    </w:p>
    <w:p w14:paraId="725724F7" w14:textId="1B3C0280" w:rsidR="007E544A" w:rsidRDefault="00B06A6B" w:rsidP="004C5198">
      <w:pPr>
        <w:pStyle w:val="ListParagraph"/>
        <w:numPr>
          <w:ilvl w:val="4"/>
          <w:numId w:val="2"/>
        </w:numPr>
        <w:ind w:left="2160" w:hanging="742"/>
        <w:contextualSpacing w:val="0"/>
        <w:rPr>
          <w:rFonts w:ascii="Calibri" w:hAnsi="Calibri" w:cs="Calibri"/>
        </w:rPr>
      </w:pPr>
      <w:bookmarkStart w:id="119" w:name="_Ref173936421"/>
      <w:r w:rsidRPr="00386EE9">
        <w:rPr>
          <w:rFonts w:ascii="Calibri" w:hAnsi="Calibri" w:cs="Calibri"/>
        </w:rPr>
        <w:t>issue a recipient created tax invoice to the Service Provider</w:t>
      </w:r>
      <w:r w:rsidR="00126ABB">
        <w:rPr>
          <w:rFonts w:ascii="Calibri" w:hAnsi="Calibri" w:cs="Calibri"/>
        </w:rPr>
        <w:t>’s Operational Representative</w:t>
      </w:r>
      <w:r w:rsidR="00F11F6C">
        <w:rPr>
          <w:rFonts w:ascii="Calibri" w:hAnsi="Calibri" w:cs="Calibri"/>
        </w:rPr>
        <w:t xml:space="preserve"> </w:t>
      </w:r>
      <w:r w:rsidR="00FF77EB">
        <w:t xml:space="preserve">on the </w:t>
      </w:r>
      <w:r w:rsidR="00FF77EB">
        <w:rPr>
          <w:i/>
          <w:iCs/>
        </w:rPr>
        <w:t>Invoicing Date</w:t>
      </w:r>
      <w:r w:rsidR="00FF77EB">
        <w:t xml:space="preserve"> (as published by </w:t>
      </w:r>
      <w:r w:rsidR="00FF77EB" w:rsidRPr="005568ED">
        <w:rPr>
          <w:i/>
          <w:iCs/>
        </w:rPr>
        <w:t>AEMO</w:t>
      </w:r>
      <w:r w:rsidR="00FF77EB">
        <w:t xml:space="preserve"> in accordance with clause 9.3.1(c) of the </w:t>
      </w:r>
      <w:r w:rsidR="00FF77EB">
        <w:rPr>
          <w:i/>
          <w:iCs/>
        </w:rPr>
        <w:t>WEM Rules</w:t>
      </w:r>
      <w:r w:rsidR="00FF77EB">
        <w:t>)</w:t>
      </w:r>
      <w:r w:rsidR="00FF77EB">
        <w:rPr>
          <w:i/>
          <w:iCs/>
        </w:rPr>
        <w:t xml:space="preserve"> </w:t>
      </w:r>
      <w:r w:rsidR="00FF77EB">
        <w:t xml:space="preserve">for the </w:t>
      </w:r>
      <w:r w:rsidR="00FF77EB">
        <w:rPr>
          <w:i/>
          <w:iCs/>
        </w:rPr>
        <w:t>Trading Week</w:t>
      </w:r>
      <w:r w:rsidR="00FF77EB">
        <w:t xml:space="preserve"> associated with the Settlement Period</w:t>
      </w:r>
      <w:r w:rsidR="007E544A">
        <w:rPr>
          <w:rFonts w:ascii="Calibri" w:hAnsi="Calibri" w:cs="Calibri"/>
        </w:rPr>
        <w:t>;</w:t>
      </w:r>
      <w:r w:rsidRPr="00386EE9">
        <w:rPr>
          <w:rFonts w:ascii="Calibri" w:hAnsi="Calibri" w:cs="Calibri"/>
        </w:rPr>
        <w:t xml:space="preserve"> and</w:t>
      </w:r>
      <w:bookmarkEnd w:id="119"/>
      <w:r w:rsidRPr="00386EE9">
        <w:rPr>
          <w:rFonts w:ascii="Calibri" w:hAnsi="Calibri" w:cs="Calibri"/>
        </w:rPr>
        <w:t xml:space="preserve"> </w:t>
      </w:r>
    </w:p>
    <w:p w14:paraId="2E04BBB4" w14:textId="77777777" w:rsidR="005B5D19" w:rsidRPr="005B5D19" w:rsidRDefault="005B5D19" w:rsidP="005B5D19">
      <w:pPr>
        <w:rPr>
          <w:rFonts w:ascii="Calibri" w:hAnsi="Calibri" w:cs="Calibri"/>
        </w:rPr>
      </w:pPr>
      <w:bookmarkStart w:id="120" w:name="_Ref173936709"/>
    </w:p>
    <w:p w14:paraId="3A78B4D0" w14:textId="13EFE11B" w:rsidR="00B06A6B" w:rsidRDefault="00B06A6B" w:rsidP="004C5198">
      <w:pPr>
        <w:pStyle w:val="ListParagraph"/>
        <w:numPr>
          <w:ilvl w:val="4"/>
          <w:numId w:val="2"/>
        </w:numPr>
        <w:ind w:left="2160" w:hanging="742"/>
        <w:contextualSpacing w:val="0"/>
        <w:rPr>
          <w:rFonts w:ascii="Calibri" w:hAnsi="Calibri" w:cs="Calibri"/>
        </w:rPr>
      </w:pPr>
      <w:r w:rsidRPr="00386EE9">
        <w:rPr>
          <w:rFonts w:ascii="Calibri" w:hAnsi="Calibri" w:cs="Calibri"/>
        </w:rPr>
        <w:t xml:space="preserve">pay </w:t>
      </w:r>
      <w:r w:rsidRPr="00F17859">
        <w:rPr>
          <w:rFonts w:ascii="Calibri" w:hAnsi="Calibri" w:cs="Calibri"/>
        </w:rPr>
        <w:t xml:space="preserve">the </w:t>
      </w:r>
      <w:r w:rsidR="00B96C68" w:rsidRPr="00315F71">
        <w:rPr>
          <w:rFonts w:ascii="Calibri" w:hAnsi="Calibri" w:cs="Calibri"/>
        </w:rPr>
        <w:t xml:space="preserve">Supplementary Capacity </w:t>
      </w:r>
      <w:r w:rsidRPr="00386EE9">
        <w:rPr>
          <w:rFonts w:ascii="Calibri" w:hAnsi="Calibri" w:cs="Calibri"/>
        </w:rPr>
        <w:t xml:space="preserve">Payment via bank transfer to the Service Provider’s nominated account within </w:t>
      </w:r>
      <w:r w:rsidR="00B9102D">
        <w:rPr>
          <w:rFonts w:ascii="Calibri" w:hAnsi="Calibri" w:cs="Calibri"/>
        </w:rPr>
        <w:t>5</w:t>
      </w:r>
      <w:r w:rsidRPr="00386EE9">
        <w:rPr>
          <w:rFonts w:ascii="Calibri" w:hAnsi="Calibri" w:cs="Calibri"/>
        </w:rPr>
        <w:t xml:space="preserve"> </w:t>
      </w:r>
      <w:r w:rsidRPr="00100D63">
        <w:rPr>
          <w:rFonts w:ascii="Calibri" w:hAnsi="Calibri" w:cs="Calibri"/>
          <w:i/>
          <w:iCs/>
        </w:rPr>
        <w:t>Business Days</w:t>
      </w:r>
      <w:r w:rsidRPr="00386EE9">
        <w:rPr>
          <w:rFonts w:ascii="Calibri" w:hAnsi="Calibri" w:cs="Calibri"/>
        </w:rPr>
        <w:t xml:space="preserve"> </w:t>
      </w:r>
      <w:r w:rsidR="00AD3A92">
        <w:rPr>
          <w:rFonts w:ascii="Calibri" w:hAnsi="Calibri" w:cs="Calibri"/>
        </w:rPr>
        <w:t xml:space="preserve">after the </w:t>
      </w:r>
      <w:bookmarkEnd w:id="118"/>
      <w:bookmarkEnd w:id="120"/>
      <w:r w:rsidR="0010240D">
        <w:rPr>
          <w:i/>
          <w:iCs/>
        </w:rPr>
        <w:t>Invoicing Date</w:t>
      </w:r>
      <w:r w:rsidR="00F8753D">
        <w:rPr>
          <w:rFonts w:ascii="Calibri" w:hAnsi="Calibri" w:cs="Calibri"/>
        </w:rPr>
        <w:t xml:space="preserve">, unless </w:t>
      </w:r>
      <w:r w:rsidR="00F8753D" w:rsidRPr="00386EE9">
        <w:rPr>
          <w:rFonts w:ascii="Calibri" w:hAnsi="Calibri" w:cs="Calibri"/>
        </w:rPr>
        <w:t xml:space="preserve">clause </w:t>
      </w:r>
      <w:r w:rsidR="00F8753D" w:rsidRPr="006C001C">
        <w:rPr>
          <w:rFonts w:ascii="Calibri" w:hAnsi="Calibri" w:cs="Calibri"/>
        </w:rPr>
        <w:t>9.20.</w:t>
      </w:r>
      <w:r w:rsidR="00F8753D">
        <w:rPr>
          <w:rFonts w:ascii="Calibri" w:hAnsi="Calibri" w:cs="Calibri"/>
        </w:rPr>
        <w:t xml:space="preserve">4 </w:t>
      </w:r>
      <w:r w:rsidR="00F8753D" w:rsidRPr="00386EE9">
        <w:rPr>
          <w:rFonts w:ascii="Calibri" w:hAnsi="Calibri" w:cs="Calibri"/>
        </w:rPr>
        <w:t xml:space="preserve">of the </w:t>
      </w:r>
      <w:r w:rsidR="00F8753D" w:rsidRPr="00AD3A92">
        <w:rPr>
          <w:rFonts w:ascii="Calibri" w:hAnsi="Calibri" w:cs="Calibri"/>
          <w:i/>
          <w:iCs/>
        </w:rPr>
        <w:t>WEM Rules</w:t>
      </w:r>
      <w:r w:rsidR="00F8753D">
        <w:rPr>
          <w:rFonts w:ascii="Calibri" w:hAnsi="Calibri" w:cs="Calibri"/>
        </w:rPr>
        <w:t xml:space="preserve"> requires </w:t>
      </w:r>
      <w:r w:rsidR="00F8753D" w:rsidRPr="008E3C39">
        <w:rPr>
          <w:rFonts w:ascii="Calibri" w:hAnsi="Calibri" w:cs="Calibri"/>
          <w:i/>
          <w:iCs/>
        </w:rPr>
        <w:t>AEMO</w:t>
      </w:r>
      <w:r w:rsidR="00F8753D">
        <w:rPr>
          <w:rFonts w:ascii="Calibri" w:hAnsi="Calibri" w:cs="Calibri"/>
        </w:rPr>
        <w:t xml:space="preserve"> to reduce the payment</w:t>
      </w:r>
      <w:r w:rsidRPr="00386EE9">
        <w:rPr>
          <w:rFonts w:ascii="Calibri" w:hAnsi="Calibri" w:cs="Calibri"/>
        </w:rPr>
        <w:t>.</w:t>
      </w:r>
    </w:p>
    <w:p w14:paraId="41C18AD0" w14:textId="77777777" w:rsidR="00C81103" w:rsidRPr="005B5D19" w:rsidRDefault="00C81103" w:rsidP="005B5D19">
      <w:pPr>
        <w:rPr>
          <w:rFonts w:ascii="Calibri" w:hAnsi="Calibri" w:cs="Calibri"/>
        </w:rPr>
      </w:pPr>
    </w:p>
    <w:p w14:paraId="747DD625" w14:textId="144682BB" w:rsidR="00D220CB" w:rsidRPr="000E749C" w:rsidRDefault="00F139DD" w:rsidP="004C5198">
      <w:pPr>
        <w:pStyle w:val="ListParagraph"/>
        <w:numPr>
          <w:ilvl w:val="3"/>
          <w:numId w:val="2"/>
        </w:numPr>
        <w:ind w:left="1440" w:hanging="731"/>
        <w:rPr>
          <w:rFonts w:ascii="Calibri" w:hAnsi="Calibri" w:cs="Calibri"/>
        </w:rPr>
      </w:pPr>
      <w:bookmarkStart w:id="121" w:name="_Ref173936910"/>
      <w:r w:rsidRPr="000E749C">
        <w:rPr>
          <w:rFonts w:ascii="Calibri" w:hAnsi="Calibri" w:cs="Calibri"/>
          <w:i/>
          <w:iCs/>
        </w:rPr>
        <w:t>AEMO</w:t>
      </w:r>
      <w:r w:rsidRPr="000E749C">
        <w:rPr>
          <w:rFonts w:ascii="Calibri" w:hAnsi="Calibri" w:cs="Calibri"/>
        </w:rPr>
        <w:t xml:space="preserve"> </w:t>
      </w:r>
      <w:r w:rsidR="00CE50ED" w:rsidRPr="000E749C">
        <w:rPr>
          <w:rFonts w:ascii="Calibri" w:hAnsi="Calibri" w:cs="Calibri"/>
        </w:rPr>
        <w:t>may</w:t>
      </w:r>
      <w:r w:rsidR="002457B5" w:rsidRPr="000E749C">
        <w:rPr>
          <w:rFonts w:ascii="Calibri" w:hAnsi="Calibri" w:cs="Calibri"/>
        </w:rPr>
        <w:t xml:space="preserve"> </w:t>
      </w:r>
      <w:r w:rsidR="00145498" w:rsidRPr="000E749C">
        <w:rPr>
          <w:rFonts w:ascii="Calibri" w:hAnsi="Calibri" w:cs="Calibri"/>
        </w:rPr>
        <w:t xml:space="preserve">recalculate </w:t>
      </w:r>
      <w:r w:rsidR="007B3E54" w:rsidRPr="000E749C">
        <w:rPr>
          <w:rFonts w:ascii="Calibri" w:hAnsi="Calibri" w:cs="Calibri"/>
        </w:rPr>
        <w:t xml:space="preserve">a Supplementary Capacity Payment for a </w:t>
      </w:r>
      <w:r w:rsidR="0058016E" w:rsidRPr="000E749C">
        <w:rPr>
          <w:rFonts w:ascii="Calibri" w:hAnsi="Calibri" w:cs="Calibri"/>
        </w:rPr>
        <w:t xml:space="preserve">previous </w:t>
      </w:r>
      <w:r w:rsidR="007B3E54" w:rsidRPr="000E749C">
        <w:rPr>
          <w:rFonts w:ascii="Calibri" w:hAnsi="Calibri" w:cs="Calibri"/>
        </w:rPr>
        <w:t>Settlement Period</w:t>
      </w:r>
      <w:r w:rsidR="00493150" w:rsidRPr="000E749C">
        <w:rPr>
          <w:rFonts w:ascii="Calibri" w:hAnsi="Calibri" w:cs="Calibri"/>
        </w:rPr>
        <w:t xml:space="preserve">, </w:t>
      </w:r>
      <w:proofErr w:type="gramStart"/>
      <w:r w:rsidR="007B3E54" w:rsidRPr="000E749C">
        <w:rPr>
          <w:rFonts w:ascii="Calibri" w:hAnsi="Calibri" w:cs="Calibri"/>
        </w:rPr>
        <w:t>taking into account</w:t>
      </w:r>
      <w:proofErr w:type="gramEnd"/>
      <w:r w:rsidR="00590C42" w:rsidRPr="000E749C">
        <w:rPr>
          <w:rFonts w:ascii="Calibri" w:hAnsi="Calibri" w:cs="Calibri"/>
        </w:rPr>
        <w:t xml:space="preserve"> </w:t>
      </w:r>
      <w:r w:rsidR="00493150" w:rsidRPr="000E749C">
        <w:rPr>
          <w:rFonts w:ascii="Calibri" w:hAnsi="Calibri" w:cs="Calibri"/>
        </w:rPr>
        <w:t>a</w:t>
      </w:r>
      <w:r w:rsidR="00331F76">
        <w:t xml:space="preserve">ny revised </w:t>
      </w:r>
      <w:r w:rsidR="00BA1939" w:rsidRPr="00BA1939">
        <w:t>Supply Telemetry Data</w:t>
      </w:r>
      <w:r w:rsidR="00590C42">
        <w:t>,</w:t>
      </w:r>
      <w:r w:rsidR="00493150">
        <w:t xml:space="preserve"> and</w:t>
      </w:r>
      <w:r w:rsidR="00590C42">
        <w:t xml:space="preserve"> </w:t>
      </w:r>
      <w:r w:rsidR="00493150">
        <w:t xml:space="preserve">any other revised value </w:t>
      </w:r>
      <w:r w:rsidR="00331F76">
        <w:t xml:space="preserve">that AEMO </w:t>
      </w:r>
      <w:r w:rsidR="00F40468">
        <w:t xml:space="preserve">reasonably </w:t>
      </w:r>
      <w:r w:rsidR="00331F76">
        <w:t xml:space="preserve">considers to be </w:t>
      </w:r>
      <w:r w:rsidR="00F80543">
        <w:t xml:space="preserve">accurate and </w:t>
      </w:r>
      <w:r w:rsidR="00C641C7">
        <w:t xml:space="preserve">otherwise </w:t>
      </w:r>
      <w:r w:rsidR="00C641C7" w:rsidRPr="000E749C">
        <w:rPr>
          <w:rFonts w:ascii="Calibri" w:hAnsi="Calibri" w:cs="Calibri"/>
        </w:rPr>
        <w:t xml:space="preserve">in accordance with this </w:t>
      </w:r>
      <w:r w:rsidR="00C641C7" w:rsidRPr="000E749C">
        <w:rPr>
          <w:rFonts w:ascii="Calibri" w:hAnsi="Calibri" w:cs="Calibri"/>
          <w:i/>
          <w:iCs/>
        </w:rPr>
        <w:t>Supplementary Capacity Contract</w:t>
      </w:r>
      <w:r w:rsidR="002457B5" w:rsidRPr="000E749C">
        <w:rPr>
          <w:rFonts w:ascii="Calibri" w:hAnsi="Calibri" w:cs="Calibri"/>
        </w:rPr>
        <w:t>.</w:t>
      </w:r>
      <w:r w:rsidR="000E749C" w:rsidRPr="000E749C">
        <w:rPr>
          <w:rFonts w:ascii="Calibri" w:hAnsi="Calibri" w:cs="Calibri"/>
        </w:rPr>
        <w:t xml:space="preserve"> AEMO must</w:t>
      </w:r>
      <w:bookmarkStart w:id="122" w:name="_Ref173972406"/>
      <w:r w:rsidR="000E749C" w:rsidRPr="000E749C">
        <w:rPr>
          <w:rFonts w:ascii="Calibri" w:hAnsi="Calibri" w:cs="Calibri"/>
        </w:rPr>
        <w:t>:</w:t>
      </w:r>
      <w:bookmarkEnd w:id="122"/>
    </w:p>
    <w:p w14:paraId="1A8D4620" w14:textId="77777777" w:rsidR="00D220CB" w:rsidRPr="00D220CB" w:rsidRDefault="00D220CB" w:rsidP="00D220CB">
      <w:pPr>
        <w:pStyle w:val="ListParagraph"/>
        <w:rPr>
          <w:rFonts w:ascii="Calibri" w:hAnsi="Calibri" w:cs="Calibri"/>
        </w:rPr>
      </w:pPr>
    </w:p>
    <w:p w14:paraId="40684DDE" w14:textId="682FC782" w:rsidR="007A460B" w:rsidRDefault="00D220CB" w:rsidP="004C5198">
      <w:pPr>
        <w:pStyle w:val="ListParagraph"/>
        <w:numPr>
          <w:ilvl w:val="4"/>
          <w:numId w:val="2"/>
        </w:numPr>
        <w:ind w:left="2160" w:hanging="742"/>
        <w:rPr>
          <w:rFonts w:ascii="Calibri" w:hAnsi="Calibri" w:cs="Calibri"/>
        </w:rPr>
      </w:pPr>
      <w:r w:rsidRPr="00D220CB">
        <w:rPr>
          <w:rFonts w:ascii="Calibri" w:hAnsi="Calibri" w:cs="Calibri"/>
        </w:rPr>
        <w:t xml:space="preserve">(if the </w:t>
      </w:r>
      <w:r w:rsidR="005C1492">
        <w:rPr>
          <w:rFonts w:ascii="Calibri" w:hAnsi="Calibri" w:cs="Calibri"/>
        </w:rPr>
        <w:t>adjustment</w:t>
      </w:r>
      <w:r w:rsidRPr="00D220CB">
        <w:rPr>
          <w:rFonts w:ascii="Calibri" w:hAnsi="Calibri" w:cs="Calibri"/>
        </w:rPr>
        <w:t xml:space="preserve"> indicates an increased Supplementary Capacity Payment)</w:t>
      </w:r>
      <w:r w:rsidR="007A460B">
        <w:rPr>
          <w:rFonts w:ascii="Calibri" w:hAnsi="Calibri" w:cs="Calibri"/>
        </w:rPr>
        <w:t>:</w:t>
      </w:r>
    </w:p>
    <w:p w14:paraId="527D80E5" w14:textId="77777777" w:rsidR="00E601B9" w:rsidRPr="00E601B9" w:rsidRDefault="00E601B9" w:rsidP="00E601B9">
      <w:pPr>
        <w:rPr>
          <w:rFonts w:ascii="Calibri" w:hAnsi="Calibri" w:cs="Calibri"/>
        </w:rPr>
      </w:pPr>
    </w:p>
    <w:p w14:paraId="54F38537" w14:textId="2F2250AB" w:rsidR="00FF4ED7" w:rsidRDefault="00FF4ED7" w:rsidP="004C5198">
      <w:pPr>
        <w:pStyle w:val="ListParagraph"/>
        <w:numPr>
          <w:ilvl w:val="5"/>
          <w:numId w:val="2"/>
        </w:numPr>
        <w:ind w:left="2880" w:hanging="754"/>
        <w:rPr>
          <w:rFonts w:ascii="Calibri" w:hAnsi="Calibri" w:cs="Calibri"/>
        </w:rPr>
      </w:pPr>
      <w:r w:rsidRPr="000E749C">
        <w:rPr>
          <w:rFonts w:ascii="Calibri" w:hAnsi="Calibri" w:cs="Calibri"/>
        </w:rPr>
        <w:t>issue a</w:t>
      </w:r>
      <w:r>
        <w:rPr>
          <w:rFonts w:ascii="Calibri" w:hAnsi="Calibri" w:cs="Calibri"/>
        </w:rPr>
        <w:t xml:space="preserve"> recipient created </w:t>
      </w:r>
      <w:r w:rsidRPr="000E749C">
        <w:rPr>
          <w:rFonts w:ascii="Calibri" w:hAnsi="Calibri" w:cs="Calibri"/>
        </w:rPr>
        <w:t>tax invoice</w:t>
      </w:r>
      <w:r>
        <w:rPr>
          <w:rFonts w:ascii="Calibri" w:hAnsi="Calibri" w:cs="Calibri"/>
        </w:rPr>
        <w:t xml:space="preserve"> </w:t>
      </w:r>
      <w:r w:rsidRPr="000E749C">
        <w:rPr>
          <w:rFonts w:ascii="Calibri" w:hAnsi="Calibri" w:cs="Calibri"/>
        </w:rPr>
        <w:t xml:space="preserve">to the </w:t>
      </w:r>
      <w:r w:rsidRPr="00386EE9">
        <w:rPr>
          <w:rFonts w:ascii="Calibri" w:hAnsi="Calibri" w:cs="Calibri"/>
        </w:rPr>
        <w:t>Service Provider</w:t>
      </w:r>
      <w:r>
        <w:rPr>
          <w:rFonts w:ascii="Calibri" w:hAnsi="Calibri" w:cs="Calibri"/>
        </w:rPr>
        <w:t xml:space="preserve">’s Operational Representative that reflects the recalculated </w:t>
      </w:r>
      <w:r w:rsidRPr="000E749C">
        <w:rPr>
          <w:rFonts w:ascii="Calibri" w:hAnsi="Calibri" w:cs="Calibri"/>
        </w:rPr>
        <w:t>Supplementary Capacity Payment</w:t>
      </w:r>
      <w:r>
        <w:rPr>
          <w:rFonts w:ascii="Calibri" w:hAnsi="Calibri" w:cs="Calibri"/>
        </w:rPr>
        <w:t>; and</w:t>
      </w:r>
    </w:p>
    <w:p w14:paraId="5C5650C3" w14:textId="77777777" w:rsidR="00E601B9" w:rsidRPr="00E601B9" w:rsidRDefault="00E601B9" w:rsidP="00E601B9">
      <w:pPr>
        <w:rPr>
          <w:rFonts w:ascii="Calibri" w:hAnsi="Calibri" w:cs="Calibri"/>
        </w:rPr>
      </w:pPr>
    </w:p>
    <w:p w14:paraId="43595008" w14:textId="748CE5BC" w:rsidR="00727013" w:rsidRDefault="007F71AF" w:rsidP="004C5198">
      <w:pPr>
        <w:pStyle w:val="ListParagraph"/>
        <w:numPr>
          <w:ilvl w:val="5"/>
          <w:numId w:val="2"/>
        </w:numPr>
        <w:ind w:left="2880" w:hanging="754"/>
        <w:rPr>
          <w:rFonts w:ascii="Calibri" w:hAnsi="Calibri" w:cs="Calibri"/>
        </w:rPr>
      </w:pPr>
      <w:r>
        <w:rPr>
          <w:rFonts w:ascii="Calibri" w:hAnsi="Calibri" w:cs="Calibri"/>
        </w:rPr>
        <w:t xml:space="preserve">pay </w:t>
      </w:r>
      <w:r w:rsidR="00D220CB" w:rsidRPr="00D220CB">
        <w:rPr>
          <w:rFonts w:ascii="Calibri" w:hAnsi="Calibri" w:cs="Calibri"/>
        </w:rPr>
        <w:t xml:space="preserve">the underpayment amount via bank transfer to the Service Provider’s nominated account within </w:t>
      </w:r>
      <w:r w:rsidR="007704C0">
        <w:rPr>
          <w:rFonts w:ascii="Calibri" w:hAnsi="Calibri" w:cs="Calibri"/>
        </w:rPr>
        <w:t>5</w:t>
      </w:r>
      <w:r w:rsidR="00D220CB" w:rsidRPr="00D220CB">
        <w:rPr>
          <w:rFonts w:ascii="Calibri" w:hAnsi="Calibri" w:cs="Calibri"/>
        </w:rPr>
        <w:t xml:space="preserve"> Business Days after the revised invoice date, unless clause 9.20.4 of the </w:t>
      </w:r>
      <w:r w:rsidR="00D220CB" w:rsidRPr="00D220CB">
        <w:rPr>
          <w:rFonts w:ascii="Calibri" w:hAnsi="Calibri" w:cs="Calibri"/>
          <w:i/>
          <w:iCs/>
        </w:rPr>
        <w:t>WEM Rules</w:t>
      </w:r>
      <w:r w:rsidR="00D220CB" w:rsidRPr="00D220CB">
        <w:rPr>
          <w:rFonts w:ascii="Calibri" w:hAnsi="Calibri" w:cs="Calibri"/>
        </w:rPr>
        <w:t xml:space="preserve"> requires </w:t>
      </w:r>
      <w:r w:rsidR="00D220CB" w:rsidRPr="00D220CB">
        <w:rPr>
          <w:rFonts w:ascii="Calibri" w:hAnsi="Calibri" w:cs="Calibri"/>
          <w:i/>
          <w:iCs/>
        </w:rPr>
        <w:t>AEMO</w:t>
      </w:r>
      <w:r w:rsidR="00D220CB" w:rsidRPr="00D220CB">
        <w:rPr>
          <w:rFonts w:ascii="Calibri" w:hAnsi="Calibri" w:cs="Calibri"/>
        </w:rPr>
        <w:t xml:space="preserve"> to reduce the payment;</w:t>
      </w:r>
      <w:r w:rsidR="00D220CB">
        <w:rPr>
          <w:rFonts w:ascii="Calibri" w:hAnsi="Calibri" w:cs="Calibri"/>
        </w:rPr>
        <w:t xml:space="preserve"> and</w:t>
      </w:r>
    </w:p>
    <w:p w14:paraId="546008BD" w14:textId="77777777" w:rsidR="00727013" w:rsidRPr="00727013" w:rsidRDefault="00727013" w:rsidP="00727013">
      <w:pPr>
        <w:pStyle w:val="ListParagraph"/>
        <w:rPr>
          <w:rFonts w:ascii="Calibri" w:hAnsi="Calibri" w:cs="Calibri"/>
        </w:rPr>
      </w:pPr>
    </w:p>
    <w:p w14:paraId="67CF24DF" w14:textId="6576E233" w:rsidR="00727013" w:rsidRPr="00727013" w:rsidRDefault="00D220CB" w:rsidP="004C5198">
      <w:pPr>
        <w:pStyle w:val="ListParagraph"/>
        <w:numPr>
          <w:ilvl w:val="4"/>
          <w:numId w:val="2"/>
        </w:numPr>
        <w:ind w:left="2160" w:hanging="742"/>
        <w:rPr>
          <w:rFonts w:ascii="Calibri" w:hAnsi="Calibri" w:cs="Calibri"/>
        </w:rPr>
      </w:pPr>
      <w:r w:rsidRPr="00727013">
        <w:rPr>
          <w:rFonts w:ascii="Calibri" w:hAnsi="Calibri" w:cs="Calibri"/>
        </w:rPr>
        <w:t xml:space="preserve">(if the </w:t>
      </w:r>
      <w:r w:rsidR="008160F9">
        <w:rPr>
          <w:rFonts w:ascii="Calibri" w:hAnsi="Calibri" w:cs="Calibri"/>
        </w:rPr>
        <w:t>adjustment</w:t>
      </w:r>
      <w:r w:rsidRPr="00727013">
        <w:rPr>
          <w:rFonts w:ascii="Calibri" w:hAnsi="Calibri" w:cs="Calibri"/>
        </w:rPr>
        <w:t xml:space="preserve"> indicates a</w:t>
      </w:r>
      <w:r w:rsidR="00D15038" w:rsidRPr="00727013">
        <w:rPr>
          <w:rFonts w:ascii="Calibri" w:hAnsi="Calibri" w:cs="Calibri"/>
        </w:rPr>
        <w:t xml:space="preserve"> reduced </w:t>
      </w:r>
      <w:r w:rsidRPr="00727013">
        <w:rPr>
          <w:rFonts w:ascii="Calibri" w:hAnsi="Calibri" w:cs="Calibri"/>
        </w:rPr>
        <w:t>Supplementary Capacity Payment</w:t>
      </w:r>
      <w:r w:rsidR="00727013" w:rsidRPr="00727013">
        <w:rPr>
          <w:rFonts w:ascii="Calibri" w:hAnsi="Calibri" w:cs="Calibri"/>
        </w:rPr>
        <w:t xml:space="preserve">) </w:t>
      </w:r>
      <w:r w:rsidR="00BD319E">
        <w:rPr>
          <w:rFonts w:ascii="Calibri" w:hAnsi="Calibri" w:cs="Calibri"/>
        </w:rPr>
        <w:t xml:space="preserve">must </w:t>
      </w:r>
      <w:r w:rsidR="00D15038" w:rsidRPr="00727013">
        <w:rPr>
          <w:rFonts w:ascii="Calibri" w:hAnsi="Calibri" w:cs="Calibri"/>
        </w:rPr>
        <w:t xml:space="preserve">adjust the Supplementary Capacity Payment for the next </w:t>
      </w:r>
      <w:r w:rsidR="00181D80">
        <w:rPr>
          <w:rFonts w:ascii="Calibri" w:hAnsi="Calibri" w:cs="Calibri"/>
        </w:rPr>
        <w:t xml:space="preserve">invoiced </w:t>
      </w:r>
      <w:r w:rsidR="00D15038" w:rsidRPr="00727013">
        <w:rPr>
          <w:rFonts w:ascii="Calibri" w:hAnsi="Calibri" w:cs="Calibri"/>
        </w:rPr>
        <w:t>Settlement Period</w:t>
      </w:r>
      <w:r w:rsidR="00727013" w:rsidRPr="00727013">
        <w:rPr>
          <w:rFonts w:ascii="Calibri" w:hAnsi="Calibri" w:cs="Calibri"/>
        </w:rPr>
        <w:t xml:space="preserve"> to account for the overpayment amount</w:t>
      </w:r>
      <w:r w:rsidR="005A6472">
        <w:rPr>
          <w:rFonts w:ascii="Calibri" w:hAnsi="Calibri" w:cs="Calibri"/>
        </w:rPr>
        <w:t xml:space="preserve">, unless the </w:t>
      </w:r>
      <w:r w:rsidR="003B2A56">
        <w:rPr>
          <w:i/>
          <w:iCs/>
        </w:rPr>
        <w:t>Invoicing Date</w:t>
      </w:r>
      <w:r w:rsidR="003B2A56">
        <w:rPr>
          <w:rFonts w:ascii="Calibri" w:hAnsi="Calibri" w:cs="Calibri"/>
        </w:rPr>
        <w:t xml:space="preserve"> for the final </w:t>
      </w:r>
      <w:r w:rsidR="00011553">
        <w:rPr>
          <w:rFonts w:ascii="Calibri" w:hAnsi="Calibri" w:cs="Calibri"/>
        </w:rPr>
        <w:t xml:space="preserve">Settlement Period </w:t>
      </w:r>
      <w:r w:rsidR="003B2A56">
        <w:rPr>
          <w:rFonts w:ascii="Calibri" w:hAnsi="Calibri" w:cs="Calibri"/>
        </w:rPr>
        <w:t>has</w:t>
      </w:r>
      <w:r w:rsidR="00100636">
        <w:rPr>
          <w:rFonts w:ascii="Calibri" w:hAnsi="Calibri" w:cs="Calibri"/>
        </w:rPr>
        <w:t xml:space="preserve"> passed</w:t>
      </w:r>
      <w:r w:rsidR="00B60E03">
        <w:rPr>
          <w:rFonts w:ascii="Calibri" w:hAnsi="Calibri" w:cs="Calibri"/>
        </w:rPr>
        <w:t xml:space="preserve">, in which case </w:t>
      </w:r>
      <w:r w:rsidR="00B60E03" w:rsidRPr="00B60E03">
        <w:rPr>
          <w:rFonts w:ascii="Calibri" w:hAnsi="Calibri" w:cs="Calibri"/>
          <w:i/>
          <w:iCs/>
        </w:rPr>
        <w:t>AEMO</w:t>
      </w:r>
      <w:r w:rsidR="00B60E03">
        <w:rPr>
          <w:rFonts w:ascii="Calibri" w:hAnsi="Calibri" w:cs="Calibri"/>
        </w:rPr>
        <w:t xml:space="preserve"> may issue a tax invoice for the overpayment amount</w:t>
      </w:r>
      <w:r w:rsidR="00727013" w:rsidRPr="00727013">
        <w:rPr>
          <w:rFonts w:ascii="Calibri" w:hAnsi="Calibri" w:cs="Calibri"/>
        </w:rPr>
        <w:t>.</w:t>
      </w:r>
    </w:p>
    <w:bookmarkEnd w:id="121"/>
    <w:p w14:paraId="50F60325" w14:textId="77777777" w:rsidR="003B6B3D" w:rsidRDefault="003B6B3D" w:rsidP="003B6B3D">
      <w:pPr>
        <w:rPr>
          <w:rFonts w:ascii="Calibri" w:hAnsi="Calibri" w:cs="Calibri"/>
        </w:rPr>
      </w:pPr>
    </w:p>
    <w:p w14:paraId="4C733A44" w14:textId="1E36467D" w:rsidR="00C97003" w:rsidRDefault="00C97003" w:rsidP="004C5198">
      <w:pPr>
        <w:pStyle w:val="ListParagraph"/>
        <w:numPr>
          <w:ilvl w:val="3"/>
          <w:numId w:val="2"/>
        </w:numPr>
        <w:ind w:left="1440" w:hanging="731"/>
        <w:rPr>
          <w:rFonts w:ascii="Calibri" w:hAnsi="Calibri" w:cs="Calibri"/>
        </w:rPr>
      </w:pPr>
      <w:r w:rsidRPr="00C97003">
        <w:rPr>
          <w:rFonts w:ascii="Calibri" w:hAnsi="Calibri" w:cs="Calibri"/>
          <w:i/>
          <w:iCs/>
        </w:rPr>
        <w:t>AEMO</w:t>
      </w:r>
      <w:r w:rsidRPr="00C97003">
        <w:rPr>
          <w:rFonts w:ascii="Calibri" w:hAnsi="Calibri" w:cs="Calibri"/>
        </w:rPr>
        <w:t xml:space="preserve"> must not issue a revised invoice for a Settlement Period after the date which is 40 </w:t>
      </w:r>
      <w:r w:rsidRPr="00C97003">
        <w:rPr>
          <w:rFonts w:ascii="Calibri" w:hAnsi="Calibri" w:cs="Calibri"/>
          <w:i/>
          <w:iCs/>
        </w:rPr>
        <w:t>Business Days</w:t>
      </w:r>
      <w:r w:rsidRPr="00C97003">
        <w:rPr>
          <w:rFonts w:ascii="Calibri" w:hAnsi="Calibri" w:cs="Calibri"/>
        </w:rPr>
        <w:t xml:space="preserve"> before the </w:t>
      </w:r>
      <w:r w:rsidRPr="00C52DDA">
        <w:rPr>
          <w:rFonts w:ascii="Calibri" w:hAnsi="Calibri" w:cs="Calibri"/>
          <w:i/>
          <w:iCs/>
        </w:rPr>
        <w:t>Settlement Adjustment Date 3</w:t>
      </w:r>
      <w:r w:rsidRPr="00C97003">
        <w:rPr>
          <w:rFonts w:ascii="Calibri" w:hAnsi="Calibri" w:cs="Calibri"/>
        </w:rPr>
        <w:t xml:space="preserve"> for the relevant </w:t>
      </w:r>
      <w:r w:rsidRPr="00A62A00">
        <w:rPr>
          <w:rFonts w:ascii="Calibri" w:hAnsi="Calibri" w:cs="Calibri"/>
          <w:i/>
          <w:iCs/>
        </w:rPr>
        <w:t>Trading Week</w:t>
      </w:r>
      <w:r w:rsidRPr="00C97003">
        <w:rPr>
          <w:rFonts w:ascii="Calibri" w:hAnsi="Calibri" w:cs="Calibri"/>
        </w:rPr>
        <w:t>, except where the revised invoice is issued under clause</w:t>
      </w:r>
      <w:r w:rsidR="00A62A00">
        <w:rPr>
          <w:rFonts w:ascii="Calibri" w:hAnsi="Calibri" w:cs="Calibri"/>
        </w:rPr>
        <w:t xml:space="preserve"> </w:t>
      </w:r>
      <w:r w:rsidR="00A62A00">
        <w:rPr>
          <w:rFonts w:ascii="Calibri" w:hAnsi="Calibri" w:cs="Calibri"/>
        </w:rPr>
        <w:fldChar w:fldCharType="begin"/>
      </w:r>
      <w:r w:rsidR="00A62A00">
        <w:rPr>
          <w:rFonts w:ascii="Calibri" w:hAnsi="Calibri" w:cs="Calibri"/>
        </w:rPr>
        <w:instrText xml:space="preserve"> REF _Ref173936161 \r \h </w:instrText>
      </w:r>
      <w:r w:rsidR="00A62A00">
        <w:rPr>
          <w:rFonts w:ascii="Calibri" w:hAnsi="Calibri" w:cs="Calibri"/>
        </w:rPr>
      </w:r>
      <w:r w:rsidR="00A62A00">
        <w:rPr>
          <w:rFonts w:ascii="Calibri" w:hAnsi="Calibri" w:cs="Calibri"/>
        </w:rPr>
        <w:fldChar w:fldCharType="separate"/>
      </w:r>
      <w:r w:rsidR="009000A5">
        <w:rPr>
          <w:rFonts w:ascii="Calibri" w:hAnsi="Calibri" w:cs="Calibri"/>
        </w:rPr>
        <w:t>10.2.4(a)</w:t>
      </w:r>
      <w:r w:rsidR="00A62A00">
        <w:rPr>
          <w:rFonts w:ascii="Calibri" w:hAnsi="Calibri" w:cs="Calibri"/>
        </w:rPr>
        <w:fldChar w:fldCharType="end"/>
      </w:r>
      <w:r w:rsidRPr="00C97003">
        <w:rPr>
          <w:rFonts w:ascii="Calibri" w:hAnsi="Calibri" w:cs="Calibri"/>
        </w:rPr>
        <w:t xml:space="preserve">, but in any case must not issue a revised invoice after the </w:t>
      </w:r>
      <w:r w:rsidRPr="00A62A00">
        <w:rPr>
          <w:rFonts w:ascii="Calibri" w:hAnsi="Calibri" w:cs="Calibri"/>
          <w:i/>
          <w:iCs/>
        </w:rPr>
        <w:t>Settlement Adjustment Date 3</w:t>
      </w:r>
      <w:r w:rsidRPr="00C97003">
        <w:rPr>
          <w:rFonts w:ascii="Calibri" w:hAnsi="Calibri" w:cs="Calibri"/>
        </w:rPr>
        <w:t xml:space="preserve"> for the relevant </w:t>
      </w:r>
      <w:r w:rsidRPr="00A62A00">
        <w:rPr>
          <w:rFonts w:ascii="Calibri" w:hAnsi="Calibri" w:cs="Calibri"/>
          <w:i/>
          <w:iCs/>
        </w:rPr>
        <w:t>Trading Week</w:t>
      </w:r>
      <w:r w:rsidRPr="00C97003">
        <w:rPr>
          <w:rFonts w:ascii="Calibri" w:hAnsi="Calibri" w:cs="Calibri"/>
        </w:rPr>
        <w:t>.</w:t>
      </w:r>
    </w:p>
    <w:p w14:paraId="150A92C4" w14:textId="77777777" w:rsidR="00C97003" w:rsidRDefault="00C97003" w:rsidP="003B6B3D">
      <w:pPr>
        <w:rPr>
          <w:rFonts w:ascii="Calibri" w:hAnsi="Calibri" w:cs="Calibri"/>
        </w:rPr>
      </w:pPr>
    </w:p>
    <w:p w14:paraId="6A2CCB8F" w14:textId="6DE1D59E" w:rsidR="00CC3D2B" w:rsidRPr="00506F60" w:rsidRDefault="00CC3D2B" w:rsidP="004C5198">
      <w:pPr>
        <w:pStyle w:val="ListParagraph"/>
        <w:numPr>
          <w:ilvl w:val="2"/>
          <w:numId w:val="2"/>
        </w:numPr>
        <w:contextualSpacing w:val="0"/>
        <w:rPr>
          <w:rFonts w:ascii="Calibri" w:hAnsi="Calibri" w:cs="Calibri"/>
        </w:rPr>
      </w:pPr>
      <w:r w:rsidRPr="00386EE9">
        <w:rPr>
          <w:rFonts w:ascii="Calibri" w:hAnsi="Calibri" w:cs="Calibri"/>
        </w:rPr>
        <w:t xml:space="preserve">The Service Provider must provide </w:t>
      </w:r>
      <w:r w:rsidR="003D5E42" w:rsidRPr="003D5E42">
        <w:rPr>
          <w:rFonts w:ascii="Calibri" w:hAnsi="Calibri" w:cs="Calibri"/>
          <w:i/>
          <w:iCs/>
        </w:rPr>
        <w:t>AEMO</w:t>
      </w:r>
      <w:r w:rsidR="003D5E42">
        <w:rPr>
          <w:rFonts w:ascii="Calibri" w:hAnsi="Calibri" w:cs="Calibri"/>
          <w:i/>
          <w:iCs/>
        </w:rPr>
        <w:t>’s</w:t>
      </w:r>
      <w:r w:rsidR="003D5E42">
        <w:rPr>
          <w:rFonts w:ascii="Calibri" w:hAnsi="Calibri" w:cs="Calibri"/>
        </w:rPr>
        <w:t xml:space="preserve"> Operational Representative</w:t>
      </w:r>
      <w:r w:rsidR="003D5E42" w:rsidRPr="000E749C">
        <w:rPr>
          <w:rFonts w:ascii="Calibri" w:hAnsi="Calibri" w:cs="Calibri"/>
        </w:rPr>
        <w:t xml:space="preserve"> </w:t>
      </w:r>
      <w:r w:rsidR="003D5E42">
        <w:rPr>
          <w:rFonts w:ascii="Calibri" w:hAnsi="Calibri" w:cs="Calibri"/>
        </w:rPr>
        <w:t xml:space="preserve">with </w:t>
      </w:r>
      <w:r w:rsidRPr="00386EE9">
        <w:rPr>
          <w:rFonts w:ascii="Calibri" w:hAnsi="Calibri" w:cs="Calibri"/>
        </w:rPr>
        <w:t xml:space="preserve">any information and do anything that </w:t>
      </w:r>
      <w:r w:rsidRPr="003D5E42">
        <w:rPr>
          <w:rFonts w:ascii="Calibri" w:hAnsi="Calibri" w:cs="Calibri"/>
          <w:i/>
          <w:iCs/>
        </w:rPr>
        <w:t>AEMO</w:t>
      </w:r>
      <w:r w:rsidRPr="00386EE9">
        <w:rPr>
          <w:rFonts w:ascii="Calibri" w:hAnsi="Calibri" w:cs="Calibri"/>
        </w:rPr>
        <w:t xml:space="preserve"> reasonably requires to facilitate the payment of </w:t>
      </w:r>
      <w:r>
        <w:rPr>
          <w:rFonts w:ascii="Calibri" w:hAnsi="Calibri" w:cs="Calibri"/>
        </w:rPr>
        <w:t>an</w:t>
      </w:r>
      <w:r w:rsidRPr="00386EE9">
        <w:rPr>
          <w:rFonts w:ascii="Calibri" w:hAnsi="Calibri" w:cs="Calibri"/>
        </w:rPr>
        <w:t xml:space="preserve"> invoice.</w:t>
      </w:r>
    </w:p>
    <w:p w14:paraId="0A5993DB" w14:textId="77777777" w:rsidR="003B6B3D" w:rsidRPr="003B6B3D" w:rsidRDefault="003B6B3D" w:rsidP="003B6B3D">
      <w:pPr>
        <w:rPr>
          <w:rFonts w:ascii="Calibri" w:hAnsi="Calibri" w:cs="Calibri"/>
        </w:rPr>
      </w:pPr>
      <w:bookmarkStart w:id="123" w:name="_Ref173936011"/>
    </w:p>
    <w:p w14:paraId="74C4AAD2" w14:textId="47BBE4DD" w:rsidR="003C162B" w:rsidRPr="00C922A6" w:rsidRDefault="00677AA2" w:rsidP="004C5198">
      <w:pPr>
        <w:pStyle w:val="ListParagraph"/>
        <w:numPr>
          <w:ilvl w:val="2"/>
          <w:numId w:val="2"/>
        </w:numPr>
        <w:contextualSpacing w:val="0"/>
        <w:rPr>
          <w:rFonts w:ascii="Calibri" w:hAnsi="Calibri" w:cs="Calibri"/>
        </w:rPr>
      </w:pPr>
      <w:r w:rsidRPr="00915CAA">
        <w:rPr>
          <w:rFonts w:ascii="Calibri" w:hAnsi="Calibri" w:cs="Calibri"/>
        </w:rPr>
        <w:t xml:space="preserve">The Service Provider may </w:t>
      </w:r>
      <w:r w:rsidR="0058016E" w:rsidRPr="00915CAA">
        <w:rPr>
          <w:rFonts w:ascii="Calibri" w:hAnsi="Calibri" w:cs="Calibri"/>
        </w:rPr>
        <w:t xml:space="preserve">issue a disagreement notice </w:t>
      </w:r>
      <w:r w:rsidR="00CC3D2B">
        <w:rPr>
          <w:rFonts w:ascii="Calibri" w:hAnsi="Calibri" w:cs="Calibri"/>
        </w:rPr>
        <w:t xml:space="preserve">to </w:t>
      </w:r>
      <w:r w:rsidR="00CC3D2B" w:rsidRPr="00915CAA">
        <w:rPr>
          <w:rFonts w:ascii="Calibri" w:hAnsi="Calibri" w:cs="Calibri"/>
          <w:i/>
          <w:iCs/>
        </w:rPr>
        <w:t>AEMO’s</w:t>
      </w:r>
      <w:r w:rsidR="00CC3D2B" w:rsidRPr="00915CAA">
        <w:rPr>
          <w:rFonts w:ascii="Calibri" w:hAnsi="Calibri" w:cs="Calibri"/>
        </w:rPr>
        <w:t xml:space="preserve"> Operational Representative </w:t>
      </w:r>
      <w:r w:rsidR="00D41A1C" w:rsidRPr="00915CAA">
        <w:rPr>
          <w:rFonts w:ascii="Calibri" w:hAnsi="Calibri" w:cs="Calibri"/>
        </w:rPr>
        <w:t xml:space="preserve">within </w:t>
      </w:r>
      <w:r w:rsidR="009C7FE5" w:rsidRPr="00881C1C">
        <w:rPr>
          <w:rFonts w:ascii="Calibri" w:hAnsi="Calibri" w:cs="Calibri"/>
        </w:rPr>
        <w:t>3</w:t>
      </w:r>
      <w:r w:rsidR="00D41A1C" w:rsidRPr="00881C1C">
        <w:rPr>
          <w:rFonts w:ascii="Calibri" w:hAnsi="Calibri" w:cs="Calibri"/>
        </w:rPr>
        <w:t xml:space="preserve">0 </w:t>
      </w:r>
      <w:r w:rsidR="00D41A1C" w:rsidRPr="00881C1C">
        <w:rPr>
          <w:rFonts w:ascii="Calibri" w:hAnsi="Calibri" w:cs="Calibri"/>
          <w:i/>
        </w:rPr>
        <w:t>Business Days</w:t>
      </w:r>
      <w:r w:rsidR="00D41A1C" w:rsidRPr="00915CAA">
        <w:rPr>
          <w:rFonts w:ascii="Calibri" w:hAnsi="Calibri" w:cs="Calibri"/>
        </w:rPr>
        <w:t xml:space="preserve"> after </w:t>
      </w:r>
      <w:r w:rsidR="00CC4096" w:rsidRPr="00915CAA">
        <w:rPr>
          <w:rFonts w:ascii="Calibri" w:hAnsi="Calibri" w:cs="Calibri"/>
        </w:rPr>
        <w:t xml:space="preserve">an invoice </w:t>
      </w:r>
      <w:r w:rsidR="00024E11">
        <w:rPr>
          <w:rFonts w:ascii="Calibri" w:hAnsi="Calibri" w:cs="Calibri"/>
        </w:rPr>
        <w:t xml:space="preserve">is </w:t>
      </w:r>
      <w:r w:rsidR="00CC4096" w:rsidRPr="00915CAA">
        <w:rPr>
          <w:rFonts w:ascii="Calibri" w:hAnsi="Calibri" w:cs="Calibri"/>
        </w:rPr>
        <w:t xml:space="preserve">issued under clause </w:t>
      </w:r>
      <w:r w:rsidR="00CC4096" w:rsidRPr="00915CAA">
        <w:rPr>
          <w:rFonts w:ascii="Calibri" w:hAnsi="Calibri" w:cs="Calibri"/>
        </w:rPr>
        <w:fldChar w:fldCharType="begin"/>
      </w:r>
      <w:r w:rsidR="00CC4096" w:rsidRPr="00915CAA">
        <w:rPr>
          <w:rFonts w:ascii="Calibri" w:hAnsi="Calibri" w:cs="Calibri"/>
        </w:rPr>
        <w:instrText xml:space="preserve"> REF _Ref173936421 \r \h </w:instrText>
      </w:r>
      <w:r w:rsidR="00CC4096" w:rsidRPr="00915CAA">
        <w:rPr>
          <w:rFonts w:ascii="Calibri" w:hAnsi="Calibri" w:cs="Calibri"/>
        </w:rPr>
      </w:r>
      <w:r w:rsidR="00CC4096" w:rsidRPr="00915CAA">
        <w:rPr>
          <w:rFonts w:ascii="Calibri" w:hAnsi="Calibri" w:cs="Calibri"/>
        </w:rPr>
        <w:fldChar w:fldCharType="separate"/>
      </w:r>
      <w:r w:rsidR="009000A5">
        <w:rPr>
          <w:rFonts w:ascii="Calibri" w:hAnsi="Calibri" w:cs="Calibri"/>
        </w:rPr>
        <w:t>10.2.1(a)(</w:t>
      </w:r>
      <w:proofErr w:type="spellStart"/>
      <w:r w:rsidR="009000A5">
        <w:rPr>
          <w:rFonts w:ascii="Calibri" w:hAnsi="Calibri" w:cs="Calibri"/>
        </w:rPr>
        <w:t>i</w:t>
      </w:r>
      <w:proofErr w:type="spellEnd"/>
      <w:r w:rsidR="009000A5">
        <w:rPr>
          <w:rFonts w:ascii="Calibri" w:hAnsi="Calibri" w:cs="Calibri"/>
        </w:rPr>
        <w:t>)</w:t>
      </w:r>
      <w:r w:rsidR="00CC4096" w:rsidRPr="00915CAA">
        <w:rPr>
          <w:rFonts w:ascii="Calibri" w:hAnsi="Calibri" w:cs="Calibri"/>
        </w:rPr>
        <w:fldChar w:fldCharType="end"/>
      </w:r>
      <w:r w:rsidR="00CC4096" w:rsidRPr="00915CAA">
        <w:rPr>
          <w:rFonts w:ascii="Calibri" w:hAnsi="Calibri" w:cs="Calibri"/>
        </w:rPr>
        <w:t xml:space="preserve"> or a revised invoice </w:t>
      </w:r>
      <w:r w:rsidR="00024E11">
        <w:rPr>
          <w:rFonts w:ascii="Calibri" w:hAnsi="Calibri" w:cs="Calibri"/>
        </w:rPr>
        <w:t xml:space="preserve">is </w:t>
      </w:r>
      <w:r w:rsidR="00CC4096" w:rsidRPr="00915CAA">
        <w:rPr>
          <w:rFonts w:ascii="Calibri" w:hAnsi="Calibri" w:cs="Calibri"/>
        </w:rPr>
        <w:t xml:space="preserve">issued under clause </w:t>
      </w:r>
      <w:r w:rsidR="00CC4096" w:rsidRPr="00915CAA">
        <w:rPr>
          <w:rFonts w:ascii="Calibri" w:hAnsi="Calibri" w:cs="Calibri"/>
        </w:rPr>
        <w:fldChar w:fldCharType="begin"/>
      </w:r>
      <w:r w:rsidR="00CC4096" w:rsidRPr="00915CAA">
        <w:rPr>
          <w:rFonts w:ascii="Calibri" w:hAnsi="Calibri" w:cs="Calibri"/>
        </w:rPr>
        <w:instrText xml:space="preserve"> REF _Ref173972406 \r \h </w:instrText>
      </w:r>
      <w:r w:rsidR="00CC4096" w:rsidRPr="00915CAA">
        <w:rPr>
          <w:rFonts w:ascii="Calibri" w:hAnsi="Calibri" w:cs="Calibri"/>
        </w:rPr>
      </w:r>
      <w:r w:rsidR="00CC4096" w:rsidRPr="00915CAA">
        <w:rPr>
          <w:rFonts w:ascii="Calibri" w:hAnsi="Calibri" w:cs="Calibri"/>
        </w:rPr>
        <w:fldChar w:fldCharType="separate"/>
      </w:r>
      <w:r w:rsidR="009000A5">
        <w:rPr>
          <w:rFonts w:ascii="Calibri" w:hAnsi="Calibri" w:cs="Calibri"/>
        </w:rPr>
        <w:t>10.2.1(b)</w:t>
      </w:r>
      <w:r w:rsidR="00CC4096" w:rsidRPr="00915CAA">
        <w:rPr>
          <w:rFonts w:ascii="Calibri" w:hAnsi="Calibri" w:cs="Calibri"/>
        </w:rPr>
        <w:fldChar w:fldCharType="end"/>
      </w:r>
      <w:r w:rsidR="00CC4096" w:rsidRPr="00915CAA">
        <w:rPr>
          <w:rFonts w:ascii="Calibri" w:hAnsi="Calibri" w:cs="Calibri"/>
        </w:rPr>
        <w:t>.</w:t>
      </w:r>
      <w:bookmarkStart w:id="124" w:name="_Ref173936071"/>
      <w:bookmarkEnd w:id="123"/>
      <w:r w:rsidR="00C922A6">
        <w:rPr>
          <w:rFonts w:ascii="Calibri" w:hAnsi="Calibri" w:cs="Calibri"/>
        </w:rPr>
        <w:t xml:space="preserve"> </w:t>
      </w:r>
      <w:r w:rsidR="003C162B" w:rsidRPr="00C922A6">
        <w:rPr>
          <w:rFonts w:ascii="Calibri" w:hAnsi="Calibri" w:cs="Calibri"/>
        </w:rPr>
        <w:t xml:space="preserve">A disagreement notice must </w:t>
      </w:r>
      <w:r w:rsidR="006F589E" w:rsidRPr="00C922A6">
        <w:rPr>
          <w:rFonts w:ascii="Calibri" w:hAnsi="Calibri" w:cs="Calibri"/>
        </w:rPr>
        <w:t>specify</w:t>
      </w:r>
      <w:r w:rsidR="003C162B" w:rsidRPr="00C922A6">
        <w:rPr>
          <w:rFonts w:ascii="Calibri" w:hAnsi="Calibri" w:cs="Calibri"/>
        </w:rPr>
        <w:t>:</w:t>
      </w:r>
    </w:p>
    <w:p w14:paraId="03879108" w14:textId="77777777" w:rsidR="00C922A6" w:rsidRPr="00C922A6" w:rsidRDefault="00C922A6" w:rsidP="00C922A6">
      <w:pPr>
        <w:rPr>
          <w:rFonts w:ascii="Calibri" w:hAnsi="Calibri" w:cs="Calibri"/>
        </w:rPr>
      </w:pPr>
    </w:p>
    <w:p w14:paraId="7889A77B" w14:textId="77777777" w:rsidR="00C922A6" w:rsidRDefault="003C162B" w:rsidP="004C5198">
      <w:pPr>
        <w:pStyle w:val="ListParagraph"/>
        <w:numPr>
          <w:ilvl w:val="3"/>
          <w:numId w:val="2"/>
        </w:numPr>
        <w:contextualSpacing w:val="0"/>
        <w:rPr>
          <w:rFonts w:ascii="Calibri" w:hAnsi="Calibri" w:cs="Calibri"/>
        </w:rPr>
      </w:pPr>
      <w:r w:rsidRPr="003C162B">
        <w:rPr>
          <w:rFonts w:ascii="Calibri" w:hAnsi="Calibri" w:cs="Calibri"/>
        </w:rPr>
        <w:t xml:space="preserve">the reason for the disagreement; and </w:t>
      </w:r>
    </w:p>
    <w:p w14:paraId="0C7BB768" w14:textId="77777777" w:rsidR="00C922A6" w:rsidRPr="00C922A6" w:rsidRDefault="00C922A6" w:rsidP="00C922A6">
      <w:pPr>
        <w:rPr>
          <w:rFonts w:ascii="Calibri" w:hAnsi="Calibri" w:cs="Calibri"/>
        </w:rPr>
      </w:pPr>
    </w:p>
    <w:p w14:paraId="0ADEC656" w14:textId="26C8268C" w:rsidR="00E347AD" w:rsidRPr="00C922A6" w:rsidRDefault="00E347AD" w:rsidP="004C5198">
      <w:pPr>
        <w:pStyle w:val="ListParagraph"/>
        <w:numPr>
          <w:ilvl w:val="3"/>
          <w:numId w:val="2"/>
        </w:numPr>
        <w:ind w:left="1440" w:hanging="731"/>
        <w:contextualSpacing w:val="0"/>
        <w:rPr>
          <w:rFonts w:ascii="Calibri" w:hAnsi="Calibri" w:cs="Calibri"/>
        </w:rPr>
      </w:pPr>
      <w:r w:rsidRPr="00C922A6">
        <w:rPr>
          <w:rFonts w:ascii="Calibri" w:hAnsi="Calibri" w:cs="Calibri"/>
        </w:rPr>
        <w:t xml:space="preserve">a revised value that the Service Provider reasonably considers to be accurate and otherwise in accordance with this </w:t>
      </w:r>
      <w:r w:rsidRPr="00C57789">
        <w:rPr>
          <w:rFonts w:ascii="Calibri" w:hAnsi="Calibri" w:cs="Calibri"/>
          <w:i/>
          <w:iCs/>
        </w:rPr>
        <w:t>Supplementary Capacity Contract</w:t>
      </w:r>
      <w:r w:rsidR="00C57789">
        <w:rPr>
          <w:rFonts w:ascii="Calibri" w:hAnsi="Calibri" w:cs="Calibri"/>
        </w:rPr>
        <w:t>.</w:t>
      </w:r>
    </w:p>
    <w:p w14:paraId="0EFC6890" w14:textId="77777777" w:rsidR="003C162B" w:rsidRPr="003B6B3D" w:rsidRDefault="003C162B" w:rsidP="003B6B3D">
      <w:pPr>
        <w:rPr>
          <w:rFonts w:ascii="Calibri" w:hAnsi="Calibri" w:cs="Calibri"/>
        </w:rPr>
      </w:pPr>
    </w:p>
    <w:p w14:paraId="14B95FB2" w14:textId="046BDE9E" w:rsidR="003B6B3D" w:rsidRPr="00CE0617" w:rsidRDefault="00B06A6B" w:rsidP="004C5198">
      <w:pPr>
        <w:pStyle w:val="ListParagraph"/>
        <w:numPr>
          <w:ilvl w:val="2"/>
          <w:numId w:val="2"/>
        </w:numPr>
        <w:contextualSpacing w:val="0"/>
        <w:rPr>
          <w:rFonts w:ascii="Calibri" w:hAnsi="Calibri" w:cs="Calibri"/>
        </w:rPr>
      </w:pPr>
      <w:r w:rsidRPr="00E5732D">
        <w:rPr>
          <w:rFonts w:ascii="Calibri" w:hAnsi="Calibri" w:cs="Calibri"/>
          <w:i/>
        </w:rPr>
        <w:t>AEMO</w:t>
      </w:r>
      <w:r w:rsidRPr="00E5732D">
        <w:rPr>
          <w:rFonts w:ascii="Calibri" w:hAnsi="Calibri" w:cs="Calibri"/>
        </w:rPr>
        <w:t xml:space="preserve"> </w:t>
      </w:r>
      <w:r w:rsidR="00ED67D8" w:rsidRPr="00E5732D">
        <w:rPr>
          <w:rFonts w:ascii="Calibri" w:hAnsi="Calibri" w:cs="Calibri"/>
        </w:rPr>
        <w:t>must</w:t>
      </w:r>
      <w:r w:rsidR="00CE0617">
        <w:rPr>
          <w:rFonts w:ascii="Calibri" w:hAnsi="Calibri" w:cs="Calibri"/>
        </w:rPr>
        <w:t xml:space="preserve"> respond within </w:t>
      </w:r>
      <w:r w:rsidR="00CC3D2B" w:rsidRPr="00E601B9">
        <w:rPr>
          <w:rFonts w:ascii="Calibri" w:hAnsi="Calibri" w:cs="Calibri"/>
        </w:rPr>
        <w:t xml:space="preserve">30 </w:t>
      </w:r>
      <w:r w:rsidR="00CC3D2B" w:rsidRPr="00E601B9">
        <w:rPr>
          <w:rFonts w:ascii="Calibri" w:hAnsi="Calibri" w:cs="Calibri"/>
          <w:i/>
        </w:rPr>
        <w:t>Business Days</w:t>
      </w:r>
      <w:r w:rsidR="00CC3D2B">
        <w:t xml:space="preserve"> </w:t>
      </w:r>
      <w:r w:rsidR="00E5732D">
        <w:t>after receiving a disagreement notice</w:t>
      </w:r>
      <w:r w:rsidR="00CE0617">
        <w:t xml:space="preserve"> by:</w:t>
      </w:r>
      <w:bookmarkEnd w:id="124"/>
    </w:p>
    <w:p w14:paraId="2D0C2B4D" w14:textId="2A917AC8" w:rsidR="00CE0617" w:rsidRPr="007A425F" w:rsidRDefault="00CE0617" w:rsidP="007A425F">
      <w:pPr>
        <w:rPr>
          <w:rFonts w:ascii="Calibri" w:hAnsi="Calibri" w:cs="Calibri"/>
        </w:rPr>
      </w:pPr>
    </w:p>
    <w:p w14:paraId="6AE7A3D3" w14:textId="74881DB8" w:rsidR="00B06A6B" w:rsidRPr="00273E24" w:rsidRDefault="00667B71" w:rsidP="004C5198">
      <w:pPr>
        <w:pStyle w:val="ListParagraph"/>
        <w:numPr>
          <w:ilvl w:val="3"/>
          <w:numId w:val="2"/>
        </w:numPr>
        <w:ind w:left="1440" w:hanging="731"/>
        <w:contextualSpacing w:val="0"/>
        <w:rPr>
          <w:rFonts w:ascii="Calibri" w:hAnsi="Calibri" w:cs="Calibri"/>
        </w:rPr>
      </w:pPr>
      <w:bookmarkStart w:id="125" w:name="_Ref173936161"/>
      <w:r>
        <w:rPr>
          <w:rFonts w:ascii="Calibri" w:hAnsi="Calibri" w:cs="Calibri"/>
        </w:rPr>
        <w:t>a</w:t>
      </w:r>
      <w:r w:rsidR="007A425F">
        <w:rPr>
          <w:rFonts w:ascii="Calibri" w:hAnsi="Calibri" w:cs="Calibri"/>
        </w:rPr>
        <w:t>greeing with the disagreement notice</w:t>
      </w:r>
      <w:r w:rsidR="00750645">
        <w:rPr>
          <w:rFonts w:ascii="Calibri" w:hAnsi="Calibri" w:cs="Calibri"/>
        </w:rPr>
        <w:t xml:space="preserve"> (and issuing </w:t>
      </w:r>
      <w:r w:rsidR="007A425F">
        <w:rPr>
          <w:rFonts w:ascii="Calibri" w:hAnsi="Calibri" w:cs="Calibri"/>
        </w:rPr>
        <w:t xml:space="preserve">a revised invoice under </w:t>
      </w:r>
      <w:r w:rsidR="007A425F" w:rsidRPr="00915CAA">
        <w:rPr>
          <w:rFonts w:ascii="Calibri" w:hAnsi="Calibri" w:cs="Calibri"/>
        </w:rPr>
        <w:t xml:space="preserve">clause </w:t>
      </w:r>
      <w:r w:rsidR="007A425F" w:rsidRPr="00915CAA">
        <w:rPr>
          <w:rFonts w:ascii="Calibri" w:hAnsi="Calibri" w:cs="Calibri"/>
        </w:rPr>
        <w:fldChar w:fldCharType="begin"/>
      </w:r>
      <w:r w:rsidR="007A425F" w:rsidRPr="00915CAA">
        <w:rPr>
          <w:rFonts w:ascii="Calibri" w:hAnsi="Calibri" w:cs="Calibri"/>
        </w:rPr>
        <w:instrText xml:space="preserve"> REF _Ref173972406 \r \h </w:instrText>
      </w:r>
      <w:r w:rsidR="007A425F" w:rsidRPr="00915CAA">
        <w:rPr>
          <w:rFonts w:ascii="Calibri" w:hAnsi="Calibri" w:cs="Calibri"/>
        </w:rPr>
      </w:r>
      <w:r w:rsidR="007A425F" w:rsidRPr="00915CAA">
        <w:rPr>
          <w:rFonts w:ascii="Calibri" w:hAnsi="Calibri" w:cs="Calibri"/>
        </w:rPr>
        <w:fldChar w:fldCharType="separate"/>
      </w:r>
      <w:r w:rsidR="009000A5">
        <w:rPr>
          <w:rFonts w:ascii="Calibri" w:hAnsi="Calibri" w:cs="Calibri"/>
        </w:rPr>
        <w:t>10.2.1(b)</w:t>
      </w:r>
      <w:r w:rsidR="007A425F" w:rsidRPr="00915CAA">
        <w:rPr>
          <w:rFonts w:ascii="Calibri" w:hAnsi="Calibri" w:cs="Calibri"/>
        </w:rPr>
        <w:fldChar w:fldCharType="end"/>
      </w:r>
      <w:r w:rsidR="00750645">
        <w:rPr>
          <w:rFonts w:ascii="Calibri" w:hAnsi="Calibri" w:cs="Calibri"/>
        </w:rPr>
        <w:t>)</w:t>
      </w:r>
      <w:r w:rsidR="00B06A6B" w:rsidRPr="00273E24">
        <w:rPr>
          <w:rFonts w:ascii="Calibri" w:hAnsi="Calibri" w:cs="Calibri"/>
        </w:rPr>
        <w:t>; or</w:t>
      </w:r>
      <w:bookmarkEnd w:id="125"/>
    </w:p>
    <w:p w14:paraId="66911FE5" w14:textId="77777777" w:rsidR="003B6B3D" w:rsidRPr="003B6B3D" w:rsidRDefault="003B6B3D" w:rsidP="003B6B3D">
      <w:pPr>
        <w:rPr>
          <w:rFonts w:ascii="Calibri" w:hAnsi="Calibri" w:cs="Calibri"/>
        </w:rPr>
      </w:pPr>
    </w:p>
    <w:p w14:paraId="5384D900" w14:textId="5E077E9F" w:rsidR="00B06A6B" w:rsidRPr="00273E24" w:rsidRDefault="00B06A6B" w:rsidP="004C5198">
      <w:pPr>
        <w:pStyle w:val="ListParagraph"/>
        <w:numPr>
          <w:ilvl w:val="3"/>
          <w:numId w:val="2"/>
        </w:numPr>
        <w:contextualSpacing w:val="0"/>
        <w:rPr>
          <w:rFonts w:ascii="Calibri" w:hAnsi="Calibri" w:cs="Calibri"/>
        </w:rPr>
      </w:pPr>
      <w:r w:rsidRPr="00273E24">
        <w:rPr>
          <w:rFonts w:ascii="Calibri" w:hAnsi="Calibri" w:cs="Calibri"/>
        </w:rPr>
        <w:t>disagreeing with the notice of disagreement (and taking no action).</w:t>
      </w:r>
    </w:p>
    <w:p w14:paraId="4CFE0DC8" w14:textId="77777777" w:rsidR="003B6B3D" w:rsidRPr="003B6B3D" w:rsidRDefault="003B6B3D" w:rsidP="003B6B3D">
      <w:pPr>
        <w:rPr>
          <w:rFonts w:ascii="Calibri" w:hAnsi="Calibri" w:cs="Calibri"/>
        </w:rPr>
      </w:pPr>
    </w:p>
    <w:p w14:paraId="2A85BEE0" w14:textId="0DCFB9ED" w:rsidR="00B06A6B" w:rsidRDefault="003D4956" w:rsidP="004C5198">
      <w:pPr>
        <w:pStyle w:val="ListParagraph"/>
        <w:numPr>
          <w:ilvl w:val="2"/>
          <w:numId w:val="2"/>
        </w:numPr>
        <w:contextualSpacing w:val="0"/>
        <w:rPr>
          <w:rFonts w:ascii="Calibri" w:hAnsi="Calibri" w:cs="Calibri"/>
        </w:rPr>
      </w:pPr>
      <w:r>
        <w:rPr>
          <w:rFonts w:ascii="Calibri" w:hAnsi="Calibri" w:cs="Calibri"/>
        </w:rPr>
        <w:t xml:space="preserve">The </w:t>
      </w:r>
      <w:r w:rsidR="00B06A6B" w:rsidRPr="00273E24">
        <w:rPr>
          <w:rFonts w:ascii="Calibri" w:hAnsi="Calibri" w:cs="Calibri"/>
        </w:rPr>
        <w:t xml:space="preserve">Service Provider </w:t>
      </w:r>
      <w:r>
        <w:rPr>
          <w:rFonts w:ascii="Calibri" w:hAnsi="Calibri" w:cs="Calibri"/>
        </w:rPr>
        <w:t xml:space="preserve">may commence a dispute under </w:t>
      </w:r>
      <w:r w:rsidRPr="00273E24">
        <w:rPr>
          <w:rFonts w:ascii="Calibri" w:hAnsi="Calibri" w:cs="Calibri"/>
        </w:rPr>
        <w:t xml:space="preserve">clause </w:t>
      </w:r>
      <w:r w:rsidR="00BE245E">
        <w:rPr>
          <w:rFonts w:ascii="Calibri" w:hAnsi="Calibri" w:cs="Calibri"/>
        </w:rPr>
        <w:fldChar w:fldCharType="begin"/>
      </w:r>
      <w:r w:rsidR="00BE245E">
        <w:rPr>
          <w:rFonts w:ascii="Calibri" w:hAnsi="Calibri" w:cs="Calibri"/>
        </w:rPr>
        <w:instrText xml:space="preserve"> REF _Ref174098331 \w \h </w:instrText>
      </w:r>
      <w:r w:rsidR="00BE245E">
        <w:rPr>
          <w:rFonts w:ascii="Calibri" w:hAnsi="Calibri" w:cs="Calibri"/>
        </w:rPr>
      </w:r>
      <w:r w:rsidR="00BE245E">
        <w:rPr>
          <w:rFonts w:ascii="Calibri" w:hAnsi="Calibri" w:cs="Calibri"/>
        </w:rPr>
        <w:fldChar w:fldCharType="separate"/>
      </w:r>
      <w:r w:rsidR="009000A5">
        <w:rPr>
          <w:rFonts w:ascii="Calibri" w:hAnsi="Calibri" w:cs="Calibri"/>
        </w:rPr>
        <w:t>13</w:t>
      </w:r>
      <w:r w:rsidR="00BE245E">
        <w:rPr>
          <w:rFonts w:ascii="Calibri" w:hAnsi="Calibri" w:cs="Calibri"/>
        </w:rPr>
        <w:fldChar w:fldCharType="end"/>
      </w:r>
      <w:r>
        <w:rPr>
          <w:rFonts w:ascii="Calibri" w:hAnsi="Calibri" w:cs="Calibri"/>
        </w:rPr>
        <w:t xml:space="preserve"> if it is not </w:t>
      </w:r>
      <w:r w:rsidR="00B06A6B" w:rsidRPr="00273E24">
        <w:rPr>
          <w:rFonts w:ascii="Calibri" w:hAnsi="Calibri" w:cs="Calibri"/>
        </w:rPr>
        <w:t xml:space="preserve">satisfied with </w:t>
      </w:r>
      <w:r w:rsidR="00B06A6B" w:rsidRPr="003A5DD0">
        <w:rPr>
          <w:rFonts w:ascii="Calibri" w:hAnsi="Calibri" w:cs="Calibri"/>
          <w:i/>
        </w:rPr>
        <w:t>AEMO</w:t>
      </w:r>
      <w:r w:rsidR="00B06A6B" w:rsidRPr="00273E24">
        <w:rPr>
          <w:rFonts w:ascii="Calibri" w:hAnsi="Calibri" w:cs="Calibri"/>
        </w:rPr>
        <w:t>’s response to the disagreement</w:t>
      </w:r>
      <w:r w:rsidR="00493D73">
        <w:rPr>
          <w:rFonts w:ascii="Calibri" w:hAnsi="Calibri" w:cs="Calibri"/>
        </w:rPr>
        <w:t xml:space="preserve"> </w:t>
      </w:r>
      <w:r>
        <w:rPr>
          <w:rFonts w:ascii="Calibri" w:hAnsi="Calibri" w:cs="Calibri"/>
        </w:rPr>
        <w:t xml:space="preserve">notice </w:t>
      </w:r>
      <w:r w:rsidR="00493D73">
        <w:rPr>
          <w:rFonts w:ascii="Calibri" w:hAnsi="Calibri" w:cs="Calibri"/>
        </w:rPr>
        <w:t xml:space="preserve">under clause </w:t>
      </w:r>
      <w:r w:rsidR="00493D73">
        <w:rPr>
          <w:rFonts w:ascii="Calibri" w:hAnsi="Calibri" w:cs="Calibri"/>
        </w:rPr>
        <w:fldChar w:fldCharType="begin"/>
      </w:r>
      <w:r w:rsidR="00493D73">
        <w:rPr>
          <w:rFonts w:ascii="Calibri" w:hAnsi="Calibri" w:cs="Calibri"/>
        </w:rPr>
        <w:instrText xml:space="preserve"> REF _Ref173936071 \w \h </w:instrText>
      </w:r>
      <w:r w:rsidR="00493D73">
        <w:rPr>
          <w:rFonts w:ascii="Calibri" w:hAnsi="Calibri" w:cs="Calibri"/>
        </w:rPr>
      </w:r>
      <w:r w:rsidR="00493D73">
        <w:rPr>
          <w:rFonts w:ascii="Calibri" w:hAnsi="Calibri" w:cs="Calibri"/>
        </w:rPr>
        <w:fldChar w:fldCharType="separate"/>
      </w:r>
      <w:r w:rsidR="009000A5">
        <w:rPr>
          <w:rFonts w:ascii="Calibri" w:hAnsi="Calibri" w:cs="Calibri"/>
        </w:rPr>
        <w:t>10.2.3</w:t>
      </w:r>
      <w:r w:rsidR="00493D73">
        <w:rPr>
          <w:rFonts w:ascii="Calibri" w:hAnsi="Calibri" w:cs="Calibri"/>
        </w:rPr>
        <w:fldChar w:fldCharType="end"/>
      </w:r>
      <w:r w:rsidR="00B06A6B" w:rsidRPr="00273E24">
        <w:rPr>
          <w:rFonts w:ascii="Calibri" w:hAnsi="Calibri" w:cs="Calibri"/>
        </w:rPr>
        <w:t>.</w:t>
      </w:r>
    </w:p>
    <w:p w14:paraId="65A604E8" w14:textId="77777777" w:rsidR="00865C0C" w:rsidRPr="00865C0C" w:rsidRDefault="00865C0C" w:rsidP="00865C0C"/>
    <w:p w14:paraId="41880DF5" w14:textId="2C0AD53B" w:rsidR="00C364CD" w:rsidRDefault="00C364CD" w:rsidP="004C5198">
      <w:pPr>
        <w:pStyle w:val="Heading3"/>
      </w:pPr>
      <w:r>
        <w:t>Continuing effect</w:t>
      </w:r>
    </w:p>
    <w:p w14:paraId="590BE105" w14:textId="77777777" w:rsidR="00865C0C" w:rsidRDefault="00865C0C" w:rsidP="00865C0C"/>
    <w:p w14:paraId="61CA69C2" w14:textId="5EF6CFA4" w:rsidR="00C364CD" w:rsidRPr="003302A1" w:rsidRDefault="00C364CD" w:rsidP="004C5198">
      <w:pPr>
        <w:pStyle w:val="ListParagraph"/>
        <w:numPr>
          <w:ilvl w:val="2"/>
          <w:numId w:val="2"/>
        </w:numPr>
        <w:contextualSpacing w:val="0"/>
        <w:rPr>
          <w:rFonts w:ascii="Calibri" w:hAnsi="Calibri" w:cs="Calibri"/>
        </w:rPr>
      </w:pPr>
      <w:r w:rsidRPr="003302A1">
        <w:rPr>
          <w:rFonts w:ascii="Calibri" w:hAnsi="Calibri" w:cs="Calibri"/>
        </w:rPr>
        <w:t xml:space="preserve">This clause </w:t>
      </w:r>
      <w:r w:rsidRPr="003302A1">
        <w:rPr>
          <w:rFonts w:ascii="Calibri" w:hAnsi="Calibri" w:cs="Calibri"/>
        </w:rPr>
        <w:fldChar w:fldCharType="begin"/>
      </w:r>
      <w:r w:rsidRPr="003302A1">
        <w:rPr>
          <w:rFonts w:ascii="Calibri" w:hAnsi="Calibri" w:cs="Calibri"/>
        </w:rPr>
        <w:instrText xml:space="preserve"> REF _Ref173971093 \r \h </w:instrText>
      </w:r>
      <w:r w:rsidR="003302A1">
        <w:rPr>
          <w:rFonts w:ascii="Calibri" w:hAnsi="Calibri" w:cs="Calibri"/>
        </w:rPr>
        <w:instrText xml:space="preserve"> \* MERGEFORMAT </w:instrText>
      </w:r>
      <w:r w:rsidRPr="003302A1">
        <w:rPr>
          <w:rFonts w:ascii="Calibri" w:hAnsi="Calibri" w:cs="Calibri"/>
        </w:rPr>
      </w:r>
      <w:r w:rsidRPr="003302A1">
        <w:rPr>
          <w:rFonts w:ascii="Calibri" w:hAnsi="Calibri" w:cs="Calibri"/>
        </w:rPr>
        <w:fldChar w:fldCharType="separate"/>
      </w:r>
      <w:r w:rsidR="009000A5">
        <w:rPr>
          <w:rFonts w:ascii="Calibri" w:hAnsi="Calibri" w:cs="Calibri"/>
        </w:rPr>
        <w:t>10</w:t>
      </w:r>
      <w:r w:rsidRPr="003302A1">
        <w:rPr>
          <w:rFonts w:ascii="Calibri" w:hAnsi="Calibri" w:cs="Calibri"/>
        </w:rPr>
        <w:fldChar w:fldCharType="end"/>
      </w:r>
      <w:r w:rsidRPr="003302A1">
        <w:rPr>
          <w:rFonts w:ascii="Calibri" w:hAnsi="Calibri" w:cs="Calibri"/>
        </w:rPr>
        <w:t xml:space="preserve"> survives </w:t>
      </w:r>
      <w:r w:rsidR="00457BD7">
        <w:rPr>
          <w:rFonts w:ascii="Calibri" w:hAnsi="Calibri" w:cs="Calibri"/>
        </w:rPr>
        <w:t xml:space="preserve">expiry or </w:t>
      </w:r>
      <w:r w:rsidRPr="003302A1">
        <w:rPr>
          <w:rFonts w:ascii="Calibri" w:hAnsi="Calibri" w:cs="Calibri"/>
        </w:rPr>
        <w:t xml:space="preserve">termination of this </w:t>
      </w:r>
      <w:r w:rsidR="003302A1" w:rsidRPr="003302A1">
        <w:rPr>
          <w:rFonts w:ascii="Calibri" w:hAnsi="Calibri" w:cs="Calibri"/>
          <w:i/>
          <w:iCs/>
        </w:rPr>
        <w:t>Supplementary Capacity Contract</w:t>
      </w:r>
      <w:r w:rsidR="003302A1">
        <w:rPr>
          <w:rFonts w:ascii="Calibri" w:hAnsi="Calibri" w:cs="Calibri"/>
        </w:rPr>
        <w:t>.</w:t>
      </w:r>
    </w:p>
    <w:p w14:paraId="54F017BD" w14:textId="77777777" w:rsidR="00B06A6B" w:rsidRDefault="00B06A6B" w:rsidP="00036D00">
      <w:pPr>
        <w:rPr>
          <w:rFonts w:ascii="Calibri" w:hAnsi="Calibri" w:cs="Calibri"/>
        </w:rPr>
      </w:pPr>
    </w:p>
    <w:p w14:paraId="082FB921" w14:textId="77777777" w:rsidR="000C0FD0" w:rsidRPr="004F5E4F" w:rsidRDefault="000C0FD0" w:rsidP="004C5198">
      <w:pPr>
        <w:pStyle w:val="Heading2"/>
      </w:pPr>
      <w:bookmarkStart w:id="126" w:name="_Toc174101840"/>
      <w:r w:rsidRPr="004F5E4F">
        <w:t>Liability</w:t>
      </w:r>
      <w:bookmarkEnd w:id="126"/>
      <w:r w:rsidRPr="004F5E4F">
        <w:t xml:space="preserve"> </w:t>
      </w:r>
    </w:p>
    <w:p w14:paraId="29DDE16F" w14:textId="77777777" w:rsidR="000C0FD0" w:rsidRPr="000C0FD0" w:rsidRDefault="000C0FD0" w:rsidP="000C0FD0">
      <w:pPr>
        <w:rPr>
          <w:rFonts w:ascii="Calibri" w:hAnsi="Calibri" w:cs="Calibri"/>
        </w:rPr>
      </w:pPr>
    </w:p>
    <w:p w14:paraId="50FD9AC8" w14:textId="73EC4B51" w:rsidR="000C0FD0" w:rsidRPr="000C0FD0" w:rsidRDefault="000C0FD0" w:rsidP="004C5198">
      <w:pPr>
        <w:pStyle w:val="Heading3"/>
      </w:pPr>
      <w:r w:rsidRPr="00B82B79">
        <w:rPr>
          <w:i/>
          <w:iCs/>
        </w:rPr>
        <w:t>AEMO’s</w:t>
      </w:r>
      <w:r w:rsidRPr="000C0FD0">
        <w:t xml:space="preserve"> liability cap</w:t>
      </w:r>
    </w:p>
    <w:p w14:paraId="2C27C82B" w14:textId="77777777" w:rsidR="000C0FD0" w:rsidRPr="000C0FD0" w:rsidRDefault="000C0FD0" w:rsidP="000C0FD0">
      <w:pPr>
        <w:rPr>
          <w:rFonts w:ascii="Calibri" w:hAnsi="Calibri" w:cs="Calibri"/>
        </w:rPr>
      </w:pPr>
    </w:p>
    <w:p w14:paraId="0D36E77A" w14:textId="403C5AFD" w:rsidR="000C0FD0" w:rsidRPr="000C0FD0" w:rsidRDefault="000C0FD0" w:rsidP="004C5198">
      <w:pPr>
        <w:pStyle w:val="ListParagraph"/>
        <w:numPr>
          <w:ilvl w:val="2"/>
          <w:numId w:val="2"/>
        </w:numPr>
        <w:contextualSpacing w:val="0"/>
        <w:rPr>
          <w:rFonts w:ascii="Calibri" w:hAnsi="Calibri" w:cs="Calibri"/>
        </w:rPr>
      </w:pPr>
      <w:r w:rsidRPr="000C0FD0">
        <w:rPr>
          <w:rFonts w:ascii="Calibri" w:hAnsi="Calibri" w:cs="Calibri"/>
        </w:rPr>
        <w:t>Subject to clause</w:t>
      </w:r>
      <w:r w:rsidR="00B82B79">
        <w:rPr>
          <w:rFonts w:ascii="Calibri" w:hAnsi="Calibri" w:cs="Calibri"/>
        </w:rPr>
        <w:t xml:space="preserve"> </w:t>
      </w:r>
      <w:r w:rsidR="00B82B79">
        <w:rPr>
          <w:rFonts w:ascii="Calibri" w:hAnsi="Calibri" w:cs="Calibri"/>
        </w:rPr>
        <w:fldChar w:fldCharType="begin"/>
      </w:r>
      <w:r w:rsidR="00B82B79">
        <w:rPr>
          <w:rFonts w:ascii="Calibri" w:hAnsi="Calibri" w:cs="Calibri"/>
        </w:rPr>
        <w:instrText xml:space="preserve"> REF _Ref172797165 \r \h </w:instrText>
      </w:r>
      <w:r w:rsidR="00B82B79">
        <w:rPr>
          <w:rFonts w:ascii="Calibri" w:hAnsi="Calibri" w:cs="Calibri"/>
        </w:rPr>
      </w:r>
      <w:r w:rsidR="00B82B79">
        <w:rPr>
          <w:rFonts w:ascii="Calibri" w:hAnsi="Calibri" w:cs="Calibri"/>
        </w:rPr>
        <w:fldChar w:fldCharType="separate"/>
      </w:r>
      <w:r w:rsidR="009000A5">
        <w:rPr>
          <w:rFonts w:ascii="Calibri" w:hAnsi="Calibri" w:cs="Calibri"/>
        </w:rPr>
        <w:t>11.1.2</w:t>
      </w:r>
      <w:r w:rsidR="00B82B79">
        <w:rPr>
          <w:rFonts w:ascii="Calibri" w:hAnsi="Calibri" w:cs="Calibri"/>
        </w:rPr>
        <w:fldChar w:fldCharType="end"/>
      </w:r>
      <w:r w:rsidRPr="000C0FD0">
        <w:rPr>
          <w:rFonts w:ascii="Calibri" w:hAnsi="Calibri" w:cs="Calibri"/>
        </w:rPr>
        <w:t xml:space="preserve">, and other than in respect of any unpaid Supplementary Capacity Payment amounts, the total amount recoverable from </w:t>
      </w:r>
      <w:r w:rsidRPr="00B82B79">
        <w:rPr>
          <w:rFonts w:ascii="Calibri" w:hAnsi="Calibri" w:cs="Calibri"/>
          <w:i/>
          <w:iCs/>
        </w:rPr>
        <w:t>AEMO</w:t>
      </w:r>
      <w:r w:rsidRPr="000C0FD0">
        <w:rPr>
          <w:rFonts w:ascii="Calibri" w:hAnsi="Calibri" w:cs="Calibri"/>
        </w:rPr>
        <w:t xml:space="preserve"> in respect of any and all claims arising out of any one or more events during the Contract Term with respect to, arising from, or in connection with, this </w:t>
      </w:r>
      <w:r w:rsidRPr="00B82B79">
        <w:rPr>
          <w:rFonts w:ascii="Calibri" w:hAnsi="Calibri" w:cs="Calibri"/>
          <w:i/>
          <w:iCs/>
        </w:rPr>
        <w:t>Supplementary Capacity Contract</w:t>
      </w:r>
      <w:r w:rsidRPr="000C0FD0">
        <w:rPr>
          <w:rFonts w:ascii="Calibri" w:hAnsi="Calibri" w:cs="Calibri"/>
        </w:rPr>
        <w:t xml:space="preserve"> is limited to the prescribed maximum amount for the purposes of section 126 of the Electricity Industry Act and regulation 52 of the WEM Regulations.</w:t>
      </w:r>
    </w:p>
    <w:p w14:paraId="0E5ADC3C" w14:textId="77777777" w:rsidR="000C0FD0" w:rsidRPr="000C0FD0" w:rsidRDefault="000C0FD0" w:rsidP="000C0FD0">
      <w:pPr>
        <w:rPr>
          <w:rFonts w:ascii="Calibri" w:hAnsi="Calibri" w:cs="Calibri"/>
        </w:rPr>
      </w:pPr>
    </w:p>
    <w:p w14:paraId="338287ED" w14:textId="77777777" w:rsidR="000C0FD0" w:rsidRDefault="000C0FD0" w:rsidP="004C5198">
      <w:pPr>
        <w:pStyle w:val="ListParagraph"/>
        <w:numPr>
          <w:ilvl w:val="2"/>
          <w:numId w:val="2"/>
        </w:numPr>
        <w:contextualSpacing w:val="0"/>
        <w:rPr>
          <w:rFonts w:ascii="Calibri" w:hAnsi="Calibri" w:cs="Calibri"/>
        </w:rPr>
      </w:pPr>
      <w:bookmarkStart w:id="127" w:name="_Ref172797165"/>
      <w:r w:rsidRPr="000C0FD0">
        <w:rPr>
          <w:rFonts w:ascii="Calibri" w:hAnsi="Calibri" w:cs="Calibri"/>
        </w:rPr>
        <w:t xml:space="preserve">Regardless of the nature of any claim, </w:t>
      </w:r>
      <w:r w:rsidRPr="00B82B79">
        <w:rPr>
          <w:rFonts w:ascii="Calibri" w:hAnsi="Calibri" w:cs="Calibri"/>
          <w:i/>
          <w:iCs/>
        </w:rPr>
        <w:t>AEMO</w:t>
      </w:r>
      <w:r w:rsidRPr="000C0FD0">
        <w:rPr>
          <w:rFonts w:ascii="Calibri" w:hAnsi="Calibri" w:cs="Calibri"/>
        </w:rPr>
        <w:t xml:space="preserve"> is not liable in any circumstances for any:</w:t>
      </w:r>
      <w:bookmarkEnd w:id="127"/>
    </w:p>
    <w:p w14:paraId="710737D1" w14:textId="77777777" w:rsidR="008900A4" w:rsidRPr="008900A4" w:rsidRDefault="008900A4" w:rsidP="008900A4">
      <w:pPr>
        <w:rPr>
          <w:rFonts w:ascii="Calibri" w:hAnsi="Calibri" w:cs="Calibri"/>
        </w:rPr>
      </w:pPr>
    </w:p>
    <w:p w14:paraId="7233BDFE" w14:textId="77777777" w:rsid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 xml:space="preserve">damages or losses that are not direct and do not flow naturally from a breach of this </w:t>
      </w:r>
      <w:r w:rsidRPr="00B82B79">
        <w:rPr>
          <w:rFonts w:ascii="Calibri" w:hAnsi="Calibri" w:cs="Calibri"/>
          <w:i/>
          <w:iCs/>
        </w:rPr>
        <w:t>Supplementary Capacity Contract</w:t>
      </w:r>
      <w:r w:rsidRPr="000C0FD0">
        <w:rPr>
          <w:rFonts w:ascii="Calibri" w:hAnsi="Calibri" w:cs="Calibri"/>
        </w:rPr>
        <w:t xml:space="preserve">, even if they may reasonably be supposed to have been in the contemplation of both parties as a probable result of the breach at the time they entered into this </w:t>
      </w:r>
      <w:r w:rsidRPr="00B82B79">
        <w:rPr>
          <w:rFonts w:ascii="Calibri" w:hAnsi="Calibri" w:cs="Calibri"/>
          <w:i/>
          <w:iCs/>
        </w:rPr>
        <w:t xml:space="preserve">Supplementary Capacity </w:t>
      </w:r>
      <w:proofErr w:type="gramStart"/>
      <w:r w:rsidRPr="00B82B79">
        <w:rPr>
          <w:rFonts w:ascii="Calibri" w:hAnsi="Calibri" w:cs="Calibri"/>
          <w:i/>
          <w:iCs/>
        </w:rPr>
        <w:t>Contract</w:t>
      </w:r>
      <w:r w:rsidRPr="000C0FD0">
        <w:rPr>
          <w:rFonts w:ascii="Calibri" w:hAnsi="Calibri" w:cs="Calibri"/>
        </w:rPr>
        <w:t>;</w:t>
      </w:r>
      <w:proofErr w:type="gramEnd"/>
    </w:p>
    <w:p w14:paraId="1E7A4174" w14:textId="77777777" w:rsidR="008900A4" w:rsidRPr="008900A4" w:rsidRDefault="008900A4" w:rsidP="008900A4">
      <w:pPr>
        <w:rPr>
          <w:rFonts w:ascii="Calibri" w:hAnsi="Calibri" w:cs="Calibri"/>
        </w:rPr>
      </w:pPr>
    </w:p>
    <w:p w14:paraId="7F896D40" w14:textId="5F6E1DCE" w:rsid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loss of market, opportunity or profit (whether direct or indirect); or</w:t>
      </w:r>
    </w:p>
    <w:p w14:paraId="7EB7E9DA" w14:textId="77777777" w:rsidR="008900A4" w:rsidRPr="008900A4" w:rsidRDefault="008900A4" w:rsidP="008900A4">
      <w:pPr>
        <w:rPr>
          <w:rFonts w:ascii="Calibri" w:hAnsi="Calibri" w:cs="Calibri"/>
        </w:rPr>
      </w:pPr>
    </w:p>
    <w:p w14:paraId="4EFBD1FB" w14:textId="10DCB928" w:rsidR="000C0FD0" w:rsidRPr="000C0FD0" w:rsidRDefault="00CC1559" w:rsidP="004C5198">
      <w:pPr>
        <w:pStyle w:val="ListParagraph"/>
        <w:numPr>
          <w:ilvl w:val="3"/>
          <w:numId w:val="2"/>
        </w:numPr>
        <w:ind w:left="1440" w:hanging="731"/>
        <w:contextualSpacing w:val="0"/>
        <w:rPr>
          <w:rFonts w:ascii="Calibri" w:hAnsi="Calibri" w:cs="Calibri"/>
        </w:rPr>
      </w:pPr>
      <w:r>
        <w:rPr>
          <w:rFonts w:ascii="Calibri" w:hAnsi="Calibri" w:cs="Calibri"/>
        </w:rPr>
        <w:t xml:space="preserve">damages or losses to the extent that an act or omission </w:t>
      </w:r>
      <w:r w:rsidR="006726A3">
        <w:rPr>
          <w:rFonts w:ascii="Calibri" w:hAnsi="Calibri" w:cs="Calibri"/>
        </w:rPr>
        <w:t xml:space="preserve">by the Service Provider </w:t>
      </w:r>
      <w:r>
        <w:rPr>
          <w:rFonts w:ascii="Calibri" w:hAnsi="Calibri" w:cs="Calibri"/>
        </w:rPr>
        <w:t>(including a negligent act or omission) caused or contributed to the damages or losses</w:t>
      </w:r>
      <w:r w:rsidR="000C0FD0" w:rsidRPr="000C0FD0">
        <w:rPr>
          <w:rFonts w:ascii="Calibri" w:hAnsi="Calibri" w:cs="Calibri"/>
        </w:rPr>
        <w:t>.</w:t>
      </w:r>
    </w:p>
    <w:p w14:paraId="77FF330E" w14:textId="77777777" w:rsidR="00EF6B8F" w:rsidRPr="000C0FD0" w:rsidRDefault="00EF6B8F" w:rsidP="000C0FD0">
      <w:pPr>
        <w:rPr>
          <w:rFonts w:ascii="Calibri" w:hAnsi="Calibri" w:cs="Calibri"/>
        </w:rPr>
      </w:pPr>
    </w:p>
    <w:p w14:paraId="593E8740" w14:textId="4DA59A80" w:rsidR="000C0FD0" w:rsidRPr="000C0FD0" w:rsidRDefault="000C0FD0" w:rsidP="004C5198">
      <w:pPr>
        <w:pStyle w:val="Heading3"/>
      </w:pPr>
      <w:r w:rsidRPr="000C0FD0">
        <w:t>Service Provider’s liability cap</w:t>
      </w:r>
    </w:p>
    <w:p w14:paraId="4ED792A4" w14:textId="77777777" w:rsidR="000C0FD0" w:rsidRPr="000C0FD0" w:rsidRDefault="000C0FD0" w:rsidP="000C0FD0">
      <w:pPr>
        <w:rPr>
          <w:rFonts w:ascii="Calibri" w:hAnsi="Calibri" w:cs="Calibri"/>
        </w:rPr>
      </w:pPr>
    </w:p>
    <w:p w14:paraId="3F21891A" w14:textId="2819672B" w:rsidR="000C0FD0" w:rsidRPr="000C0FD0" w:rsidRDefault="000C0FD0" w:rsidP="004C5198">
      <w:pPr>
        <w:pStyle w:val="ListParagraph"/>
        <w:numPr>
          <w:ilvl w:val="2"/>
          <w:numId w:val="2"/>
        </w:numPr>
        <w:contextualSpacing w:val="0"/>
        <w:rPr>
          <w:rFonts w:ascii="Calibri" w:hAnsi="Calibri" w:cs="Calibri"/>
        </w:rPr>
      </w:pPr>
      <w:r w:rsidRPr="000C0FD0">
        <w:rPr>
          <w:rFonts w:ascii="Calibri" w:hAnsi="Calibri" w:cs="Calibri"/>
        </w:rPr>
        <w:t>Subject to clause</w:t>
      </w:r>
      <w:r w:rsidR="00B82B79">
        <w:rPr>
          <w:rFonts w:ascii="Calibri" w:hAnsi="Calibri" w:cs="Calibri"/>
        </w:rPr>
        <w:t xml:space="preserve"> </w:t>
      </w:r>
      <w:r w:rsidR="00B82B79">
        <w:rPr>
          <w:rFonts w:ascii="Calibri" w:hAnsi="Calibri" w:cs="Calibri"/>
        </w:rPr>
        <w:fldChar w:fldCharType="begin"/>
      </w:r>
      <w:r w:rsidR="00B82B79">
        <w:rPr>
          <w:rFonts w:ascii="Calibri" w:hAnsi="Calibri" w:cs="Calibri"/>
        </w:rPr>
        <w:instrText xml:space="preserve"> REF _Ref172797210 \r \h </w:instrText>
      </w:r>
      <w:r w:rsidR="00B82B79">
        <w:rPr>
          <w:rFonts w:ascii="Calibri" w:hAnsi="Calibri" w:cs="Calibri"/>
        </w:rPr>
      </w:r>
      <w:r w:rsidR="00B82B79">
        <w:rPr>
          <w:rFonts w:ascii="Calibri" w:hAnsi="Calibri" w:cs="Calibri"/>
        </w:rPr>
        <w:fldChar w:fldCharType="separate"/>
      </w:r>
      <w:r w:rsidR="009000A5">
        <w:rPr>
          <w:rFonts w:ascii="Calibri" w:hAnsi="Calibri" w:cs="Calibri"/>
        </w:rPr>
        <w:t>11.2.2</w:t>
      </w:r>
      <w:r w:rsidR="00B82B79">
        <w:rPr>
          <w:rFonts w:ascii="Calibri" w:hAnsi="Calibri" w:cs="Calibri"/>
        </w:rPr>
        <w:fldChar w:fldCharType="end"/>
      </w:r>
      <w:r w:rsidRPr="000C0FD0">
        <w:rPr>
          <w:rFonts w:ascii="Calibri" w:hAnsi="Calibri" w:cs="Calibri"/>
        </w:rPr>
        <w:t xml:space="preserve">, and other than in respect of any Supplementary Capacity Payment amounts repayable by the Service Provider under this </w:t>
      </w:r>
      <w:r w:rsidRPr="00B82B79">
        <w:rPr>
          <w:rFonts w:ascii="Calibri" w:hAnsi="Calibri" w:cs="Calibri"/>
          <w:i/>
          <w:iCs/>
        </w:rPr>
        <w:t>Supplementary Capacity Contract</w:t>
      </w:r>
      <w:r w:rsidRPr="000C0FD0">
        <w:rPr>
          <w:rFonts w:ascii="Calibri" w:hAnsi="Calibri" w:cs="Calibri"/>
        </w:rPr>
        <w:t xml:space="preserve">, the total amount recoverable from the Service Provider in respect of any and all claims arising </w:t>
      </w:r>
      <w:r w:rsidRPr="000C0FD0">
        <w:rPr>
          <w:rFonts w:ascii="Calibri" w:hAnsi="Calibri" w:cs="Calibri"/>
        </w:rPr>
        <w:lastRenderedPageBreak/>
        <w:t xml:space="preserve">out of any one or more events during the Contract Term with respect to, arising from, or in connection with, this </w:t>
      </w:r>
      <w:r w:rsidRPr="00B82B79">
        <w:rPr>
          <w:rFonts w:ascii="Calibri" w:hAnsi="Calibri" w:cs="Calibri"/>
          <w:i/>
          <w:iCs/>
        </w:rPr>
        <w:t>Supplementary Capacity Contract</w:t>
      </w:r>
      <w:r w:rsidRPr="000C0FD0">
        <w:rPr>
          <w:rFonts w:ascii="Calibri" w:hAnsi="Calibri" w:cs="Calibri"/>
        </w:rPr>
        <w:t xml:space="preserve"> is limited to the lesser of: </w:t>
      </w:r>
    </w:p>
    <w:p w14:paraId="7078A2D1" w14:textId="77777777" w:rsidR="008900A4" w:rsidRPr="008900A4" w:rsidRDefault="008900A4" w:rsidP="008900A4">
      <w:pPr>
        <w:rPr>
          <w:rFonts w:ascii="Calibri" w:hAnsi="Calibri" w:cs="Calibri"/>
        </w:rPr>
      </w:pPr>
    </w:p>
    <w:p w14:paraId="7503ED14" w14:textId="490C2F00" w:rsidR="000C0FD0" w:rsidRP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 xml:space="preserve">the </w:t>
      </w:r>
      <w:r w:rsidR="00001460">
        <w:rPr>
          <w:rFonts w:ascii="Calibri" w:hAnsi="Calibri" w:cs="Calibri"/>
        </w:rPr>
        <w:t xml:space="preserve">total amount of </w:t>
      </w:r>
      <w:r w:rsidR="00EC0C18">
        <w:rPr>
          <w:rFonts w:ascii="Calibri" w:hAnsi="Calibri" w:cs="Calibri"/>
        </w:rPr>
        <w:t xml:space="preserve">Supplementary Capacity </w:t>
      </w:r>
      <w:r w:rsidRPr="000C0FD0">
        <w:rPr>
          <w:rFonts w:ascii="Calibri" w:hAnsi="Calibri" w:cs="Calibri"/>
        </w:rPr>
        <w:t xml:space="preserve">Payments </w:t>
      </w:r>
      <w:r w:rsidR="00001460">
        <w:rPr>
          <w:rFonts w:ascii="Calibri" w:hAnsi="Calibri" w:cs="Calibri"/>
        </w:rPr>
        <w:t xml:space="preserve">paid </w:t>
      </w:r>
      <w:r w:rsidRPr="000C0FD0">
        <w:rPr>
          <w:rFonts w:ascii="Calibri" w:hAnsi="Calibri" w:cs="Calibri"/>
        </w:rPr>
        <w:t xml:space="preserve">to the Service Provider; and </w:t>
      </w:r>
    </w:p>
    <w:p w14:paraId="1A47A0D6" w14:textId="77777777" w:rsidR="008900A4" w:rsidRPr="008900A4" w:rsidRDefault="008900A4" w:rsidP="008900A4">
      <w:pPr>
        <w:rPr>
          <w:rFonts w:ascii="Calibri" w:hAnsi="Calibri" w:cs="Calibri"/>
        </w:rPr>
      </w:pPr>
    </w:p>
    <w:p w14:paraId="68D96522" w14:textId="5ADAE31C" w:rsidR="000C0FD0" w:rsidRP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w:t>
      </w:r>
      <w:r w:rsidR="00CC1559">
        <w:rPr>
          <w:rFonts w:ascii="Calibri" w:hAnsi="Calibri" w:cs="Calibri"/>
        </w:rPr>
        <w:t>1</w:t>
      </w:r>
      <w:r w:rsidRPr="000C0FD0">
        <w:rPr>
          <w:rFonts w:ascii="Calibri" w:hAnsi="Calibri" w:cs="Calibri"/>
        </w:rPr>
        <w:t xml:space="preserve"> million.</w:t>
      </w:r>
    </w:p>
    <w:p w14:paraId="7709C4FB" w14:textId="77777777" w:rsidR="000C0FD0" w:rsidRPr="000C0FD0" w:rsidRDefault="000C0FD0" w:rsidP="000C0FD0">
      <w:pPr>
        <w:rPr>
          <w:rFonts w:ascii="Calibri" w:hAnsi="Calibri" w:cs="Calibri"/>
        </w:rPr>
      </w:pPr>
    </w:p>
    <w:p w14:paraId="51037B66" w14:textId="77777777" w:rsidR="00F46006" w:rsidRDefault="000C0FD0" w:rsidP="004C5198">
      <w:pPr>
        <w:pStyle w:val="ListParagraph"/>
        <w:numPr>
          <w:ilvl w:val="2"/>
          <w:numId w:val="2"/>
        </w:numPr>
        <w:contextualSpacing w:val="0"/>
        <w:rPr>
          <w:rFonts w:ascii="Calibri" w:hAnsi="Calibri" w:cs="Calibri"/>
        </w:rPr>
      </w:pPr>
      <w:bookmarkStart w:id="128" w:name="_Ref172797210"/>
      <w:r w:rsidRPr="000C0FD0">
        <w:rPr>
          <w:rFonts w:ascii="Calibri" w:hAnsi="Calibri" w:cs="Calibri"/>
        </w:rPr>
        <w:t>Regardless of the nature of any claim, the Service Provider is not liable in any circumstances for any:</w:t>
      </w:r>
      <w:bookmarkEnd w:id="128"/>
    </w:p>
    <w:p w14:paraId="125D5D97" w14:textId="77777777" w:rsidR="008900A4" w:rsidRPr="008900A4" w:rsidRDefault="008900A4" w:rsidP="008900A4">
      <w:pPr>
        <w:rPr>
          <w:rFonts w:ascii="Calibri" w:hAnsi="Calibri" w:cs="Calibri"/>
        </w:rPr>
      </w:pPr>
    </w:p>
    <w:p w14:paraId="7F9795AD" w14:textId="1EFE06F3" w:rsidR="00F46006" w:rsidRDefault="000C0FD0" w:rsidP="004C5198">
      <w:pPr>
        <w:pStyle w:val="ListParagraph"/>
        <w:numPr>
          <w:ilvl w:val="3"/>
          <w:numId w:val="2"/>
        </w:numPr>
        <w:ind w:left="1440" w:hanging="731"/>
        <w:contextualSpacing w:val="0"/>
        <w:rPr>
          <w:rFonts w:ascii="Calibri" w:hAnsi="Calibri" w:cs="Calibri"/>
        </w:rPr>
      </w:pPr>
      <w:r w:rsidRPr="00F46006">
        <w:rPr>
          <w:rFonts w:ascii="Calibri" w:hAnsi="Calibri" w:cs="Calibri"/>
        </w:rPr>
        <w:t xml:space="preserve">damages or losses that are not direct and do not flow naturally from a breach of this </w:t>
      </w:r>
      <w:r w:rsidRPr="00B82B79">
        <w:rPr>
          <w:rFonts w:ascii="Calibri" w:hAnsi="Calibri" w:cs="Calibri"/>
          <w:i/>
          <w:iCs/>
        </w:rPr>
        <w:t>Supplementary Capacity Contract</w:t>
      </w:r>
      <w:r w:rsidRPr="00F46006">
        <w:rPr>
          <w:rFonts w:ascii="Calibri" w:hAnsi="Calibri" w:cs="Calibri"/>
        </w:rPr>
        <w:t xml:space="preserve">, even if they may reasonably be supposed to have been in the contemplation of both parties as a probable result of the breach at the time they entered into this </w:t>
      </w:r>
      <w:r w:rsidRPr="00B82B79">
        <w:rPr>
          <w:rFonts w:ascii="Calibri" w:hAnsi="Calibri" w:cs="Calibri"/>
          <w:i/>
          <w:iCs/>
        </w:rPr>
        <w:t xml:space="preserve">Supplementary Capacity </w:t>
      </w:r>
      <w:proofErr w:type="gramStart"/>
      <w:r w:rsidRPr="00B82B79">
        <w:rPr>
          <w:rFonts w:ascii="Calibri" w:hAnsi="Calibri" w:cs="Calibri"/>
          <w:i/>
          <w:iCs/>
        </w:rPr>
        <w:t>Contract</w:t>
      </w:r>
      <w:r w:rsidRPr="00F46006">
        <w:rPr>
          <w:rFonts w:ascii="Calibri" w:hAnsi="Calibri" w:cs="Calibri"/>
        </w:rPr>
        <w:t>;</w:t>
      </w:r>
      <w:proofErr w:type="gramEnd"/>
    </w:p>
    <w:p w14:paraId="1F063F8A" w14:textId="77777777" w:rsidR="008900A4" w:rsidRPr="008900A4" w:rsidRDefault="008900A4" w:rsidP="008900A4">
      <w:pPr>
        <w:rPr>
          <w:rFonts w:ascii="Calibri" w:hAnsi="Calibri" w:cs="Calibri"/>
        </w:rPr>
      </w:pPr>
    </w:p>
    <w:p w14:paraId="7E03AF57" w14:textId="4DF0840A" w:rsidR="00F46006" w:rsidRDefault="000C0FD0" w:rsidP="004C5198">
      <w:pPr>
        <w:pStyle w:val="ListParagraph"/>
        <w:numPr>
          <w:ilvl w:val="3"/>
          <w:numId w:val="2"/>
        </w:numPr>
        <w:ind w:left="1440" w:hanging="731"/>
        <w:contextualSpacing w:val="0"/>
        <w:rPr>
          <w:rFonts w:ascii="Calibri" w:hAnsi="Calibri" w:cs="Calibri"/>
        </w:rPr>
      </w:pPr>
      <w:r w:rsidRPr="00F46006">
        <w:rPr>
          <w:rFonts w:ascii="Calibri" w:hAnsi="Calibri" w:cs="Calibri"/>
        </w:rPr>
        <w:t>loss of market, opportunity or profit (whether direct or indirect); or</w:t>
      </w:r>
    </w:p>
    <w:p w14:paraId="6B6496B7" w14:textId="77777777" w:rsidR="008900A4" w:rsidRPr="008900A4" w:rsidRDefault="008900A4" w:rsidP="008900A4">
      <w:pPr>
        <w:rPr>
          <w:rFonts w:ascii="Calibri" w:hAnsi="Calibri" w:cs="Calibri"/>
        </w:rPr>
      </w:pPr>
    </w:p>
    <w:p w14:paraId="0D9A96A8" w14:textId="42B66C46" w:rsidR="000C0FD0" w:rsidRPr="00F46006" w:rsidRDefault="00CC1559" w:rsidP="004C5198">
      <w:pPr>
        <w:pStyle w:val="ListParagraph"/>
        <w:numPr>
          <w:ilvl w:val="3"/>
          <w:numId w:val="2"/>
        </w:numPr>
        <w:ind w:left="1440" w:hanging="731"/>
        <w:contextualSpacing w:val="0"/>
        <w:rPr>
          <w:rFonts w:ascii="Calibri" w:hAnsi="Calibri" w:cs="Calibri"/>
        </w:rPr>
      </w:pPr>
      <w:r>
        <w:rPr>
          <w:rFonts w:ascii="Calibri" w:hAnsi="Calibri" w:cs="Calibri"/>
        </w:rPr>
        <w:t xml:space="preserve">damages or losses to the extent that an act or omission </w:t>
      </w:r>
      <w:r w:rsidR="006726A3">
        <w:rPr>
          <w:rFonts w:ascii="Calibri" w:hAnsi="Calibri" w:cs="Calibri"/>
        </w:rPr>
        <w:t xml:space="preserve">by </w:t>
      </w:r>
      <w:r w:rsidR="006726A3" w:rsidRPr="00B82B79">
        <w:rPr>
          <w:rFonts w:ascii="Calibri" w:hAnsi="Calibri" w:cs="Calibri"/>
          <w:i/>
          <w:iCs/>
        </w:rPr>
        <w:t>AEMO</w:t>
      </w:r>
      <w:r w:rsidR="006726A3">
        <w:rPr>
          <w:rFonts w:ascii="Calibri" w:hAnsi="Calibri" w:cs="Calibri"/>
        </w:rPr>
        <w:t xml:space="preserve"> </w:t>
      </w:r>
      <w:r>
        <w:rPr>
          <w:rFonts w:ascii="Calibri" w:hAnsi="Calibri" w:cs="Calibri"/>
        </w:rPr>
        <w:t>(including a negligent act or omission) caused or contributed to the damages or losses</w:t>
      </w:r>
      <w:r w:rsidR="000C0FD0" w:rsidRPr="00F46006">
        <w:rPr>
          <w:rFonts w:ascii="Calibri" w:hAnsi="Calibri" w:cs="Calibri"/>
        </w:rPr>
        <w:t xml:space="preserve">. </w:t>
      </w:r>
    </w:p>
    <w:p w14:paraId="7E925536" w14:textId="77777777" w:rsidR="000C0FD0" w:rsidRPr="000C0FD0" w:rsidRDefault="000C0FD0" w:rsidP="000C0FD0">
      <w:pPr>
        <w:rPr>
          <w:rFonts w:ascii="Calibri" w:hAnsi="Calibri" w:cs="Calibri"/>
        </w:rPr>
      </w:pPr>
    </w:p>
    <w:p w14:paraId="4EDC02EF" w14:textId="036D22D5" w:rsidR="000C0FD0" w:rsidRPr="00FD0C7F" w:rsidRDefault="000C0FD0" w:rsidP="004C5198">
      <w:pPr>
        <w:pStyle w:val="Heading2"/>
      </w:pPr>
      <w:bookmarkStart w:id="129" w:name="_Toc174101841"/>
      <w:r w:rsidRPr="00FD0C7F">
        <w:t>Termination</w:t>
      </w:r>
      <w:bookmarkEnd w:id="129"/>
    </w:p>
    <w:p w14:paraId="696970A6" w14:textId="77777777" w:rsidR="000C0FD0" w:rsidRDefault="000C0FD0" w:rsidP="000C0FD0">
      <w:pPr>
        <w:rPr>
          <w:rFonts w:ascii="Calibri" w:hAnsi="Calibri" w:cs="Calibri"/>
        </w:rPr>
      </w:pPr>
    </w:p>
    <w:p w14:paraId="1E75DEF6" w14:textId="04CBFB62" w:rsidR="00D35D57" w:rsidRDefault="000951AA" w:rsidP="004C5198">
      <w:pPr>
        <w:pStyle w:val="Heading3"/>
      </w:pPr>
      <w:r>
        <w:t>Termination notice</w:t>
      </w:r>
    </w:p>
    <w:p w14:paraId="030092CB" w14:textId="77777777" w:rsidR="00D35D57" w:rsidRPr="00D35D57" w:rsidRDefault="00D35D57" w:rsidP="00D35D57">
      <w:pPr>
        <w:rPr>
          <w:rFonts w:ascii="Calibri" w:hAnsi="Calibri" w:cs="Calibri"/>
        </w:rPr>
      </w:pPr>
    </w:p>
    <w:p w14:paraId="7E71F90B" w14:textId="4EB472C4" w:rsidR="000C0FD0" w:rsidRDefault="000C0FD0" w:rsidP="004C5198">
      <w:pPr>
        <w:pStyle w:val="ListParagraph"/>
        <w:numPr>
          <w:ilvl w:val="2"/>
          <w:numId w:val="2"/>
        </w:numPr>
        <w:contextualSpacing w:val="0"/>
        <w:rPr>
          <w:rFonts w:ascii="Calibri" w:hAnsi="Calibri" w:cs="Calibri"/>
        </w:rPr>
      </w:pPr>
      <w:bookmarkStart w:id="130" w:name="_Ref172743628"/>
      <w:r w:rsidRPr="00B82B79">
        <w:rPr>
          <w:rFonts w:ascii="Calibri" w:hAnsi="Calibri" w:cs="Calibri"/>
          <w:i/>
          <w:iCs/>
        </w:rPr>
        <w:t>AEMO</w:t>
      </w:r>
      <w:r w:rsidRPr="000C0FD0">
        <w:rPr>
          <w:rFonts w:ascii="Calibri" w:hAnsi="Calibri" w:cs="Calibri"/>
        </w:rPr>
        <w:t xml:space="preserve"> may </w:t>
      </w:r>
      <w:r w:rsidR="00CB00F4">
        <w:rPr>
          <w:rFonts w:ascii="Calibri" w:hAnsi="Calibri" w:cs="Calibri"/>
        </w:rPr>
        <w:t xml:space="preserve">(by notice to the </w:t>
      </w:r>
      <w:r w:rsidRPr="000C0FD0">
        <w:rPr>
          <w:rFonts w:ascii="Calibri" w:hAnsi="Calibri" w:cs="Calibri"/>
        </w:rPr>
        <w:t xml:space="preserve">terminate this </w:t>
      </w:r>
      <w:r w:rsidRPr="00B82B79">
        <w:rPr>
          <w:rFonts w:ascii="Calibri" w:hAnsi="Calibri" w:cs="Calibri"/>
          <w:i/>
          <w:iCs/>
        </w:rPr>
        <w:t>Supplementary Capacity Contract</w:t>
      </w:r>
      <w:r w:rsidRPr="000C0FD0">
        <w:rPr>
          <w:rFonts w:ascii="Calibri" w:hAnsi="Calibri" w:cs="Calibri"/>
        </w:rPr>
        <w:t xml:space="preserve"> by giving notice to the Service Provider if</w:t>
      </w:r>
      <w:r w:rsidR="00F46006">
        <w:rPr>
          <w:rFonts w:ascii="Calibri" w:hAnsi="Calibri" w:cs="Calibri"/>
        </w:rPr>
        <w:t xml:space="preserve"> </w:t>
      </w:r>
      <w:r w:rsidRPr="000C0FD0">
        <w:rPr>
          <w:rFonts w:ascii="Calibri" w:hAnsi="Calibri" w:cs="Calibri"/>
        </w:rPr>
        <w:t>any of the following applies</w:t>
      </w:r>
      <w:r w:rsidR="000172A8">
        <w:rPr>
          <w:rFonts w:ascii="Calibri" w:hAnsi="Calibri" w:cs="Calibri"/>
        </w:rPr>
        <w:t xml:space="preserve"> after the Commencement Date</w:t>
      </w:r>
      <w:r w:rsidRPr="000C0FD0">
        <w:rPr>
          <w:rFonts w:ascii="Calibri" w:hAnsi="Calibri" w:cs="Calibri"/>
        </w:rPr>
        <w:t>:</w:t>
      </w:r>
      <w:bookmarkEnd w:id="130"/>
    </w:p>
    <w:p w14:paraId="7464B880" w14:textId="77777777" w:rsidR="00856CD9" w:rsidRPr="00856CD9" w:rsidRDefault="00856CD9" w:rsidP="00856CD9">
      <w:pPr>
        <w:rPr>
          <w:rFonts w:ascii="Calibri" w:hAnsi="Calibri" w:cs="Calibri"/>
        </w:rPr>
      </w:pPr>
    </w:p>
    <w:p w14:paraId="5992ACCD" w14:textId="512F1466" w:rsidR="000C0FD0" w:rsidRP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 xml:space="preserve">the Service ceases to be an </w:t>
      </w:r>
      <w:r w:rsidRPr="00B82B79">
        <w:rPr>
          <w:rFonts w:ascii="Calibri" w:hAnsi="Calibri" w:cs="Calibri"/>
          <w:i/>
          <w:iCs/>
        </w:rPr>
        <w:t>Eligible Service</w:t>
      </w:r>
      <w:r w:rsidRPr="000C0FD0">
        <w:rPr>
          <w:rFonts w:ascii="Calibri" w:hAnsi="Calibri" w:cs="Calibri"/>
        </w:rPr>
        <w:t xml:space="preserve">; or </w:t>
      </w:r>
    </w:p>
    <w:p w14:paraId="789482B7" w14:textId="77777777" w:rsidR="00856CD9" w:rsidRPr="00856CD9" w:rsidRDefault="00856CD9" w:rsidP="00856CD9">
      <w:pPr>
        <w:rPr>
          <w:rFonts w:ascii="Calibri" w:hAnsi="Calibri" w:cs="Calibri"/>
        </w:rPr>
      </w:pPr>
    </w:p>
    <w:p w14:paraId="6525090F" w14:textId="3B7E5520" w:rsidR="000C0FD0" w:rsidRP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an Insolvency Event occurs</w:t>
      </w:r>
      <w:r w:rsidR="00F46006">
        <w:rPr>
          <w:rFonts w:ascii="Calibri" w:hAnsi="Calibri" w:cs="Calibri"/>
        </w:rPr>
        <w:t xml:space="preserve"> with respect to the Service Provider</w:t>
      </w:r>
      <w:r w:rsidRPr="000C0FD0">
        <w:rPr>
          <w:rFonts w:ascii="Calibri" w:hAnsi="Calibri" w:cs="Calibri"/>
        </w:rPr>
        <w:t xml:space="preserve">. </w:t>
      </w:r>
    </w:p>
    <w:p w14:paraId="58D95E49" w14:textId="77777777" w:rsidR="000C0FD0" w:rsidRPr="000C0FD0" w:rsidRDefault="000C0FD0" w:rsidP="000C0FD0">
      <w:pPr>
        <w:rPr>
          <w:rFonts w:ascii="Calibri" w:hAnsi="Calibri" w:cs="Calibri"/>
        </w:rPr>
      </w:pPr>
    </w:p>
    <w:p w14:paraId="26030E8E" w14:textId="77777777" w:rsidR="000C0FD0" w:rsidRPr="000C0FD0" w:rsidRDefault="000C0FD0" w:rsidP="004C5198">
      <w:pPr>
        <w:pStyle w:val="ListParagraph"/>
        <w:numPr>
          <w:ilvl w:val="2"/>
          <w:numId w:val="2"/>
        </w:numPr>
        <w:contextualSpacing w:val="0"/>
        <w:rPr>
          <w:rFonts w:ascii="Calibri" w:hAnsi="Calibri" w:cs="Calibri"/>
        </w:rPr>
      </w:pPr>
      <w:bookmarkStart w:id="131" w:name="_Ref174056479"/>
      <w:r w:rsidRPr="000C0FD0">
        <w:rPr>
          <w:rFonts w:ascii="Calibri" w:hAnsi="Calibri" w:cs="Calibri"/>
        </w:rPr>
        <w:t>A termination notice takes effect on the later of:</w:t>
      </w:r>
      <w:bookmarkEnd w:id="131"/>
      <w:r w:rsidRPr="000C0FD0">
        <w:rPr>
          <w:rFonts w:ascii="Calibri" w:hAnsi="Calibri" w:cs="Calibri"/>
        </w:rPr>
        <w:t xml:space="preserve"> </w:t>
      </w:r>
    </w:p>
    <w:p w14:paraId="4A267E6D" w14:textId="77777777" w:rsidR="00856CD9" w:rsidRPr="00856CD9" w:rsidRDefault="00856CD9" w:rsidP="00856CD9">
      <w:pPr>
        <w:rPr>
          <w:rFonts w:ascii="Calibri" w:hAnsi="Calibri" w:cs="Calibri"/>
        </w:rPr>
      </w:pPr>
    </w:p>
    <w:p w14:paraId="1313E30C" w14:textId="183BD351" w:rsidR="000C0FD0" w:rsidRP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 xml:space="preserve">the time it is given; and </w:t>
      </w:r>
    </w:p>
    <w:p w14:paraId="79F7DA99" w14:textId="77777777" w:rsidR="00856CD9" w:rsidRPr="00856CD9" w:rsidRDefault="00856CD9" w:rsidP="00856CD9">
      <w:pPr>
        <w:rPr>
          <w:rFonts w:ascii="Calibri" w:hAnsi="Calibri" w:cs="Calibri"/>
        </w:rPr>
      </w:pPr>
    </w:p>
    <w:p w14:paraId="20229784" w14:textId="532CD518" w:rsidR="000C0FD0" w:rsidRP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 xml:space="preserve">the time specified in the notice. </w:t>
      </w:r>
    </w:p>
    <w:p w14:paraId="29E80A3F" w14:textId="6E430E07" w:rsidR="006E3E7D" w:rsidRPr="00D8281D" w:rsidRDefault="006E3E7D">
      <w:pPr>
        <w:rPr>
          <w:rFonts w:ascii="Calibri" w:hAnsi="Calibri" w:cs="Calibri"/>
        </w:rPr>
      </w:pPr>
      <w:bookmarkStart w:id="132" w:name="_Ref172797442"/>
    </w:p>
    <w:p w14:paraId="36E37F38" w14:textId="7E2655B0" w:rsidR="000C0FD0" w:rsidRPr="000C0FD0" w:rsidRDefault="000951AA" w:rsidP="004C5198">
      <w:pPr>
        <w:pStyle w:val="Heading3"/>
      </w:pPr>
      <w:r>
        <w:t>Consequences</w:t>
      </w:r>
      <w:bookmarkEnd w:id="132"/>
    </w:p>
    <w:p w14:paraId="509454BE" w14:textId="77777777" w:rsidR="000C0FD0" w:rsidRPr="000C0FD0" w:rsidRDefault="000C0FD0" w:rsidP="000C0FD0">
      <w:pPr>
        <w:rPr>
          <w:rFonts w:ascii="Calibri" w:hAnsi="Calibri" w:cs="Calibri"/>
        </w:rPr>
      </w:pPr>
    </w:p>
    <w:p w14:paraId="6583EF36" w14:textId="77777777" w:rsidR="000C0FD0" w:rsidRPr="000C0FD0" w:rsidRDefault="000C0FD0" w:rsidP="004C5198">
      <w:pPr>
        <w:pStyle w:val="ListParagraph"/>
        <w:numPr>
          <w:ilvl w:val="2"/>
          <w:numId w:val="2"/>
        </w:numPr>
        <w:contextualSpacing w:val="0"/>
        <w:rPr>
          <w:rFonts w:ascii="Calibri" w:hAnsi="Calibri" w:cs="Calibri"/>
        </w:rPr>
      </w:pPr>
      <w:r w:rsidRPr="000C0FD0">
        <w:rPr>
          <w:rFonts w:ascii="Calibri" w:hAnsi="Calibri" w:cs="Calibri"/>
        </w:rPr>
        <w:t xml:space="preserve">If </w:t>
      </w:r>
      <w:r w:rsidRPr="00B82B79">
        <w:rPr>
          <w:rFonts w:ascii="Calibri" w:hAnsi="Calibri" w:cs="Calibri"/>
          <w:i/>
          <w:iCs/>
        </w:rPr>
        <w:t>AEMO</w:t>
      </w:r>
      <w:r w:rsidRPr="000C0FD0">
        <w:rPr>
          <w:rFonts w:ascii="Calibri" w:hAnsi="Calibri" w:cs="Calibri"/>
        </w:rPr>
        <w:t xml:space="preserve"> terminates this </w:t>
      </w:r>
      <w:r w:rsidRPr="00B82B79">
        <w:rPr>
          <w:rFonts w:ascii="Calibri" w:hAnsi="Calibri" w:cs="Calibri"/>
          <w:i/>
          <w:iCs/>
        </w:rPr>
        <w:t>Supplementary Capacity Contract</w:t>
      </w:r>
      <w:r w:rsidRPr="000C0FD0">
        <w:rPr>
          <w:rFonts w:ascii="Calibri" w:hAnsi="Calibri" w:cs="Calibri"/>
        </w:rPr>
        <w:t xml:space="preserve">: </w:t>
      </w:r>
    </w:p>
    <w:p w14:paraId="7EC4B153" w14:textId="77777777" w:rsidR="00301171" w:rsidRPr="00301171" w:rsidRDefault="00301171" w:rsidP="00301171">
      <w:pPr>
        <w:rPr>
          <w:rFonts w:ascii="Calibri" w:hAnsi="Calibri" w:cs="Calibri"/>
        </w:rPr>
      </w:pPr>
    </w:p>
    <w:p w14:paraId="7F40D7DB" w14:textId="44FB7BAF" w:rsidR="000C0FD0" w:rsidRDefault="000C0FD0" w:rsidP="004C5198">
      <w:pPr>
        <w:pStyle w:val="ListParagraph"/>
        <w:numPr>
          <w:ilvl w:val="3"/>
          <w:numId w:val="2"/>
        </w:numPr>
        <w:ind w:left="1440" w:hanging="731"/>
        <w:contextualSpacing w:val="0"/>
        <w:rPr>
          <w:rFonts w:ascii="Calibri" w:hAnsi="Calibri" w:cs="Calibri"/>
        </w:rPr>
      </w:pPr>
      <w:r w:rsidRPr="000C0FD0">
        <w:rPr>
          <w:rFonts w:ascii="Calibri" w:hAnsi="Calibri" w:cs="Calibri"/>
        </w:rPr>
        <w:t>the Service Provider is entitled to receive any Supplementary Capacity Payment arising before the effective date of termination; and</w:t>
      </w:r>
    </w:p>
    <w:p w14:paraId="686A660E" w14:textId="77777777" w:rsidR="00301171" w:rsidRPr="00301171" w:rsidRDefault="00301171" w:rsidP="00301171">
      <w:pPr>
        <w:rPr>
          <w:rFonts w:ascii="Calibri" w:hAnsi="Calibri" w:cs="Calibri"/>
        </w:rPr>
      </w:pPr>
    </w:p>
    <w:p w14:paraId="78BB0F1E" w14:textId="77777777" w:rsidR="000C0FD0" w:rsidRPr="000C0FD0" w:rsidRDefault="000C0FD0" w:rsidP="004C5198">
      <w:pPr>
        <w:pStyle w:val="ListParagraph"/>
        <w:numPr>
          <w:ilvl w:val="3"/>
          <w:numId w:val="2"/>
        </w:numPr>
        <w:ind w:left="1440" w:hanging="731"/>
        <w:contextualSpacing w:val="0"/>
        <w:rPr>
          <w:rFonts w:ascii="Calibri" w:hAnsi="Calibri" w:cs="Calibri"/>
        </w:rPr>
      </w:pPr>
      <w:r w:rsidRPr="00B82B79">
        <w:rPr>
          <w:rFonts w:ascii="Calibri" w:hAnsi="Calibri" w:cs="Calibri"/>
          <w:i/>
          <w:iCs/>
        </w:rPr>
        <w:t>AEMO</w:t>
      </w:r>
      <w:r w:rsidRPr="000C0FD0">
        <w:rPr>
          <w:rFonts w:ascii="Calibri" w:hAnsi="Calibri" w:cs="Calibri"/>
        </w:rPr>
        <w:t xml:space="preserve"> is not liable to the Service Provider under this </w:t>
      </w:r>
      <w:r w:rsidRPr="00B82B79">
        <w:rPr>
          <w:rFonts w:ascii="Calibri" w:hAnsi="Calibri" w:cs="Calibri"/>
          <w:i/>
          <w:iCs/>
        </w:rPr>
        <w:t xml:space="preserve">Supplementary Capacity Contract </w:t>
      </w:r>
      <w:r w:rsidRPr="000C0FD0">
        <w:rPr>
          <w:rFonts w:ascii="Calibri" w:hAnsi="Calibri" w:cs="Calibri"/>
        </w:rPr>
        <w:t xml:space="preserve">in any other respect. </w:t>
      </w:r>
    </w:p>
    <w:p w14:paraId="19C506F1" w14:textId="1790D310" w:rsidR="005A447F" w:rsidRPr="006D3BBF" w:rsidRDefault="005A447F">
      <w:pPr>
        <w:rPr>
          <w:rFonts w:ascii="Calibri" w:hAnsi="Calibri" w:cs="Calibri"/>
        </w:rPr>
      </w:pPr>
    </w:p>
    <w:p w14:paraId="3A086216" w14:textId="77777777" w:rsidR="00CD61B1" w:rsidRDefault="00CD61B1">
      <w:pPr>
        <w:rPr>
          <w:rFonts w:ascii="Calibri" w:eastAsiaTheme="majorEastAsia" w:hAnsi="Calibri" w:cs="Calibri"/>
          <w:b/>
          <w:spacing w:val="-10"/>
          <w:kern w:val="28"/>
          <w:sz w:val="36"/>
          <w:szCs w:val="56"/>
        </w:rPr>
      </w:pPr>
      <w:bookmarkStart w:id="133" w:name="_Ref173936090"/>
      <w:r>
        <w:br w:type="page"/>
      </w:r>
    </w:p>
    <w:p w14:paraId="1463C057" w14:textId="0CDDF4E3" w:rsidR="000C0FD0" w:rsidRPr="004F5E4F" w:rsidRDefault="000C0FD0" w:rsidP="004C5198">
      <w:pPr>
        <w:pStyle w:val="Heading2"/>
      </w:pPr>
      <w:bookmarkStart w:id="134" w:name="_Ref174098331"/>
      <w:bookmarkStart w:id="135" w:name="_Toc174101842"/>
      <w:r w:rsidRPr="004F5E4F">
        <w:lastRenderedPageBreak/>
        <w:t>Dispute resolution</w:t>
      </w:r>
      <w:bookmarkEnd w:id="133"/>
      <w:bookmarkEnd w:id="134"/>
      <w:bookmarkEnd w:id="135"/>
    </w:p>
    <w:p w14:paraId="52D88DDC" w14:textId="77777777" w:rsidR="000C0FD0" w:rsidRPr="000C0FD0" w:rsidRDefault="000C0FD0" w:rsidP="000C0FD0">
      <w:pPr>
        <w:rPr>
          <w:rFonts w:ascii="Calibri" w:hAnsi="Calibri" w:cs="Calibri"/>
        </w:rPr>
      </w:pPr>
    </w:p>
    <w:p w14:paraId="58C7018B" w14:textId="519500AB" w:rsidR="000C0FD0" w:rsidRPr="000C0FD0" w:rsidRDefault="000C0FD0" w:rsidP="004C5198">
      <w:pPr>
        <w:pStyle w:val="Heading3"/>
      </w:pPr>
      <w:r w:rsidRPr="00C91BE8">
        <w:rPr>
          <w:i/>
          <w:iCs/>
        </w:rPr>
        <w:t>WEM Rules</w:t>
      </w:r>
      <w:r w:rsidRPr="000C0FD0">
        <w:t xml:space="preserve"> dispute process</w:t>
      </w:r>
    </w:p>
    <w:p w14:paraId="65931C6B" w14:textId="77777777" w:rsidR="000C0FD0" w:rsidRPr="000C0FD0" w:rsidRDefault="000C0FD0" w:rsidP="000C0FD0">
      <w:pPr>
        <w:rPr>
          <w:rFonts w:ascii="Calibri" w:hAnsi="Calibri" w:cs="Calibri"/>
        </w:rPr>
      </w:pPr>
    </w:p>
    <w:p w14:paraId="2D00ABA1" w14:textId="552703C7" w:rsidR="008B59B3" w:rsidRDefault="001B7C26" w:rsidP="004C5198">
      <w:pPr>
        <w:pStyle w:val="ListParagraph"/>
        <w:numPr>
          <w:ilvl w:val="2"/>
          <w:numId w:val="2"/>
        </w:numPr>
        <w:contextualSpacing w:val="0"/>
        <w:rPr>
          <w:rFonts w:ascii="Calibri" w:hAnsi="Calibri" w:cs="Calibri"/>
        </w:rPr>
      </w:pPr>
      <w:bookmarkStart w:id="136" w:name="_Ref172798244"/>
      <w:r w:rsidRPr="00472C10">
        <w:rPr>
          <w:rFonts w:ascii="Calibri" w:hAnsi="Calibri" w:cs="Calibri"/>
        </w:rPr>
        <w:t xml:space="preserve">If the Service Provider is a </w:t>
      </w:r>
      <w:r w:rsidRPr="00472C10">
        <w:rPr>
          <w:rFonts w:ascii="Calibri" w:hAnsi="Calibri" w:cs="Calibri"/>
          <w:i/>
        </w:rPr>
        <w:t>Market Participant</w:t>
      </w:r>
      <w:r>
        <w:rPr>
          <w:rFonts w:ascii="Calibri" w:hAnsi="Calibri" w:cs="Calibri"/>
          <w:iCs/>
        </w:rPr>
        <w:t>, then s</w:t>
      </w:r>
      <w:r w:rsidR="00137C0F">
        <w:rPr>
          <w:rFonts w:ascii="Calibri" w:hAnsi="Calibri" w:cs="Calibri"/>
        </w:rPr>
        <w:t>ections</w:t>
      </w:r>
      <w:r w:rsidR="005A447F">
        <w:rPr>
          <w:rFonts w:ascii="Calibri" w:hAnsi="Calibri" w:cs="Calibri"/>
        </w:rPr>
        <w:t xml:space="preserve"> </w:t>
      </w:r>
      <w:r w:rsidR="000C0FD0" w:rsidRPr="000C0FD0">
        <w:rPr>
          <w:rFonts w:ascii="Calibri" w:hAnsi="Calibri" w:cs="Calibri"/>
        </w:rPr>
        <w:t xml:space="preserve">2.18, 2.19, 2.20, 9.16 and 9.17 of the </w:t>
      </w:r>
      <w:r w:rsidR="000C0FD0" w:rsidRPr="002F0A0E">
        <w:rPr>
          <w:rFonts w:ascii="Calibri" w:hAnsi="Calibri" w:cs="Calibri"/>
          <w:i/>
          <w:iCs/>
        </w:rPr>
        <w:t>WEM Rules</w:t>
      </w:r>
      <w:r w:rsidR="000C0FD0" w:rsidRPr="000C0FD0">
        <w:rPr>
          <w:rFonts w:ascii="Calibri" w:hAnsi="Calibri" w:cs="Calibri"/>
        </w:rPr>
        <w:t xml:space="preserve"> appl</w:t>
      </w:r>
      <w:r>
        <w:rPr>
          <w:rFonts w:ascii="Calibri" w:hAnsi="Calibri" w:cs="Calibri"/>
        </w:rPr>
        <w:t>y</w:t>
      </w:r>
      <w:r w:rsidR="000C0FD0" w:rsidRPr="000C0FD0">
        <w:rPr>
          <w:rFonts w:ascii="Calibri" w:hAnsi="Calibri" w:cs="Calibri"/>
        </w:rPr>
        <w:t xml:space="preserve"> to any dispute arising under this </w:t>
      </w:r>
      <w:r w:rsidR="000C0FD0" w:rsidRPr="00E81D6E">
        <w:rPr>
          <w:rFonts w:ascii="Calibri" w:hAnsi="Calibri" w:cs="Calibri"/>
          <w:i/>
          <w:iCs/>
        </w:rPr>
        <w:t>Supplementary Capacity Contract</w:t>
      </w:r>
      <w:r w:rsidR="000C0FD0" w:rsidRPr="000C0FD0">
        <w:rPr>
          <w:rFonts w:ascii="Calibri" w:hAnsi="Calibri" w:cs="Calibri"/>
        </w:rPr>
        <w:t>.</w:t>
      </w:r>
    </w:p>
    <w:p w14:paraId="2CAE5FD7" w14:textId="77777777" w:rsidR="00EA2605" w:rsidRPr="00EA2605" w:rsidRDefault="00EA2605" w:rsidP="00EA2605">
      <w:pPr>
        <w:rPr>
          <w:rFonts w:ascii="Calibri" w:hAnsi="Calibri" w:cs="Calibri"/>
        </w:rPr>
      </w:pPr>
    </w:p>
    <w:p w14:paraId="5443273A" w14:textId="2ADF2230" w:rsidR="00745267" w:rsidRPr="00472C10" w:rsidRDefault="00A54AE2" w:rsidP="004C5198">
      <w:pPr>
        <w:pStyle w:val="ListParagraph"/>
        <w:numPr>
          <w:ilvl w:val="2"/>
          <w:numId w:val="2"/>
        </w:numPr>
        <w:contextualSpacing w:val="0"/>
        <w:rPr>
          <w:rFonts w:ascii="Calibri" w:hAnsi="Calibri" w:cs="Calibri"/>
        </w:rPr>
      </w:pPr>
      <w:bookmarkStart w:id="137" w:name="_Ref173943821"/>
      <w:bookmarkEnd w:id="136"/>
      <w:r w:rsidRPr="00472C10">
        <w:rPr>
          <w:rFonts w:ascii="Calibri" w:hAnsi="Calibri" w:cs="Calibri"/>
        </w:rPr>
        <w:t xml:space="preserve">If the Service Provider is not a </w:t>
      </w:r>
      <w:r w:rsidRPr="00472C10">
        <w:rPr>
          <w:rFonts w:ascii="Calibri" w:hAnsi="Calibri" w:cs="Calibri"/>
          <w:i/>
        </w:rPr>
        <w:t>Market Participant</w:t>
      </w:r>
      <w:r w:rsidR="00745267" w:rsidRPr="005D2461">
        <w:rPr>
          <w:rFonts w:ascii="Calibri" w:hAnsi="Calibri" w:cs="Calibri"/>
        </w:rPr>
        <w:t xml:space="preserve">, </w:t>
      </w:r>
      <w:r w:rsidR="00DC3F9F">
        <w:rPr>
          <w:rFonts w:ascii="Calibri" w:hAnsi="Calibri" w:cs="Calibri"/>
        </w:rPr>
        <w:t xml:space="preserve">then </w:t>
      </w:r>
      <w:r w:rsidR="00CD04E5">
        <w:rPr>
          <w:rFonts w:ascii="Calibri" w:hAnsi="Calibri" w:cs="Calibri"/>
          <w:iCs/>
        </w:rPr>
        <w:t>s</w:t>
      </w:r>
      <w:r w:rsidR="00CD04E5">
        <w:rPr>
          <w:rFonts w:ascii="Calibri" w:hAnsi="Calibri" w:cs="Calibri"/>
        </w:rPr>
        <w:t xml:space="preserve">ections </w:t>
      </w:r>
      <w:r w:rsidR="00CD04E5" w:rsidRPr="000C0FD0">
        <w:rPr>
          <w:rFonts w:ascii="Calibri" w:hAnsi="Calibri" w:cs="Calibri"/>
        </w:rPr>
        <w:t>2.18, 2.19</w:t>
      </w:r>
      <w:r w:rsidR="00041BFC">
        <w:rPr>
          <w:rFonts w:ascii="Calibri" w:hAnsi="Calibri" w:cs="Calibri"/>
        </w:rPr>
        <w:t xml:space="preserve"> and</w:t>
      </w:r>
      <w:r w:rsidR="00CD04E5" w:rsidRPr="000C0FD0">
        <w:rPr>
          <w:rFonts w:ascii="Calibri" w:hAnsi="Calibri" w:cs="Calibri"/>
        </w:rPr>
        <w:t xml:space="preserve"> 2.20 appl</w:t>
      </w:r>
      <w:r w:rsidR="00CD04E5">
        <w:rPr>
          <w:rFonts w:ascii="Calibri" w:hAnsi="Calibri" w:cs="Calibri"/>
        </w:rPr>
        <w:t>y</w:t>
      </w:r>
      <w:r w:rsidR="00CD04E5" w:rsidRPr="000C0FD0">
        <w:rPr>
          <w:rFonts w:ascii="Calibri" w:hAnsi="Calibri" w:cs="Calibri"/>
        </w:rPr>
        <w:t xml:space="preserve"> to any dispute arising under this </w:t>
      </w:r>
      <w:r w:rsidR="00CD04E5" w:rsidRPr="00E81D6E">
        <w:rPr>
          <w:rFonts w:ascii="Calibri" w:hAnsi="Calibri" w:cs="Calibri"/>
          <w:i/>
          <w:iCs/>
        </w:rPr>
        <w:t>Supplementary Capacity Contract</w:t>
      </w:r>
      <w:r w:rsidR="00CD04E5">
        <w:rPr>
          <w:rFonts w:ascii="Calibri" w:hAnsi="Calibri" w:cs="Calibri"/>
        </w:rPr>
        <w:t xml:space="preserve"> </w:t>
      </w:r>
      <w:r w:rsidR="00745267" w:rsidRPr="005D2461">
        <w:rPr>
          <w:rFonts w:ascii="Calibri" w:hAnsi="Calibri" w:cs="Calibri"/>
        </w:rPr>
        <w:t xml:space="preserve">as if the Service Provider were a </w:t>
      </w:r>
      <w:r w:rsidR="00745267" w:rsidRPr="005D2461">
        <w:rPr>
          <w:rFonts w:ascii="Calibri" w:hAnsi="Calibri" w:cs="Calibri"/>
          <w:i/>
        </w:rPr>
        <w:t>Rule Participant</w:t>
      </w:r>
      <w:r w:rsidR="00745267" w:rsidRPr="005D2461">
        <w:rPr>
          <w:rFonts w:ascii="Calibri" w:hAnsi="Calibri" w:cs="Calibri"/>
        </w:rPr>
        <w:t>.</w:t>
      </w:r>
      <w:bookmarkEnd w:id="137"/>
    </w:p>
    <w:p w14:paraId="5832D9A5" w14:textId="0873E757" w:rsidR="006F4852" w:rsidRPr="00CD61B1" w:rsidRDefault="006F4852">
      <w:pPr>
        <w:rPr>
          <w:rFonts w:ascii="Calibri" w:hAnsi="Calibri" w:cs="Calibri"/>
        </w:rPr>
      </w:pPr>
      <w:bookmarkStart w:id="138" w:name="_Ref172798210"/>
    </w:p>
    <w:p w14:paraId="02C11284" w14:textId="70FA94FE" w:rsidR="000C0FD0" w:rsidRPr="000C0FD0" w:rsidRDefault="00D71784" w:rsidP="004C5198">
      <w:pPr>
        <w:pStyle w:val="Heading3"/>
      </w:pPr>
      <w:r>
        <w:t>Continuing performance</w:t>
      </w:r>
      <w:bookmarkEnd w:id="138"/>
    </w:p>
    <w:p w14:paraId="1A8E3DDE" w14:textId="77777777" w:rsidR="000C0FD0" w:rsidRPr="000C0FD0" w:rsidRDefault="000C0FD0" w:rsidP="000C0FD0">
      <w:pPr>
        <w:rPr>
          <w:rFonts w:ascii="Calibri" w:hAnsi="Calibri" w:cs="Calibri"/>
        </w:rPr>
      </w:pPr>
    </w:p>
    <w:p w14:paraId="1D6EA9D5" w14:textId="7EE0D616" w:rsidR="000C0FD0" w:rsidRDefault="008B738A" w:rsidP="004C5198">
      <w:pPr>
        <w:pStyle w:val="ListParagraph"/>
        <w:numPr>
          <w:ilvl w:val="2"/>
          <w:numId w:val="2"/>
        </w:numPr>
        <w:contextualSpacing w:val="0"/>
        <w:rPr>
          <w:rFonts w:ascii="Calibri" w:hAnsi="Calibri" w:cs="Calibri"/>
        </w:rPr>
      </w:pPr>
      <w:r>
        <w:rPr>
          <w:rFonts w:ascii="Calibri" w:hAnsi="Calibri" w:cs="Calibri"/>
        </w:rPr>
        <w:t>T</w:t>
      </w:r>
      <w:r w:rsidR="000C0FD0" w:rsidRPr="000C0FD0">
        <w:rPr>
          <w:rFonts w:ascii="Calibri" w:hAnsi="Calibri" w:cs="Calibri"/>
        </w:rPr>
        <w:t xml:space="preserve">he parties must continue to perform their obligations under this </w:t>
      </w:r>
      <w:r w:rsidR="000C0FD0" w:rsidRPr="005A447F">
        <w:rPr>
          <w:rFonts w:ascii="Calibri" w:hAnsi="Calibri" w:cs="Calibri"/>
          <w:i/>
          <w:iCs/>
        </w:rPr>
        <w:t>Supplementary Capacity Contract</w:t>
      </w:r>
      <w:r w:rsidR="000C0FD0" w:rsidRPr="000C0FD0">
        <w:rPr>
          <w:rFonts w:ascii="Calibri" w:hAnsi="Calibri" w:cs="Calibri"/>
        </w:rPr>
        <w:t xml:space="preserve"> despite the existence of a dispute.</w:t>
      </w:r>
    </w:p>
    <w:p w14:paraId="319138DE" w14:textId="77777777" w:rsidR="00CA1AB4" w:rsidRDefault="00CA1AB4" w:rsidP="00CA1AB4">
      <w:pPr>
        <w:rPr>
          <w:rFonts w:ascii="Calibri" w:hAnsi="Calibri" w:cs="Calibri"/>
        </w:rPr>
      </w:pPr>
    </w:p>
    <w:p w14:paraId="7646E634" w14:textId="1B6B813B" w:rsidR="00CA1AB4" w:rsidRPr="004F5E4F" w:rsidRDefault="00CA1AB4" w:rsidP="004C5198">
      <w:pPr>
        <w:pStyle w:val="Heading2"/>
      </w:pPr>
      <w:bookmarkStart w:id="139" w:name="_Ref172791874"/>
      <w:bookmarkStart w:id="140" w:name="_Toc174101843"/>
      <w:r w:rsidRPr="004F5E4F">
        <w:t>General</w:t>
      </w:r>
      <w:bookmarkEnd w:id="139"/>
      <w:bookmarkEnd w:id="140"/>
    </w:p>
    <w:p w14:paraId="455F3DE4" w14:textId="77777777" w:rsidR="00CA1AB4" w:rsidRPr="00CA1AB4" w:rsidRDefault="00CA1AB4" w:rsidP="00CA1AB4">
      <w:pPr>
        <w:rPr>
          <w:rFonts w:ascii="Calibri" w:hAnsi="Calibri" w:cs="Calibri"/>
        </w:rPr>
      </w:pPr>
    </w:p>
    <w:p w14:paraId="71D62C9E" w14:textId="1F642D92" w:rsidR="00CA1AB4" w:rsidRPr="00E60948" w:rsidRDefault="00CA1AB4" w:rsidP="004C5198">
      <w:pPr>
        <w:pStyle w:val="Heading3"/>
      </w:pPr>
      <w:bookmarkStart w:id="141" w:name="_Ref173938374"/>
      <w:r w:rsidRPr="00E60948">
        <w:t>Notices</w:t>
      </w:r>
    </w:p>
    <w:bookmarkEnd w:id="141"/>
    <w:p w14:paraId="6548F2D4" w14:textId="77777777" w:rsidR="00AF4711" w:rsidRPr="00AF4711" w:rsidRDefault="00AF4711" w:rsidP="00AF4711">
      <w:pPr>
        <w:rPr>
          <w:rFonts w:ascii="Calibri" w:hAnsi="Calibri" w:cs="Calibri"/>
        </w:rPr>
      </w:pPr>
    </w:p>
    <w:p w14:paraId="7787FFDD" w14:textId="12901EDE" w:rsidR="00593EB2" w:rsidRPr="000D6DFD" w:rsidRDefault="00751F8B" w:rsidP="004C5198">
      <w:pPr>
        <w:pStyle w:val="ListParagraph"/>
        <w:numPr>
          <w:ilvl w:val="2"/>
          <w:numId w:val="2"/>
        </w:numPr>
        <w:contextualSpacing w:val="0"/>
        <w:rPr>
          <w:rFonts w:ascii="Calibri" w:hAnsi="Calibri" w:cs="Calibri"/>
        </w:rPr>
      </w:pPr>
      <w:bookmarkStart w:id="142" w:name="_Ref174013830"/>
      <w:r>
        <w:rPr>
          <w:rFonts w:ascii="Calibri" w:hAnsi="Calibri" w:cs="Calibri"/>
        </w:rPr>
        <w:t xml:space="preserve">Subject to clause </w:t>
      </w:r>
      <w:r>
        <w:rPr>
          <w:rFonts w:ascii="Calibri" w:hAnsi="Calibri" w:cs="Calibri"/>
        </w:rPr>
        <w:fldChar w:fldCharType="begin"/>
      </w:r>
      <w:r>
        <w:rPr>
          <w:rFonts w:ascii="Calibri" w:hAnsi="Calibri" w:cs="Calibri"/>
        </w:rPr>
        <w:instrText xml:space="preserve"> REF _Ref173943924 \r \h </w:instrText>
      </w:r>
      <w:r>
        <w:rPr>
          <w:rFonts w:ascii="Calibri" w:hAnsi="Calibri" w:cs="Calibri"/>
        </w:rPr>
      </w:r>
      <w:r>
        <w:rPr>
          <w:rFonts w:ascii="Calibri" w:hAnsi="Calibri" w:cs="Calibri"/>
        </w:rPr>
        <w:fldChar w:fldCharType="separate"/>
      </w:r>
      <w:r w:rsidR="009000A5">
        <w:rPr>
          <w:rFonts w:ascii="Calibri" w:hAnsi="Calibri" w:cs="Calibri"/>
        </w:rPr>
        <w:t>14.1.5</w:t>
      </w:r>
      <w:r>
        <w:rPr>
          <w:rFonts w:ascii="Calibri" w:hAnsi="Calibri" w:cs="Calibri"/>
        </w:rPr>
        <w:fldChar w:fldCharType="end"/>
      </w:r>
      <w:r>
        <w:rPr>
          <w:rFonts w:ascii="Calibri" w:hAnsi="Calibri" w:cs="Calibri"/>
        </w:rPr>
        <w:t>, a</w:t>
      </w:r>
      <w:r w:rsidR="00110F0E">
        <w:rPr>
          <w:rFonts w:ascii="Calibri" w:hAnsi="Calibri" w:cs="Calibri"/>
        </w:rPr>
        <w:t xml:space="preserve"> </w:t>
      </w:r>
      <w:r w:rsidR="003142E0">
        <w:rPr>
          <w:rFonts w:ascii="Calibri" w:hAnsi="Calibri" w:cs="Calibri"/>
        </w:rPr>
        <w:t xml:space="preserve">notice to a party </w:t>
      </w:r>
      <w:r w:rsidR="00381AFB">
        <w:rPr>
          <w:rFonts w:ascii="Calibri" w:hAnsi="Calibri" w:cs="Calibri"/>
        </w:rPr>
        <w:t xml:space="preserve">under this </w:t>
      </w:r>
      <w:r w:rsidR="00381AFB" w:rsidRPr="00751F8B">
        <w:rPr>
          <w:rFonts w:ascii="Calibri" w:hAnsi="Calibri" w:cs="Calibri"/>
          <w:i/>
          <w:iCs/>
        </w:rPr>
        <w:t>Supplementary Capacity Contract</w:t>
      </w:r>
      <w:r w:rsidR="00381AFB">
        <w:rPr>
          <w:rFonts w:ascii="Calibri" w:hAnsi="Calibri" w:cs="Calibri"/>
        </w:rPr>
        <w:t xml:space="preserve"> </w:t>
      </w:r>
      <w:r w:rsidR="003142E0">
        <w:rPr>
          <w:rFonts w:ascii="Calibri" w:hAnsi="Calibri" w:cs="Calibri"/>
        </w:rPr>
        <w:t>must be</w:t>
      </w:r>
      <w:r w:rsidR="00593EB2" w:rsidRPr="000D6DFD">
        <w:rPr>
          <w:rFonts w:ascii="Calibri" w:hAnsi="Calibri" w:cs="Calibri"/>
        </w:rPr>
        <w:t>:</w:t>
      </w:r>
      <w:bookmarkEnd w:id="142"/>
    </w:p>
    <w:p w14:paraId="7F5A7C5A" w14:textId="77777777" w:rsidR="00751F8B" w:rsidRPr="00751F8B" w:rsidRDefault="00751F8B" w:rsidP="00751F8B">
      <w:pPr>
        <w:rPr>
          <w:rFonts w:ascii="Calibri" w:hAnsi="Calibri" w:cs="Calibri"/>
        </w:rPr>
      </w:pPr>
    </w:p>
    <w:p w14:paraId="376FBE0B" w14:textId="3908D615" w:rsidR="00593EB2" w:rsidRPr="000D6DFD" w:rsidRDefault="00593EB2" w:rsidP="004C5198">
      <w:pPr>
        <w:pStyle w:val="ListParagraph"/>
        <w:numPr>
          <w:ilvl w:val="3"/>
          <w:numId w:val="2"/>
        </w:numPr>
        <w:ind w:left="1440" w:hanging="731"/>
        <w:contextualSpacing w:val="0"/>
        <w:rPr>
          <w:rFonts w:ascii="Calibri" w:hAnsi="Calibri" w:cs="Calibri"/>
        </w:rPr>
      </w:pPr>
      <w:r w:rsidRPr="000D6DFD">
        <w:rPr>
          <w:rFonts w:ascii="Calibri" w:hAnsi="Calibri" w:cs="Calibri"/>
        </w:rPr>
        <w:t xml:space="preserve">in </w:t>
      </w:r>
      <w:proofErr w:type="gramStart"/>
      <w:r w:rsidRPr="000D6DFD">
        <w:rPr>
          <w:rFonts w:ascii="Calibri" w:hAnsi="Calibri" w:cs="Calibri"/>
        </w:rPr>
        <w:t>writing;</w:t>
      </w:r>
      <w:proofErr w:type="gramEnd"/>
    </w:p>
    <w:p w14:paraId="03DD15ED" w14:textId="77777777" w:rsidR="00751F8B" w:rsidRPr="00751F8B" w:rsidRDefault="00751F8B" w:rsidP="00751F8B">
      <w:pPr>
        <w:rPr>
          <w:rFonts w:ascii="Calibri" w:hAnsi="Calibri" w:cs="Calibri"/>
        </w:rPr>
      </w:pPr>
    </w:p>
    <w:p w14:paraId="54DA701B" w14:textId="0AAAE976" w:rsidR="00593EB2" w:rsidRPr="000D6DFD" w:rsidRDefault="003142E0" w:rsidP="004C5198">
      <w:pPr>
        <w:pStyle w:val="ListParagraph"/>
        <w:numPr>
          <w:ilvl w:val="3"/>
          <w:numId w:val="2"/>
        </w:numPr>
        <w:ind w:left="1440" w:hanging="731"/>
        <w:contextualSpacing w:val="0"/>
        <w:rPr>
          <w:rFonts w:ascii="Calibri" w:hAnsi="Calibri" w:cs="Calibri"/>
        </w:rPr>
      </w:pPr>
      <w:r>
        <w:rPr>
          <w:rFonts w:ascii="Calibri" w:hAnsi="Calibri" w:cs="Calibri"/>
        </w:rPr>
        <w:t xml:space="preserve">addressed to the </w:t>
      </w:r>
      <w:r w:rsidR="00E8087D">
        <w:rPr>
          <w:rFonts w:ascii="Calibri" w:hAnsi="Calibri" w:cs="Calibri"/>
        </w:rPr>
        <w:t>party’s Contract Representative or Operational Representative (</w:t>
      </w:r>
      <w:r w:rsidR="004E5A16">
        <w:rPr>
          <w:rFonts w:ascii="Calibri" w:hAnsi="Calibri" w:cs="Calibri"/>
        </w:rPr>
        <w:t>as applicable</w:t>
      </w:r>
      <w:r w:rsidR="00E8087D">
        <w:rPr>
          <w:rFonts w:ascii="Calibri" w:hAnsi="Calibri" w:cs="Calibri"/>
        </w:rPr>
        <w:t>)</w:t>
      </w:r>
      <w:r w:rsidR="00593EB2" w:rsidRPr="000D6DFD">
        <w:rPr>
          <w:rFonts w:ascii="Calibri" w:hAnsi="Calibri" w:cs="Calibri"/>
        </w:rPr>
        <w:t>; and</w:t>
      </w:r>
    </w:p>
    <w:p w14:paraId="13742C53" w14:textId="77777777" w:rsidR="00751F8B" w:rsidRPr="00751F8B" w:rsidRDefault="00751F8B" w:rsidP="00751F8B">
      <w:pPr>
        <w:rPr>
          <w:rFonts w:ascii="Calibri" w:hAnsi="Calibri" w:cs="Calibri"/>
        </w:rPr>
      </w:pPr>
    </w:p>
    <w:p w14:paraId="7293F956" w14:textId="4FFC0C64" w:rsidR="00751F8B" w:rsidRDefault="00E8087D" w:rsidP="004C5198">
      <w:pPr>
        <w:pStyle w:val="ListParagraph"/>
        <w:numPr>
          <w:ilvl w:val="3"/>
          <w:numId w:val="2"/>
        </w:numPr>
        <w:ind w:left="1440" w:hanging="731"/>
        <w:contextualSpacing w:val="0"/>
        <w:rPr>
          <w:rFonts w:ascii="Calibri" w:hAnsi="Calibri" w:cs="Calibri"/>
        </w:rPr>
      </w:pPr>
      <w:r>
        <w:rPr>
          <w:rFonts w:ascii="Calibri" w:hAnsi="Calibri" w:cs="Calibri"/>
        </w:rPr>
        <w:t xml:space="preserve">sent by email or other </w:t>
      </w:r>
      <w:r w:rsidR="00751F8B">
        <w:rPr>
          <w:rFonts w:ascii="Calibri" w:hAnsi="Calibri" w:cs="Calibri"/>
        </w:rPr>
        <w:t xml:space="preserve">automated </w:t>
      </w:r>
      <w:r>
        <w:rPr>
          <w:rFonts w:ascii="Calibri" w:hAnsi="Calibri" w:cs="Calibri"/>
        </w:rPr>
        <w:t xml:space="preserve">electronic </w:t>
      </w:r>
      <w:r w:rsidR="00751F8B">
        <w:rPr>
          <w:rFonts w:ascii="Calibri" w:hAnsi="Calibri" w:cs="Calibri"/>
        </w:rPr>
        <w:t xml:space="preserve">process approved by AEMO for the purposes of this </w:t>
      </w:r>
      <w:r w:rsidR="00751F8B" w:rsidRPr="00751F8B">
        <w:rPr>
          <w:rFonts w:ascii="Calibri" w:hAnsi="Calibri" w:cs="Calibri"/>
          <w:i/>
          <w:iCs/>
        </w:rPr>
        <w:t>Supplementary Capacity Contract</w:t>
      </w:r>
      <w:r w:rsidR="00751F8B">
        <w:rPr>
          <w:rFonts w:ascii="Calibri" w:hAnsi="Calibri" w:cs="Calibri"/>
        </w:rPr>
        <w:t>.</w:t>
      </w:r>
    </w:p>
    <w:p w14:paraId="671CAB9A" w14:textId="77777777" w:rsidR="00593EB2" w:rsidRDefault="00593EB2" w:rsidP="00593EB2">
      <w:pPr>
        <w:rPr>
          <w:rFonts w:ascii="Calibri" w:hAnsi="Calibri" w:cs="Calibri"/>
        </w:rPr>
      </w:pPr>
    </w:p>
    <w:p w14:paraId="37A1A7C3" w14:textId="2769B43E" w:rsidR="002435FE" w:rsidRPr="00F43EED" w:rsidRDefault="002435FE" w:rsidP="004C5198">
      <w:pPr>
        <w:pStyle w:val="ListParagraph"/>
        <w:numPr>
          <w:ilvl w:val="2"/>
          <w:numId w:val="2"/>
        </w:numPr>
        <w:contextualSpacing w:val="0"/>
        <w:rPr>
          <w:rFonts w:ascii="Calibri" w:hAnsi="Calibri" w:cs="Calibri"/>
        </w:rPr>
      </w:pPr>
      <w:bookmarkStart w:id="143" w:name="_Ref174018820"/>
      <w:r w:rsidRPr="00F43EED">
        <w:rPr>
          <w:rFonts w:ascii="Calibri" w:hAnsi="Calibri" w:cs="Calibri"/>
        </w:rPr>
        <w:t xml:space="preserve">A party may notify the other party of a change in its Contract Representative or Operational Representative details in accordance with clause </w:t>
      </w:r>
      <w:r w:rsidRPr="00F43EED">
        <w:rPr>
          <w:rFonts w:ascii="Calibri" w:hAnsi="Calibri" w:cs="Calibri"/>
        </w:rPr>
        <w:fldChar w:fldCharType="begin"/>
      </w:r>
      <w:r w:rsidRPr="00F43EED">
        <w:rPr>
          <w:rFonts w:ascii="Calibri" w:hAnsi="Calibri" w:cs="Calibri"/>
        </w:rPr>
        <w:instrText xml:space="preserve"> REF _Ref174013830 \r \h </w:instrText>
      </w:r>
      <w:r>
        <w:rPr>
          <w:rFonts w:ascii="Calibri" w:hAnsi="Calibri" w:cs="Calibri"/>
        </w:rPr>
        <w:instrText xml:space="preserve"> \* MERGEFORMAT </w:instrText>
      </w:r>
      <w:r w:rsidRPr="00F43EED">
        <w:rPr>
          <w:rFonts w:ascii="Calibri" w:hAnsi="Calibri" w:cs="Calibri"/>
        </w:rPr>
      </w:r>
      <w:r w:rsidRPr="00F43EED">
        <w:rPr>
          <w:rFonts w:ascii="Calibri" w:hAnsi="Calibri" w:cs="Calibri"/>
        </w:rPr>
        <w:fldChar w:fldCharType="separate"/>
      </w:r>
      <w:r w:rsidR="009000A5">
        <w:rPr>
          <w:rFonts w:ascii="Calibri" w:hAnsi="Calibri" w:cs="Calibri"/>
        </w:rPr>
        <w:t>14.1.1</w:t>
      </w:r>
      <w:r w:rsidRPr="00F43EED">
        <w:rPr>
          <w:rFonts w:ascii="Calibri" w:hAnsi="Calibri" w:cs="Calibri"/>
        </w:rPr>
        <w:fldChar w:fldCharType="end"/>
      </w:r>
      <w:r w:rsidRPr="00F43EED">
        <w:rPr>
          <w:rFonts w:ascii="Calibri" w:hAnsi="Calibri" w:cs="Calibri"/>
        </w:rPr>
        <w:t>.</w:t>
      </w:r>
      <w:bookmarkEnd w:id="143"/>
    </w:p>
    <w:p w14:paraId="6F0A1AEC" w14:textId="77777777" w:rsidR="002435FE" w:rsidRDefault="002435FE" w:rsidP="00593EB2">
      <w:pPr>
        <w:rPr>
          <w:rFonts w:ascii="Calibri" w:hAnsi="Calibri" w:cs="Calibri"/>
        </w:rPr>
      </w:pPr>
    </w:p>
    <w:p w14:paraId="048F2EA5" w14:textId="5FD8D13C" w:rsidR="00593EB2" w:rsidRPr="000D6DFD" w:rsidRDefault="0022117F" w:rsidP="004C5198">
      <w:pPr>
        <w:pStyle w:val="ListParagraph"/>
        <w:numPr>
          <w:ilvl w:val="2"/>
          <w:numId w:val="2"/>
        </w:numPr>
        <w:contextualSpacing w:val="0"/>
        <w:rPr>
          <w:rFonts w:ascii="Calibri" w:hAnsi="Calibri" w:cs="Calibri"/>
        </w:rPr>
      </w:pPr>
      <w:r>
        <w:rPr>
          <w:rFonts w:ascii="Calibri" w:hAnsi="Calibri" w:cs="Calibri"/>
        </w:rPr>
        <w:t>A</w:t>
      </w:r>
      <w:r w:rsidR="00593EB2" w:rsidRPr="000D6DFD">
        <w:rPr>
          <w:rFonts w:ascii="Calibri" w:hAnsi="Calibri" w:cs="Calibri"/>
        </w:rPr>
        <w:t xml:space="preserve"> </w:t>
      </w:r>
      <w:r w:rsidR="001874C7">
        <w:rPr>
          <w:rFonts w:ascii="Calibri" w:hAnsi="Calibri" w:cs="Calibri"/>
        </w:rPr>
        <w:t xml:space="preserve">notice </w:t>
      </w:r>
      <w:r w:rsidR="005A31C7">
        <w:rPr>
          <w:rFonts w:ascii="Calibri" w:hAnsi="Calibri" w:cs="Calibri"/>
        </w:rPr>
        <w:t xml:space="preserve">(other than a termination </w:t>
      </w:r>
      <w:proofErr w:type="gramStart"/>
      <w:r w:rsidR="005A31C7">
        <w:rPr>
          <w:rFonts w:ascii="Calibri" w:hAnsi="Calibri" w:cs="Calibri"/>
        </w:rPr>
        <w:t>notice</w:t>
      </w:r>
      <w:proofErr w:type="gramEnd"/>
      <w:r w:rsidR="005A31C7">
        <w:rPr>
          <w:rFonts w:ascii="Calibri" w:hAnsi="Calibri" w:cs="Calibri"/>
        </w:rPr>
        <w:t xml:space="preserve"> to which clause </w:t>
      </w:r>
      <w:r w:rsidR="005A31C7">
        <w:rPr>
          <w:rFonts w:ascii="Calibri" w:hAnsi="Calibri" w:cs="Calibri"/>
        </w:rPr>
        <w:fldChar w:fldCharType="begin"/>
      </w:r>
      <w:r w:rsidR="005A31C7">
        <w:rPr>
          <w:rFonts w:ascii="Calibri" w:hAnsi="Calibri" w:cs="Calibri"/>
        </w:rPr>
        <w:instrText xml:space="preserve"> REF _Ref174056479 \r \h </w:instrText>
      </w:r>
      <w:r w:rsidR="005A31C7">
        <w:rPr>
          <w:rFonts w:ascii="Calibri" w:hAnsi="Calibri" w:cs="Calibri"/>
        </w:rPr>
      </w:r>
      <w:r w:rsidR="005A31C7">
        <w:rPr>
          <w:rFonts w:ascii="Calibri" w:hAnsi="Calibri" w:cs="Calibri"/>
        </w:rPr>
        <w:fldChar w:fldCharType="separate"/>
      </w:r>
      <w:r w:rsidR="009000A5">
        <w:rPr>
          <w:rFonts w:ascii="Calibri" w:hAnsi="Calibri" w:cs="Calibri"/>
        </w:rPr>
        <w:t>12.1.2</w:t>
      </w:r>
      <w:r w:rsidR="005A31C7">
        <w:rPr>
          <w:rFonts w:ascii="Calibri" w:hAnsi="Calibri" w:cs="Calibri"/>
        </w:rPr>
        <w:fldChar w:fldCharType="end"/>
      </w:r>
      <w:r w:rsidR="005A31C7">
        <w:rPr>
          <w:rFonts w:ascii="Calibri" w:hAnsi="Calibri" w:cs="Calibri"/>
        </w:rPr>
        <w:t xml:space="preserve"> applies) </w:t>
      </w:r>
      <w:r w:rsidR="00593EB2" w:rsidRPr="000D6DFD">
        <w:rPr>
          <w:rFonts w:ascii="Calibri" w:hAnsi="Calibri" w:cs="Calibri"/>
        </w:rPr>
        <w:t>takes effect from the time it is received.</w:t>
      </w:r>
    </w:p>
    <w:p w14:paraId="39EA0CE2" w14:textId="77777777" w:rsidR="00823F4E" w:rsidRPr="00823F4E" w:rsidRDefault="00823F4E" w:rsidP="00823F4E">
      <w:pPr>
        <w:rPr>
          <w:rFonts w:ascii="Calibri" w:hAnsi="Calibri" w:cs="Calibri"/>
        </w:rPr>
      </w:pPr>
    </w:p>
    <w:p w14:paraId="30E7490E" w14:textId="1504B568" w:rsidR="00823F4E" w:rsidRPr="000D6DFD" w:rsidRDefault="00823F4E" w:rsidP="004C5198">
      <w:pPr>
        <w:pStyle w:val="ListParagraph"/>
        <w:numPr>
          <w:ilvl w:val="2"/>
          <w:numId w:val="2"/>
        </w:numPr>
        <w:contextualSpacing w:val="0"/>
        <w:rPr>
          <w:rFonts w:ascii="Calibri" w:hAnsi="Calibri" w:cs="Calibri"/>
        </w:rPr>
      </w:pPr>
      <w:bookmarkStart w:id="144" w:name="_Ref174014535"/>
      <w:r>
        <w:rPr>
          <w:rFonts w:ascii="Calibri" w:hAnsi="Calibri" w:cs="Calibri"/>
        </w:rPr>
        <w:t xml:space="preserve">Subject to clause </w:t>
      </w:r>
      <w:r w:rsidR="0079453A">
        <w:rPr>
          <w:rFonts w:ascii="Calibri" w:hAnsi="Calibri" w:cs="Calibri"/>
        </w:rPr>
        <w:fldChar w:fldCharType="begin"/>
      </w:r>
      <w:r w:rsidR="0079453A">
        <w:rPr>
          <w:rFonts w:ascii="Calibri" w:hAnsi="Calibri" w:cs="Calibri"/>
        </w:rPr>
        <w:instrText xml:space="preserve"> REF _Ref173943924 \r \h </w:instrText>
      </w:r>
      <w:r w:rsidR="0079453A">
        <w:rPr>
          <w:rFonts w:ascii="Calibri" w:hAnsi="Calibri" w:cs="Calibri"/>
        </w:rPr>
      </w:r>
      <w:r w:rsidR="0079453A">
        <w:rPr>
          <w:rFonts w:ascii="Calibri" w:hAnsi="Calibri" w:cs="Calibri"/>
        </w:rPr>
        <w:fldChar w:fldCharType="separate"/>
      </w:r>
      <w:r w:rsidR="009000A5">
        <w:rPr>
          <w:rFonts w:ascii="Calibri" w:hAnsi="Calibri" w:cs="Calibri"/>
        </w:rPr>
        <w:t>14.1.5</w:t>
      </w:r>
      <w:r w:rsidR="0079453A">
        <w:rPr>
          <w:rFonts w:ascii="Calibri" w:hAnsi="Calibri" w:cs="Calibri"/>
        </w:rPr>
        <w:fldChar w:fldCharType="end"/>
      </w:r>
      <w:r>
        <w:rPr>
          <w:rFonts w:ascii="Calibri" w:hAnsi="Calibri" w:cs="Calibri"/>
        </w:rPr>
        <w:t xml:space="preserve">, if a notice </w:t>
      </w:r>
      <w:r w:rsidRPr="000D6DFD">
        <w:rPr>
          <w:rFonts w:ascii="Calibri" w:hAnsi="Calibri" w:cs="Calibri"/>
        </w:rPr>
        <w:t>is received after 4:00</w:t>
      </w:r>
      <w:r>
        <w:rPr>
          <w:rFonts w:ascii="Calibri" w:hAnsi="Calibri" w:cs="Calibri"/>
        </w:rPr>
        <w:t xml:space="preserve"> </w:t>
      </w:r>
      <w:r w:rsidRPr="000D6DFD">
        <w:rPr>
          <w:rFonts w:ascii="Calibri" w:hAnsi="Calibri" w:cs="Calibri"/>
        </w:rPr>
        <w:t xml:space="preserve">pm on a </w:t>
      </w:r>
      <w:r w:rsidRPr="000D6DFD">
        <w:rPr>
          <w:rFonts w:ascii="Calibri" w:hAnsi="Calibri" w:cs="Calibri"/>
          <w:i/>
          <w:iCs/>
        </w:rPr>
        <w:t>Business Day</w:t>
      </w:r>
      <w:r w:rsidRPr="000D6DFD">
        <w:rPr>
          <w:rFonts w:ascii="Calibri" w:hAnsi="Calibri" w:cs="Calibri"/>
        </w:rPr>
        <w:t xml:space="preserve"> o</w:t>
      </w:r>
      <w:r>
        <w:rPr>
          <w:rFonts w:ascii="Calibri" w:hAnsi="Calibri" w:cs="Calibri"/>
        </w:rPr>
        <w:t xml:space="preserve">r on </w:t>
      </w:r>
      <w:r w:rsidRPr="000D6DFD">
        <w:rPr>
          <w:rFonts w:ascii="Calibri" w:hAnsi="Calibri" w:cs="Calibri"/>
        </w:rPr>
        <w:t xml:space="preserve">a day that is not a </w:t>
      </w:r>
      <w:r w:rsidRPr="000D6DFD">
        <w:rPr>
          <w:rFonts w:ascii="Calibri" w:hAnsi="Calibri" w:cs="Calibri"/>
          <w:i/>
          <w:iCs/>
        </w:rPr>
        <w:t>Business Day</w:t>
      </w:r>
      <w:r w:rsidRPr="000D6DFD">
        <w:rPr>
          <w:rFonts w:ascii="Calibri" w:hAnsi="Calibri" w:cs="Calibri"/>
        </w:rPr>
        <w:t xml:space="preserve">, </w:t>
      </w:r>
      <w:r>
        <w:rPr>
          <w:rFonts w:ascii="Calibri" w:hAnsi="Calibri" w:cs="Calibri"/>
        </w:rPr>
        <w:t xml:space="preserve">then </w:t>
      </w:r>
      <w:r w:rsidRPr="000D6DFD">
        <w:rPr>
          <w:rFonts w:ascii="Calibri" w:hAnsi="Calibri" w:cs="Calibri"/>
        </w:rPr>
        <w:t xml:space="preserve">it is taken to be received </w:t>
      </w:r>
      <w:r>
        <w:rPr>
          <w:rFonts w:ascii="Calibri" w:hAnsi="Calibri" w:cs="Calibri"/>
        </w:rPr>
        <w:t xml:space="preserve">at 9:00 am </w:t>
      </w:r>
      <w:r w:rsidRPr="000D6DFD">
        <w:rPr>
          <w:rFonts w:ascii="Calibri" w:hAnsi="Calibri" w:cs="Calibri"/>
        </w:rPr>
        <w:t xml:space="preserve">on the next </w:t>
      </w:r>
      <w:r w:rsidRPr="000D6DFD">
        <w:rPr>
          <w:rFonts w:ascii="Calibri" w:hAnsi="Calibri" w:cs="Calibri"/>
          <w:i/>
          <w:iCs/>
        </w:rPr>
        <w:t>Business Day</w:t>
      </w:r>
      <w:r w:rsidRPr="000D6DFD">
        <w:rPr>
          <w:rFonts w:ascii="Calibri" w:hAnsi="Calibri" w:cs="Calibri"/>
        </w:rPr>
        <w:t>.</w:t>
      </w:r>
      <w:bookmarkEnd w:id="144"/>
    </w:p>
    <w:p w14:paraId="03FD1C4E" w14:textId="77777777" w:rsidR="00593EB2" w:rsidRDefault="00593EB2" w:rsidP="00593EB2">
      <w:pPr>
        <w:rPr>
          <w:rFonts w:ascii="Calibri" w:hAnsi="Calibri" w:cs="Calibri"/>
        </w:rPr>
      </w:pPr>
    </w:p>
    <w:p w14:paraId="741D47F9" w14:textId="2CC2B4EF" w:rsidR="00823F4E" w:rsidRPr="00823F4E" w:rsidRDefault="00823F4E" w:rsidP="004C5198">
      <w:pPr>
        <w:pStyle w:val="ListParagraph"/>
        <w:numPr>
          <w:ilvl w:val="2"/>
          <w:numId w:val="2"/>
        </w:numPr>
        <w:contextualSpacing w:val="0"/>
        <w:rPr>
          <w:rFonts w:ascii="Calibri" w:hAnsi="Calibri" w:cs="Calibri"/>
        </w:rPr>
      </w:pPr>
      <w:bookmarkStart w:id="145" w:name="_Ref173943924"/>
      <w:r w:rsidRPr="00823F4E">
        <w:rPr>
          <w:rFonts w:ascii="Calibri" w:hAnsi="Calibri" w:cs="Calibri"/>
        </w:rPr>
        <w:t xml:space="preserve">Clauses </w:t>
      </w:r>
      <w:r w:rsidRPr="00823F4E">
        <w:rPr>
          <w:rFonts w:ascii="Calibri" w:hAnsi="Calibri" w:cs="Calibri"/>
        </w:rPr>
        <w:fldChar w:fldCharType="begin"/>
      </w:r>
      <w:r w:rsidRPr="00823F4E">
        <w:rPr>
          <w:rFonts w:ascii="Calibri" w:hAnsi="Calibri" w:cs="Calibri"/>
        </w:rPr>
        <w:instrText xml:space="preserve"> REF _Ref174013830 \r \h </w:instrText>
      </w:r>
      <w:r w:rsidRPr="00823F4E">
        <w:rPr>
          <w:rFonts w:ascii="Calibri" w:hAnsi="Calibri" w:cs="Calibri"/>
        </w:rPr>
      </w:r>
      <w:r w:rsidRPr="00823F4E">
        <w:rPr>
          <w:rFonts w:ascii="Calibri" w:hAnsi="Calibri" w:cs="Calibri"/>
        </w:rPr>
        <w:fldChar w:fldCharType="separate"/>
      </w:r>
      <w:r w:rsidR="009000A5">
        <w:rPr>
          <w:rFonts w:ascii="Calibri" w:hAnsi="Calibri" w:cs="Calibri"/>
        </w:rPr>
        <w:t>14.1.1</w:t>
      </w:r>
      <w:r w:rsidRPr="00823F4E">
        <w:rPr>
          <w:rFonts w:ascii="Calibri" w:hAnsi="Calibri" w:cs="Calibri"/>
        </w:rPr>
        <w:fldChar w:fldCharType="end"/>
      </w:r>
      <w:r w:rsidRPr="00823F4E">
        <w:rPr>
          <w:rFonts w:ascii="Calibri" w:hAnsi="Calibri" w:cs="Calibri"/>
        </w:rPr>
        <w:t xml:space="preserve"> and </w:t>
      </w:r>
      <w:r w:rsidR="00D76E52">
        <w:rPr>
          <w:rFonts w:ascii="Calibri" w:hAnsi="Calibri" w:cs="Calibri"/>
        </w:rPr>
        <w:fldChar w:fldCharType="begin"/>
      </w:r>
      <w:r w:rsidR="00D76E52">
        <w:rPr>
          <w:rFonts w:ascii="Calibri" w:hAnsi="Calibri" w:cs="Calibri"/>
        </w:rPr>
        <w:instrText xml:space="preserve"> REF _Ref174014535 \r \h </w:instrText>
      </w:r>
      <w:r w:rsidR="00D76E52">
        <w:rPr>
          <w:rFonts w:ascii="Calibri" w:hAnsi="Calibri" w:cs="Calibri"/>
        </w:rPr>
      </w:r>
      <w:r w:rsidR="00D76E52">
        <w:rPr>
          <w:rFonts w:ascii="Calibri" w:hAnsi="Calibri" w:cs="Calibri"/>
        </w:rPr>
        <w:fldChar w:fldCharType="separate"/>
      </w:r>
      <w:r w:rsidR="009000A5">
        <w:rPr>
          <w:rFonts w:ascii="Calibri" w:hAnsi="Calibri" w:cs="Calibri"/>
        </w:rPr>
        <w:t>14.1.4</w:t>
      </w:r>
      <w:r w:rsidR="00D76E52">
        <w:rPr>
          <w:rFonts w:ascii="Calibri" w:hAnsi="Calibri" w:cs="Calibri"/>
        </w:rPr>
        <w:fldChar w:fldCharType="end"/>
      </w:r>
      <w:r w:rsidRPr="00823F4E">
        <w:rPr>
          <w:rFonts w:ascii="Calibri" w:hAnsi="Calibri" w:cs="Calibri"/>
        </w:rPr>
        <w:t xml:space="preserve"> do not apply with respect to a notice given by a party under the </w:t>
      </w:r>
      <w:r w:rsidRPr="00823F4E">
        <w:rPr>
          <w:rFonts w:ascii="Calibri" w:hAnsi="Calibri" w:cs="Calibri"/>
          <w:i/>
          <w:iCs/>
        </w:rPr>
        <w:t>WEM Rules</w:t>
      </w:r>
      <w:bookmarkEnd w:id="145"/>
      <w:r w:rsidRPr="00823F4E">
        <w:rPr>
          <w:rFonts w:ascii="Calibri" w:hAnsi="Calibri" w:cs="Calibri"/>
        </w:rPr>
        <w:t xml:space="preserve"> in connection with the operation of the </w:t>
      </w:r>
      <w:r w:rsidRPr="00823F4E">
        <w:rPr>
          <w:rFonts w:ascii="Calibri" w:hAnsi="Calibri" w:cs="Calibri"/>
          <w:i/>
          <w:iCs/>
        </w:rPr>
        <w:t>Wholesale Electricity Market</w:t>
      </w:r>
      <w:r w:rsidRPr="00823F4E">
        <w:rPr>
          <w:rFonts w:ascii="Calibri" w:hAnsi="Calibri" w:cs="Calibri"/>
        </w:rPr>
        <w:t>.</w:t>
      </w:r>
    </w:p>
    <w:p w14:paraId="495350E8" w14:textId="77777777" w:rsidR="00CA1AB4" w:rsidRPr="00CA1AB4" w:rsidRDefault="00CA1AB4" w:rsidP="00CA1AB4">
      <w:pPr>
        <w:rPr>
          <w:rFonts w:ascii="Calibri" w:hAnsi="Calibri" w:cs="Calibri"/>
        </w:rPr>
      </w:pPr>
    </w:p>
    <w:p w14:paraId="1C53B039" w14:textId="19BE1F0A" w:rsidR="00CA1AB4" w:rsidRPr="00CA1AB4" w:rsidRDefault="00CA1AB4" w:rsidP="004C5198">
      <w:pPr>
        <w:pStyle w:val="Heading3"/>
      </w:pPr>
      <w:r w:rsidRPr="00CA1AB4">
        <w:t>No force majeure rights</w:t>
      </w:r>
    </w:p>
    <w:p w14:paraId="519C2950" w14:textId="77777777" w:rsidR="00CA1AB4" w:rsidRPr="00CA1AB4" w:rsidRDefault="00CA1AB4" w:rsidP="00CA1AB4">
      <w:pPr>
        <w:rPr>
          <w:rFonts w:ascii="Calibri" w:hAnsi="Calibri" w:cs="Calibri"/>
        </w:rPr>
      </w:pPr>
    </w:p>
    <w:p w14:paraId="6EE9BB26" w14:textId="63E7826B" w:rsidR="00CA1AB4" w:rsidRPr="00CA1AB4" w:rsidRDefault="00CA1AB4" w:rsidP="004C5198">
      <w:pPr>
        <w:pStyle w:val="ListParagraph"/>
        <w:numPr>
          <w:ilvl w:val="2"/>
          <w:numId w:val="2"/>
        </w:numPr>
        <w:contextualSpacing w:val="0"/>
        <w:rPr>
          <w:rFonts w:ascii="Calibri" w:hAnsi="Calibri" w:cs="Calibri"/>
        </w:rPr>
      </w:pPr>
      <w:r w:rsidRPr="00CA1AB4">
        <w:rPr>
          <w:rFonts w:ascii="Calibri" w:hAnsi="Calibri" w:cs="Calibri"/>
        </w:rPr>
        <w:t xml:space="preserve">Clause 4.24.13(a) of the </w:t>
      </w:r>
      <w:r w:rsidRPr="001E70C0">
        <w:rPr>
          <w:rFonts w:ascii="Calibri" w:hAnsi="Calibri" w:cs="Calibri"/>
          <w:i/>
          <w:iCs/>
        </w:rPr>
        <w:t>WEM Rules</w:t>
      </w:r>
      <w:r w:rsidRPr="00CA1AB4">
        <w:rPr>
          <w:rFonts w:ascii="Calibri" w:hAnsi="Calibri" w:cs="Calibri"/>
        </w:rPr>
        <w:t xml:space="preserve"> </w:t>
      </w:r>
      <w:r w:rsidR="001E70C0">
        <w:rPr>
          <w:rFonts w:ascii="Calibri" w:hAnsi="Calibri" w:cs="Calibri"/>
        </w:rPr>
        <w:t>exclude</w:t>
      </w:r>
      <w:r w:rsidR="00E21F9A">
        <w:rPr>
          <w:rFonts w:ascii="Calibri" w:hAnsi="Calibri" w:cs="Calibri"/>
        </w:rPr>
        <w:t>s</w:t>
      </w:r>
      <w:r w:rsidR="001E70C0">
        <w:rPr>
          <w:rFonts w:ascii="Calibri" w:hAnsi="Calibri" w:cs="Calibri"/>
        </w:rPr>
        <w:t xml:space="preserve"> </w:t>
      </w:r>
      <w:r w:rsidRPr="00CA1AB4">
        <w:rPr>
          <w:rFonts w:ascii="Calibri" w:hAnsi="Calibri" w:cs="Calibri"/>
        </w:rPr>
        <w:t xml:space="preserve">force majeure rights under this </w:t>
      </w:r>
      <w:r w:rsidRPr="001E70C0">
        <w:rPr>
          <w:rFonts w:ascii="Calibri" w:hAnsi="Calibri" w:cs="Calibri"/>
          <w:i/>
          <w:iCs/>
        </w:rPr>
        <w:t>Supplementary Capacity Contract</w:t>
      </w:r>
      <w:r w:rsidRPr="00CA1AB4">
        <w:rPr>
          <w:rFonts w:ascii="Calibri" w:hAnsi="Calibri" w:cs="Calibri"/>
        </w:rPr>
        <w:t>.</w:t>
      </w:r>
    </w:p>
    <w:p w14:paraId="47B4282A" w14:textId="77777777" w:rsidR="00CA1AB4" w:rsidRPr="00CA1AB4" w:rsidRDefault="00CA1AB4" w:rsidP="00CA1AB4">
      <w:pPr>
        <w:rPr>
          <w:rFonts w:ascii="Calibri" w:hAnsi="Calibri" w:cs="Calibri"/>
        </w:rPr>
      </w:pPr>
    </w:p>
    <w:p w14:paraId="6575AD8B" w14:textId="0E79414D" w:rsidR="00CA1AB4" w:rsidRPr="00CA1AB4" w:rsidRDefault="00CA1AB4" w:rsidP="004C5198">
      <w:pPr>
        <w:pStyle w:val="Heading3"/>
      </w:pPr>
      <w:r w:rsidRPr="00CA1AB4">
        <w:lastRenderedPageBreak/>
        <w:t>Assignment or other dealing</w:t>
      </w:r>
    </w:p>
    <w:p w14:paraId="6E8FA8FA" w14:textId="77777777" w:rsidR="00CA1AB4" w:rsidRPr="00CA1AB4" w:rsidRDefault="00CA1AB4" w:rsidP="00CA1AB4">
      <w:pPr>
        <w:rPr>
          <w:rFonts w:ascii="Calibri" w:hAnsi="Calibri" w:cs="Calibri"/>
        </w:rPr>
      </w:pPr>
    </w:p>
    <w:p w14:paraId="185265D9" w14:textId="5CCADE7E" w:rsidR="00CA1AB4" w:rsidRPr="00CA1AB4" w:rsidRDefault="00CA1AB4" w:rsidP="004C5198">
      <w:pPr>
        <w:pStyle w:val="ListParagraph"/>
        <w:numPr>
          <w:ilvl w:val="2"/>
          <w:numId w:val="2"/>
        </w:numPr>
        <w:contextualSpacing w:val="0"/>
        <w:rPr>
          <w:rFonts w:ascii="Calibri" w:hAnsi="Calibri" w:cs="Calibri"/>
        </w:rPr>
      </w:pPr>
      <w:bookmarkStart w:id="146" w:name="_Ref172798769"/>
      <w:r w:rsidRPr="00CA1AB4">
        <w:rPr>
          <w:rFonts w:ascii="Calibri" w:hAnsi="Calibri" w:cs="Calibri"/>
        </w:rPr>
        <w:t xml:space="preserve">The Service Provider must not assign or otherwise deal with its rights or obligations under this </w:t>
      </w:r>
      <w:r w:rsidRPr="006E08AB">
        <w:rPr>
          <w:rFonts w:ascii="Calibri" w:hAnsi="Calibri" w:cs="Calibri"/>
          <w:i/>
          <w:iCs/>
        </w:rPr>
        <w:t>Supplementary Capacity Contract</w:t>
      </w:r>
      <w:r w:rsidRPr="00CA1AB4">
        <w:rPr>
          <w:rFonts w:ascii="Calibri" w:hAnsi="Calibri" w:cs="Calibri"/>
        </w:rPr>
        <w:t xml:space="preserve"> or (except in the ordinary course of business) in respect of the Service Equipment without </w:t>
      </w:r>
      <w:r w:rsidRPr="006E08AB">
        <w:rPr>
          <w:rFonts w:ascii="Calibri" w:hAnsi="Calibri" w:cs="Calibri"/>
          <w:i/>
          <w:iCs/>
        </w:rPr>
        <w:t>AEMO’s</w:t>
      </w:r>
      <w:r w:rsidRPr="00CA1AB4">
        <w:rPr>
          <w:rFonts w:ascii="Calibri" w:hAnsi="Calibri" w:cs="Calibri"/>
        </w:rPr>
        <w:t xml:space="preserve"> written consent.</w:t>
      </w:r>
      <w:bookmarkEnd w:id="146"/>
    </w:p>
    <w:p w14:paraId="2C1A0662" w14:textId="77777777" w:rsidR="00CA1AB4" w:rsidRPr="00CA1AB4" w:rsidRDefault="00CA1AB4" w:rsidP="00CA1AB4">
      <w:pPr>
        <w:rPr>
          <w:rFonts w:ascii="Calibri" w:hAnsi="Calibri" w:cs="Calibri"/>
        </w:rPr>
      </w:pPr>
    </w:p>
    <w:p w14:paraId="7D739B30" w14:textId="634C7304" w:rsidR="00CA1AB4" w:rsidRPr="00CA1AB4" w:rsidRDefault="00CA1AB4" w:rsidP="004C5198">
      <w:pPr>
        <w:pStyle w:val="ListParagraph"/>
        <w:numPr>
          <w:ilvl w:val="2"/>
          <w:numId w:val="2"/>
        </w:numPr>
        <w:contextualSpacing w:val="0"/>
        <w:rPr>
          <w:rFonts w:ascii="Calibri" w:hAnsi="Calibri" w:cs="Calibri"/>
        </w:rPr>
      </w:pPr>
      <w:r w:rsidRPr="006E08AB">
        <w:rPr>
          <w:rFonts w:ascii="Calibri" w:hAnsi="Calibri" w:cs="Calibri"/>
          <w:i/>
          <w:iCs/>
        </w:rPr>
        <w:t>AEMO</w:t>
      </w:r>
      <w:r w:rsidRPr="00CA1AB4">
        <w:rPr>
          <w:rFonts w:ascii="Calibri" w:hAnsi="Calibri" w:cs="Calibri"/>
        </w:rPr>
        <w:t xml:space="preserve"> must not unreasonably withhold or delay its consent under clause </w:t>
      </w:r>
      <w:r w:rsidR="006E08AB">
        <w:rPr>
          <w:rFonts w:ascii="Calibri" w:hAnsi="Calibri" w:cs="Calibri"/>
        </w:rPr>
        <w:fldChar w:fldCharType="begin"/>
      </w:r>
      <w:r w:rsidR="006E08AB">
        <w:rPr>
          <w:rFonts w:ascii="Calibri" w:hAnsi="Calibri" w:cs="Calibri"/>
        </w:rPr>
        <w:instrText xml:space="preserve"> REF _Ref172798769 \r \h </w:instrText>
      </w:r>
      <w:r w:rsidR="006E08AB">
        <w:rPr>
          <w:rFonts w:ascii="Calibri" w:hAnsi="Calibri" w:cs="Calibri"/>
        </w:rPr>
      </w:r>
      <w:r w:rsidR="006E08AB">
        <w:rPr>
          <w:rFonts w:ascii="Calibri" w:hAnsi="Calibri" w:cs="Calibri"/>
        </w:rPr>
        <w:fldChar w:fldCharType="separate"/>
      </w:r>
      <w:r w:rsidR="009000A5">
        <w:rPr>
          <w:rFonts w:ascii="Calibri" w:hAnsi="Calibri" w:cs="Calibri"/>
        </w:rPr>
        <w:t>14.3.1</w:t>
      </w:r>
      <w:r w:rsidR="006E08AB">
        <w:rPr>
          <w:rFonts w:ascii="Calibri" w:hAnsi="Calibri" w:cs="Calibri"/>
        </w:rPr>
        <w:fldChar w:fldCharType="end"/>
      </w:r>
      <w:r w:rsidRPr="00CA1AB4">
        <w:rPr>
          <w:rFonts w:ascii="Calibri" w:hAnsi="Calibri" w:cs="Calibri"/>
        </w:rPr>
        <w:t>.</w:t>
      </w:r>
    </w:p>
    <w:p w14:paraId="57158C7A" w14:textId="77777777" w:rsidR="00CA1AB4" w:rsidRPr="00CA1AB4" w:rsidRDefault="00CA1AB4" w:rsidP="00CA1AB4">
      <w:pPr>
        <w:rPr>
          <w:rFonts w:ascii="Calibri" w:hAnsi="Calibri" w:cs="Calibri"/>
        </w:rPr>
      </w:pPr>
    </w:p>
    <w:p w14:paraId="70BB10E4" w14:textId="2669B959" w:rsidR="00CA1AB4" w:rsidRPr="00CA1AB4" w:rsidRDefault="00CA1AB4" w:rsidP="004C5198">
      <w:pPr>
        <w:pStyle w:val="ListParagraph"/>
        <w:numPr>
          <w:ilvl w:val="2"/>
          <w:numId w:val="2"/>
        </w:numPr>
        <w:contextualSpacing w:val="0"/>
        <w:rPr>
          <w:rFonts w:ascii="Calibri" w:hAnsi="Calibri" w:cs="Calibri"/>
        </w:rPr>
      </w:pPr>
      <w:r w:rsidRPr="006E08AB">
        <w:rPr>
          <w:rFonts w:ascii="Calibri" w:hAnsi="Calibri" w:cs="Calibri"/>
          <w:i/>
          <w:iCs/>
        </w:rPr>
        <w:t>AEMO</w:t>
      </w:r>
      <w:r w:rsidR="00D413AD">
        <w:rPr>
          <w:rFonts w:ascii="Calibri" w:hAnsi="Calibri" w:cs="Calibri"/>
        </w:rPr>
        <w:t xml:space="preserve">, </w:t>
      </w:r>
      <w:r w:rsidRPr="00CA1AB4">
        <w:rPr>
          <w:rFonts w:ascii="Calibri" w:hAnsi="Calibri" w:cs="Calibri"/>
        </w:rPr>
        <w:t xml:space="preserve">as a condition of consent under </w:t>
      </w:r>
      <w:r w:rsidR="006E08AB" w:rsidRPr="00CA1AB4">
        <w:rPr>
          <w:rFonts w:ascii="Calibri" w:hAnsi="Calibri" w:cs="Calibri"/>
        </w:rPr>
        <w:t xml:space="preserve">clause </w:t>
      </w:r>
      <w:r w:rsidR="006E08AB">
        <w:rPr>
          <w:rFonts w:ascii="Calibri" w:hAnsi="Calibri" w:cs="Calibri"/>
        </w:rPr>
        <w:fldChar w:fldCharType="begin"/>
      </w:r>
      <w:r w:rsidR="006E08AB">
        <w:rPr>
          <w:rFonts w:ascii="Calibri" w:hAnsi="Calibri" w:cs="Calibri"/>
        </w:rPr>
        <w:instrText xml:space="preserve"> REF _Ref172798769 \r \h </w:instrText>
      </w:r>
      <w:r w:rsidR="006E08AB">
        <w:rPr>
          <w:rFonts w:ascii="Calibri" w:hAnsi="Calibri" w:cs="Calibri"/>
        </w:rPr>
      </w:r>
      <w:r w:rsidR="006E08AB">
        <w:rPr>
          <w:rFonts w:ascii="Calibri" w:hAnsi="Calibri" w:cs="Calibri"/>
        </w:rPr>
        <w:fldChar w:fldCharType="separate"/>
      </w:r>
      <w:r w:rsidR="009000A5">
        <w:rPr>
          <w:rFonts w:ascii="Calibri" w:hAnsi="Calibri" w:cs="Calibri"/>
        </w:rPr>
        <w:t>14.3.1</w:t>
      </w:r>
      <w:r w:rsidR="006E08AB">
        <w:rPr>
          <w:rFonts w:ascii="Calibri" w:hAnsi="Calibri" w:cs="Calibri"/>
        </w:rPr>
        <w:fldChar w:fldCharType="end"/>
      </w:r>
      <w:r w:rsidR="00D413AD">
        <w:rPr>
          <w:rFonts w:ascii="Calibri" w:hAnsi="Calibri" w:cs="Calibri"/>
        </w:rPr>
        <w:t>,</w:t>
      </w:r>
      <w:r w:rsidRPr="00CA1AB4">
        <w:rPr>
          <w:rFonts w:ascii="Calibri" w:hAnsi="Calibri" w:cs="Calibri"/>
        </w:rPr>
        <w:t xml:space="preserve"> may require the Service Provider and the third-party to enter into a deed of novation with </w:t>
      </w:r>
      <w:r w:rsidRPr="006E08AB">
        <w:rPr>
          <w:rFonts w:ascii="Calibri" w:hAnsi="Calibri" w:cs="Calibri"/>
          <w:i/>
          <w:iCs/>
        </w:rPr>
        <w:t>AEMO</w:t>
      </w:r>
      <w:r w:rsidRPr="00CA1AB4">
        <w:rPr>
          <w:rFonts w:ascii="Calibri" w:hAnsi="Calibri" w:cs="Calibri"/>
        </w:rPr>
        <w:t xml:space="preserve"> on terms that are reasonably satisfactory to </w:t>
      </w:r>
      <w:r w:rsidRPr="006E08AB">
        <w:rPr>
          <w:rFonts w:ascii="Calibri" w:hAnsi="Calibri" w:cs="Calibri"/>
          <w:i/>
          <w:iCs/>
        </w:rPr>
        <w:t>AEMO</w:t>
      </w:r>
      <w:r w:rsidR="00D413AD">
        <w:rPr>
          <w:rFonts w:ascii="Calibri" w:hAnsi="Calibri" w:cs="Calibri"/>
        </w:rPr>
        <w:t xml:space="preserve">, </w:t>
      </w:r>
      <w:r w:rsidRPr="00CA1AB4">
        <w:rPr>
          <w:rFonts w:ascii="Calibri" w:hAnsi="Calibri" w:cs="Calibri"/>
        </w:rPr>
        <w:t xml:space="preserve">under which the third-party agrees to assume obligations that are substantially equivalent to the Service Provider’s obligations under this </w:t>
      </w:r>
      <w:r w:rsidRPr="006E08AB">
        <w:rPr>
          <w:rFonts w:ascii="Calibri" w:hAnsi="Calibri" w:cs="Calibri"/>
          <w:i/>
          <w:iCs/>
        </w:rPr>
        <w:t>Supplementary Capacity Contract</w:t>
      </w:r>
      <w:r w:rsidRPr="00CA1AB4">
        <w:rPr>
          <w:rFonts w:ascii="Calibri" w:hAnsi="Calibri" w:cs="Calibri"/>
        </w:rPr>
        <w:t>.</w:t>
      </w:r>
    </w:p>
    <w:p w14:paraId="5383DC3C" w14:textId="77777777" w:rsidR="00CA1AB4" w:rsidRPr="00CA1AB4" w:rsidRDefault="00CA1AB4" w:rsidP="00CA1AB4">
      <w:pPr>
        <w:rPr>
          <w:rFonts w:ascii="Calibri" w:hAnsi="Calibri" w:cs="Calibri"/>
        </w:rPr>
      </w:pPr>
    </w:p>
    <w:p w14:paraId="04A4C8BC" w14:textId="0F3AD51D" w:rsidR="00CA1AB4" w:rsidRPr="00CA1AB4" w:rsidRDefault="00CA1AB4" w:rsidP="004C5198">
      <w:pPr>
        <w:pStyle w:val="ListParagraph"/>
        <w:numPr>
          <w:ilvl w:val="2"/>
          <w:numId w:val="2"/>
        </w:numPr>
        <w:contextualSpacing w:val="0"/>
        <w:rPr>
          <w:rFonts w:ascii="Calibri" w:hAnsi="Calibri" w:cs="Calibri"/>
        </w:rPr>
      </w:pPr>
      <w:r w:rsidRPr="00CA1AB4">
        <w:rPr>
          <w:rFonts w:ascii="Calibri" w:hAnsi="Calibri" w:cs="Calibri"/>
        </w:rPr>
        <w:t xml:space="preserve">Any purported assignment in breach of </w:t>
      </w:r>
      <w:r w:rsidR="006E08AB" w:rsidRPr="00CA1AB4">
        <w:rPr>
          <w:rFonts w:ascii="Calibri" w:hAnsi="Calibri" w:cs="Calibri"/>
        </w:rPr>
        <w:t xml:space="preserve">clause </w:t>
      </w:r>
      <w:r w:rsidR="006E08AB">
        <w:rPr>
          <w:rFonts w:ascii="Calibri" w:hAnsi="Calibri" w:cs="Calibri"/>
        </w:rPr>
        <w:fldChar w:fldCharType="begin"/>
      </w:r>
      <w:r w:rsidR="006E08AB">
        <w:rPr>
          <w:rFonts w:ascii="Calibri" w:hAnsi="Calibri" w:cs="Calibri"/>
        </w:rPr>
        <w:instrText xml:space="preserve"> REF _Ref172798769 \r \h </w:instrText>
      </w:r>
      <w:r w:rsidR="006E08AB">
        <w:rPr>
          <w:rFonts w:ascii="Calibri" w:hAnsi="Calibri" w:cs="Calibri"/>
        </w:rPr>
      </w:r>
      <w:r w:rsidR="006E08AB">
        <w:rPr>
          <w:rFonts w:ascii="Calibri" w:hAnsi="Calibri" w:cs="Calibri"/>
        </w:rPr>
        <w:fldChar w:fldCharType="separate"/>
      </w:r>
      <w:r w:rsidR="009000A5">
        <w:rPr>
          <w:rFonts w:ascii="Calibri" w:hAnsi="Calibri" w:cs="Calibri"/>
        </w:rPr>
        <w:t>14.3.1</w:t>
      </w:r>
      <w:r w:rsidR="006E08AB">
        <w:rPr>
          <w:rFonts w:ascii="Calibri" w:hAnsi="Calibri" w:cs="Calibri"/>
        </w:rPr>
        <w:fldChar w:fldCharType="end"/>
      </w:r>
      <w:r w:rsidR="006E08AB">
        <w:rPr>
          <w:rFonts w:ascii="Calibri" w:hAnsi="Calibri" w:cs="Calibri"/>
        </w:rPr>
        <w:t xml:space="preserve"> </w:t>
      </w:r>
      <w:r w:rsidRPr="00CA1AB4">
        <w:rPr>
          <w:rFonts w:ascii="Calibri" w:hAnsi="Calibri" w:cs="Calibri"/>
        </w:rPr>
        <w:t>is invalid and of no legal effect.</w:t>
      </w:r>
    </w:p>
    <w:p w14:paraId="40B58D18" w14:textId="77777777" w:rsidR="00CA1AB4" w:rsidRPr="00CA1AB4" w:rsidRDefault="00CA1AB4" w:rsidP="00CA1AB4">
      <w:pPr>
        <w:rPr>
          <w:rFonts w:ascii="Calibri" w:hAnsi="Calibri" w:cs="Calibri"/>
        </w:rPr>
      </w:pPr>
    </w:p>
    <w:p w14:paraId="0FF29F6C" w14:textId="13B93743" w:rsidR="00CA1AB4" w:rsidRPr="00CA1AB4" w:rsidRDefault="00CA1AB4" w:rsidP="004C5198">
      <w:pPr>
        <w:pStyle w:val="Heading3"/>
      </w:pPr>
      <w:r w:rsidRPr="00CA1AB4">
        <w:t>Amendment and variation</w:t>
      </w:r>
    </w:p>
    <w:p w14:paraId="69DAB392" w14:textId="77777777" w:rsidR="00CA1AB4" w:rsidRPr="00CA1AB4" w:rsidRDefault="00CA1AB4" w:rsidP="00CA1AB4">
      <w:pPr>
        <w:rPr>
          <w:rFonts w:ascii="Calibri" w:hAnsi="Calibri" w:cs="Calibri"/>
        </w:rPr>
      </w:pPr>
    </w:p>
    <w:p w14:paraId="48B01855" w14:textId="06868123" w:rsidR="007A54A8" w:rsidRPr="00AE3DB0" w:rsidRDefault="007A54A8" w:rsidP="004C5198">
      <w:pPr>
        <w:pStyle w:val="ListParagraph"/>
        <w:numPr>
          <w:ilvl w:val="2"/>
          <w:numId w:val="2"/>
        </w:numPr>
        <w:contextualSpacing w:val="0"/>
        <w:rPr>
          <w:rFonts w:ascii="Calibri" w:hAnsi="Calibri" w:cs="Calibri"/>
        </w:rPr>
      </w:pPr>
      <w:r>
        <w:rPr>
          <w:rFonts w:ascii="Calibri" w:hAnsi="Calibri" w:cs="Calibri"/>
        </w:rPr>
        <w:t>T</w:t>
      </w:r>
      <w:r w:rsidR="00CA1AB4" w:rsidRPr="00CA1AB4">
        <w:rPr>
          <w:rFonts w:ascii="Calibri" w:hAnsi="Calibri" w:cs="Calibri"/>
        </w:rPr>
        <w:t xml:space="preserve">his </w:t>
      </w:r>
      <w:r w:rsidR="00CA1AB4" w:rsidRPr="00AE3DB0">
        <w:rPr>
          <w:rFonts w:ascii="Calibri" w:hAnsi="Calibri" w:cs="Calibri"/>
          <w:i/>
          <w:iCs/>
        </w:rPr>
        <w:t>Supplementary Capacity Contract</w:t>
      </w:r>
      <w:r w:rsidR="00CA1AB4" w:rsidRPr="00CA1AB4">
        <w:rPr>
          <w:rFonts w:ascii="Calibri" w:hAnsi="Calibri" w:cs="Calibri"/>
        </w:rPr>
        <w:t xml:space="preserve"> may only be </w:t>
      </w:r>
      <w:r w:rsidR="007E3CA1">
        <w:rPr>
          <w:rFonts w:ascii="Calibri" w:hAnsi="Calibri" w:cs="Calibri"/>
        </w:rPr>
        <w:t xml:space="preserve">amended or </w:t>
      </w:r>
      <w:r w:rsidR="00CA1AB4" w:rsidRPr="00CA1AB4">
        <w:rPr>
          <w:rFonts w:ascii="Calibri" w:hAnsi="Calibri" w:cs="Calibri"/>
        </w:rPr>
        <w:t xml:space="preserve">varied by </w:t>
      </w:r>
      <w:r w:rsidR="00EF6A8F">
        <w:rPr>
          <w:rFonts w:ascii="Calibri" w:hAnsi="Calibri" w:cs="Calibri"/>
        </w:rPr>
        <w:t xml:space="preserve">written </w:t>
      </w:r>
      <w:r w:rsidR="00CA1AB4" w:rsidRPr="00CA1AB4">
        <w:rPr>
          <w:rFonts w:ascii="Calibri" w:hAnsi="Calibri" w:cs="Calibri"/>
        </w:rPr>
        <w:t xml:space="preserve">agreement </w:t>
      </w:r>
      <w:r w:rsidR="00EF6A8F">
        <w:rPr>
          <w:rFonts w:ascii="Calibri" w:hAnsi="Calibri" w:cs="Calibri"/>
        </w:rPr>
        <w:t>b</w:t>
      </w:r>
      <w:r w:rsidR="00F149AC">
        <w:rPr>
          <w:rFonts w:ascii="Calibri" w:hAnsi="Calibri" w:cs="Calibri"/>
        </w:rPr>
        <w:t>etween the parties</w:t>
      </w:r>
      <w:r w:rsidR="007E3CA1">
        <w:rPr>
          <w:rFonts w:ascii="Calibri" w:hAnsi="Calibri" w:cs="Calibri"/>
        </w:rPr>
        <w:t xml:space="preserve"> unless otherwise </w:t>
      </w:r>
      <w:r w:rsidRPr="00CA1AB4">
        <w:rPr>
          <w:rFonts w:ascii="Calibri" w:hAnsi="Calibri" w:cs="Calibri"/>
        </w:rPr>
        <w:t>stated</w:t>
      </w:r>
      <w:r w:rsidR="00AE3DB0">
        <w:rPr>
          <w:rFonts w:ascii="Calibri" w:hAnsi="Calibri" w:cs="Calibri"/>
        </w:rPr>
        <w:t>.</w:t>
      </w:r>
    </w:p>
    <w:p w14:paraId="64EC7A11" w14:textId="77777777" w:rsidR="00F30DD7" w:rsidRPr="00F30DD7" w:rsidRDefault="00F30DD7" w:rsidP="00F30DD7">
      <w:pPr>
        <w:rPr>
          <w:rFonts w:ascii="Calibri" w:hAnsi="Calibri" w:cs="Calibri"/>
        </w:rPr>
      </w:pPr>
    </w:p>
    <w:p w14:paraId="41FD45EF" w14:textId="4389C21B" w:rsidR="00F30DD7" w:rsidRPr="00CA1AB4" w:rsidRDefault="00F30DD7" w:rsidP="004C5198">
      <w:pPr>
        <w:pStyle w:val="Heading3"/>
      </w:pPr>
      <w:r w:rsidRPr="00CA1AB4">
        <w:t>Confidential information</w:t>
      </w:r>
    </w:p>
    <w:p w14:paraId="2C70CA5A" w14:textId="77777777" w:rsidR="00F30DD7" w:rsidRPr="00CA1AB4" w:rsidRDefault="00F30DD7" w:rsidP="00F30DD7">
      <w:pPr>
        <w:rPr>
          <w:rFonts w:ascii="Calibri" w:hAnsi="Calibri" w:cs="Calibri"/>
        </w:rPr>
      </w:pPr>
    </w:p>
    <w:p w14:paraId="6F98683B" w14:textId="16E86B90" w:rsidR="00124BBE" w:rsidRDefault="00F30DD7" w:rsidP="004C5198">
      <w:pPr>
        <w:pStyle w:val="ListParagraph"/>
        <w:numPr>
          <w:ilvl w:val="2"/>
          <w:numId w:val="2"/>
        </w:numPr>
        <w:contextualSpacing w:val="0"/>
        <w:rPr>
          <w:rFonts w:ascii="Calibri" w:hAnsi="Calibri" w:cs="Calibri"/>
        </w:rPr>
      </w:pPr>
      <w:bookmarkStart w:id="147" w:name="_Ref174018958"/>
      <w:r w:rsidRPr="00CA1AB4">
        <w:rPr>
          <w:rFonts w:ascii="Calibri" w:hAnsi="Calibri" w:cs="Calibri"/>
        </w:rPr>
        <w:t xml:space="preserve">The Service Provider consents to the use or disclosure of its confidential information by </w:t>
      </w:r>
      <w:r w:rsidRPr="006E08AB">
        <w:rPr>
          <w:rFonts w:ascii="Calibri" w:hAnsi="Calibri" w:cs="Calibri"/>
          <w:i/>
          <w:iCs/>
        </w:rPr>
        <w:t>AEMO</w:t>
      </w:r>
      <w:r w:rsidRPr="00CA1AB4">
        <w:rPr>
          <w:rFonts w:ascii="Calibri" w:hAnsi="Calibri" w:cs="Calibri"/>
        </w:rPr>
        <w:t xml:space="preserve"> to the extent reasonably necessary for </w:t>
      </w:r>
      <w:r w:rsidRPr="006E08AB">
        <w:rPr>
          <w:rFonts w:ascii="Calibri" w:hAnsi="Calibri" w:cs="Calibri"/>
          <w:i/>
          <w:iCs/>
        </w:rPr>
        <w:t>AEMO</w:t>
      </w:r>
      <w:r w:rsidRPr="00CA1AB4">
        <w:rPr>
          <w:rFonts w:ascii="Calibri" w:hAnsi="Calibri" w:cs="Calibri"/>
        </w:rPr>
        <w:t xml:space="preserve"> to carry out its functions or comply with its obligations under the </w:t>
      </w:r>
      <w:r w:rsidRPr="006E08AB">
        <w:rPr>
          <w:rFonts w:ascii="Calibri" w:hAnsi="Calibri" w:cs="Calibri"/>
          <w:i/>
          <w:iCs/>
        </w:rPr>
        <w:t>WEM Regulations</w:t>
      </w:r>
      <w:r w:rsidRPr="00CA1AB4">
        <w:rPr>
          <w:rFonts w:ascii="Calibri" w:hAnsi="Calibri" w:cs="Calibri"/>
        </w:rPr>
        <w:t xml:space="preserve"> and the </w:t>
      </w:r>
      <w:r w:rsidRPr="006E08AB">
        <w:rPr>
          <w:rFonts w:ascii="Calibri" w:hAnsi="Calibri" w:cs="Calibri"/>
          <w:i/>
          <w:iCs/>
        </w:rPr>
        <w:t>WEM Rules</w:t>
      </w:r>
      <w:r w:rsidRPr="00CA1AB4">
        <w:rPr>
          <w:rFonts w:ascii="Calibri" w:hAnsi="Calibri" w:cs="Calibri"/>
        </w:rPr>
        <w:t>.</w:t>
      </w:r>
    </w:p>
    <w:p w14:paraId="1AF3DD7A" w14:textId="77777777" w:rsidR="00124BBE" w:rsidRPr="00124BBE" w:rsidRDefault="00124BBE" w:rsidP="00124BBE">
      <w:pPr>
        <w:rPr>
          <w:rFonts w:ascii="Calibri" w:hAnsi="Calibri" w:cs="Calibri"/>
        </w:rPr>
      </w:pPr>
    </w:p>
    <w:p w14:paraId="7E0FA114" w14:textId="4A97F9CF" w:rsidR="00F30DD7" w:rsidRPr="008713E0" w:rsidRDefault="00124BBE" w:rsidP="004C5198">
      <w:pPr>
        <w:pStyle w:val="ListParagraph"/>
        <w:numPr>
          <w:ilvl w:val="2"/>
          <w:numId w:val="2"/>
        </w:numPr>
        <w:contextualSpacing w:val="0"/>
        <w:rPr>
          <w:rFonts w:ascii="Calibri" w:hAnsi="Calibri" w:cs="Calibri"/>
        </w:rPr>
      </w:pPr>
      <w:r>
        <w:rPr>
          <w:rFonts w:ascii="Calibri" w:hAnsi="Calibri" w:cs="Calibri"/>
        </w:rPr>
        <w:t>C</w:t>
      </w:r>
      <w:r w:rsidR="00F30DD7" w:rsidRPr="008713E0">
        <w:rPr>
          <w:rFonts w:ascii="Calibri" w:hAnsi="Calibri" w:cs="Calibri"/>
        </w:rPr>
        <w:t xml:space="preserve">lause </w:t>
      </w:r>
      <w:r w:rsidR="00DD226B">
        <w:rPr>
          <w:rFonts w:ascii="Calibri" w:hAnsi="Calibri" w:cs="Calibri"/>
        </w:rPr>
        <w:fldChar w:fldCharType="begin"/>
      </w:r>
      <w:r w:rsidR="00DD226B">
        <w:rPr>
          <w:rFonts w:ascii="Calibri" w:hAnsi="Calibri" w:cs="Calibri"/>
        </w:rPr>
        <w:instrText xml:space="preserve"> REF _Ref174018958 \r \h </w:instrText>
      </w:r>
      <w:r w:rsidR="00DD226B">
        <w:rPr>
          <w:rFonts w:ascii="Calibri" w:hAnsi="Calibri" w:cs="Calibri"/>
        </w:rPr>
      </w:r>
      <w:r w:rsidR="00DD226B">
        <w:rPr>
          <w:rFonts w:ascii="Calibri" w:hAnsi="Calibri" w:cs="Calibri"/>
        </w:rPr>
        <w:fldChar w:fldCharType="separate"/>
      </w:r>
      <w:r w:rsidR="009000A5">
        <w:rPr>
          <w:rFonts w:ascii="Calibri" w:hAnsi="Calibri" w:cs="Calibri"/>
        </w:rPr>
        <w:t>14.5.1</w:t>
      </w:r>
      <w:r w:rsidR="00DD226B">
        <w:rPr>
          <w:rFonts w:ascii="Calibri" w:hAnsi="Calibri" w:cs="Calibri"/>
        </w:rPr>
        <w:fldChar w:fldCharType="end"/>
      </w:r>
      <w:r w:rsidR="00DD226B">
        <w:rPr>
          <w:rFonts w:ascii="Calibri" w:hAnsi="Calibri" w:cs="Calibri"/>
        </w:rPr>
        <w:t xml:space="preserve"> </w:t>
      </w:r>
      <w:r w:rsidR="00F30DD7" w:rsidRPr="008713E0">
        <w:rPr>
          <w:rFonts w:ascii="Calibri" w:hAnsi="Calibri" w:cs="Calibri"/>
        </w:rPr>
        <w:t xml:space="preserve">survives </w:t>
      </w:r>
      <w:r w:rsidR="00457BD7">
        <w:rPr>
          <w:rFonts w:ascii="Calibri" w:hAnsi="Calibri" w:cs="Calibri"/>
        </w:rPr>
        <w:t xml:space="preserve">expiry or </w:t>
      </w:r>
      <w:r w:rsidR="00F30DD7" w:rsidRPr="008713E0">
        <w:rPr>
          <w:rFonts w:ascii="Calibri" w:hAnsi="Calibri" w:cs="Calibri"/>
        </w:rPr>
        <w:t xml:space="preserve">termination of this </w:t>
      </w:r>
      <w:r w:rsidR="00F30DD7" w:rsidRPr="008713E0">
        <w:rPr>
          <w:rFonts w:ascii="Calibri" w:hAnsi="Calibri" w:cs="Calibri"/>
          <w:i/>
          <w:iCs/>
        </w:rPr>
        <w:t>Supplementary Capacity Contract</w:t>
      </w:r>
      <w:r w:rsidR="00F30DD7" w:rsidRPr="008713E0">
        <w:rPr>
          <w:rFonts w:ascii="Calibri" w:hAnsi="Calibri" w:cs="Calibri"/>
        </w:rPr>
        <w:t>.</w:t>
      </w:r>
      <w:bookmarkEnd w:id="147"/>
    </w:p>
    <w:p w14:paraId="40848C8C" w14:textId="77777777" w:rsidR="00CA1AB4" w:rsidRPr="00CA1AB4" w:rsidRDefault="00CA1AB4" w:rsidP="00CA1AB4">
      <w:pPr>
        <w:rPr>
          <w:rFonts w:ascii="Calibri" w:hAnsi="Calibri" w:cs="Calibri"/>
        </w:rPr>
      </w:pPr>
    </w:p>
    <w:p w14:paraId="4159C5FB" w14:textId="4D7F6142" w:rsidR="00CA1AB4" w:rsidRPr="00CA1AB4" w:rsidRDefault="00CA1AB4" w:rsidP="004C5198">
      <w:pPr>
        <w:pStyle w:val="Heading3"/>
      </w:pPr>
      <w:r w:rsidRPr="00CA1AB4">
        <w:t>Entire agreement</w:t>
      </w:r>
    </w:p>
    <w:p w14:paraId="2C0D0660" w14:textId="77777777" w:rsidR="00CA1AB4" w:rsidRPr="00CA1AB4" w:rsidRDefault="00CA1AB4" w:rsidP="00CA1AB4">
      <w:pPr>
        <w:rPr>
          <w:rFonts w:ascii="Calibri" w:hAnsi="Calibri" w:cs="Calibri"/>
        </w:rPr>
      </w:pPr>
    </w:p>
    <w:p w14:paraId="0ABA62B3" w14:textId="797AF8D2" w:rsidR="00CA1AB4" w:rsidRPr="00CA1AB4" w:rsidRDefault="00CA1AB4" w:rsidP="004C5198">
      <w:pPr>
        <w:pStyle w:val="ListParagraph"/>
        <w:numPr>
          <w:ilvl w:val="2"/>
          <w:numId w:val="2"/>
        </w:numPr>
        <w:contextualSpacing w:val="0"/>
        <w:rPr>
          <w:rFonts w:ascii="Calibri" w:hAnsi="Calibri" w:cs="Calibri"/>
        </w:rPr>
      </w:pPr>
      <w:r w:rsidRPr="00CA1AB4">
        <w:rPr>
          <w:rFonts w:ascii="Calibri" w:hAnsi="Calibri" w:cs="Calibri"/>
        </w:rPr>
        <w:t xml:space="preserve">Subject to the </w:t>
      </w:r>
      <w:r w:rsidRPr="006E08AB">
        <w:rPr>
          <w:rFonts w:ascii="Calibri" w:hAnsi="Calibri" w:cs="Calibri"/>
          <w:i/>
          <w:iCs/>
        </w:rPr>
        <w:t>WEM Rules</w:t>
      </w:r>
      <w:r w:rsidRPr="00CA1AB4">
        <w:rPr>
          <w:rFonts w:ascii="Calibri" w:hAnsi="Calibri" w:cs="Calibri"/>
        </w:rPr>
        <w:t xml:space="preserve">, this </w:t>
      </w:r>
      <w:r w:rsidRPr="006E08AB">
        <w:rPr>
          <w:rFonts w:ascii="Calibri" w:hAnsi="Calibri" w:cs="Calibri"/>
          <w:i/>
          <w:iCs/>
        </w:rPr>
        <w:t>Supplementary Capacity Contract</w:t>
      </w:r>
      <w:r w:rsidRPr="00CA1AB4">
        <w:rPr>
          <w:rFonts w:ascii="Calibri" w:hAnsi="Calibri" w:cs="Calibri"/>
        </w:rPr>
        <w:t xml:space="preserve"> constitutes the entire agreement of the parties in connection with </w:t>
      </w:r>
      <w:r w:rsidR="00FE381A">
        <w:rPr>
          <w:rFonts w:ascii="Calibri" w:hAnsi="Calibri" w:cs="Calibri"/>
        </w:rPr>
        <w:t>its subject-matter.</w:t>
      </w:r>
    </w:p>
    <w:p w14:paraId="7568211D" w14:textId="731BE2AC" w:rsidR="00457BD7" w:rsidRDefault="00457BD7">
      <w:pPr>
        <w:rPr>
          <w:rFonts w:ascii="Calibri" w:eastAsiaTheme="majorEastAsia" w:hAnsi="Calibri" w:cs="Calibri"/>
          <w:b/>
          <w:spacing w:val="-10"/>
          <w:kern w:val="28"/>
          <w:sz w:val="28"/>
          <w:szCs w:val="56"/>
        </w:rPr>
      </w:pPr>
    </w:p>
    <w:p w14:paraId="33EE362E" w14:textId="2AC301A3" w:rsidR="00CA1AB4" w:rsidRPr="00CA1AB4" w:rsidRDefault="00CA1AB4" w:rsidP="004C5198">
      <w:pPr>
        <w:pStyle w:val="Heading3"/>
      </w:pPr>
      <w:r w:rsidRPr="00CA1AB4">
        <w:t>Counterparts</w:t>
      </w:r>
    </w:p>
    <w:p w14:paraId="54A14000" w14:textId="77777777" w:rsidR="00CA1AB4" w:rsidRPr="00CA1AB4" w:rsidRDefault="00CA1AB4" w:rsidP="00CA1AB4">
      <w:pPr>
        <w:rPr>
          <w:rFonts w:ascii="Calibri" w:hAnsi="Calibri" w:cs="Calibri"/>
        </w:rPr>
      </w:pPr>
    </w:p>
    <w:p w14:paraId="4921302B" w14:textId="7DA89A14" w:rsidR="00CA1AB4" w:rsidRPr="00CA1AB4" w:rsidRDefault="00CA1AB4" w:rsidP="004C5198">
      <w:pPr>
        <w:pStyle w:val="ListParagraph"/>
        <w:numPr>
          <w:ilvl w:val="2"/>
          <w:numId w:val="2"/>
        </w:numPr>
        <w:contextualSpacing w:val="0"/>
        <w:rPr>
          <w:rFonts w:ascii="Calibri" w:hAnsi="Calibri" w:cs="Calibri"/>
        </w:rPr>
      </w:pPr>
      <w:r w:rsidRPr="00CA1AB4">
        <w:rPr>
          <w:rFonts w:ascii="Calibri" w:hAnsi="Calibri" w:cs="Calibri"/>
        </w:rPr>
        <w:t xml:space="preserve">This </w:t>
      </w:r>
      <w:r w:rsidRPr="00457BD7">
        <w:rPr>
          <w:rFonts w:ascii="Calibri" w:hAnsi="Calibri" w:cs="Calibri"/>
          <w:i/>
          <w:iCs/>
        </w:rPr>
        <w:t>Supplementary Capacity Contract</w:t>
      </w:r>
      <w:r w:rsidRPr="00CA1AB4">
        <w:rPr>
          <w:rFonts w:ascii="Calibri" w:hAnsi="Calibri" w:cs="Calibri"/>
        </w:rPr>
        <w:t xml:space="preserve"> may be executed in counterparts.</w:t>
      </w:r>
    </w:p>
    <w:p w14:paraId="1941B83E" w14:textId="77777777" w:rsidR="00CA1AB4" w:rsidRPr="00CA1AB4" w:rsidRDefault="00CA1AB4" w:rsidP="00CA1AB4">
      <w:pPr>
        <w:rPr>
          <w:rFonts w:ascii="Calibri" w:hAnsi="Calibri" w:cs="Calibri"/>
        </w:rPr>
      </w:pPr>
    </w:p>
    <w:p w14:paraId="0945D51B" w14:textId="482BF2F7" w:rsidR="00CA1AB4" w:rsidRPr="00CA1AB4" w:rsidRDefault="00CA1AB4" w:rsidP="004C5198">
      <w:pPr>
        <w:pStyle w:val="Heading3"/>
      </w:pPr>
      <w:r w:rsidRPr="00CA1AB4">
        <w:t>Governing law and jurisdiction</w:t>
      </w:r>
    </w:p>
    <w:p w14:paraId="570D1139" w14:textId="77777777" w:rsidR="00CA1AB4" w:rsidRPr="00CA1AB4" w:rsidRDefault="00CA1AB4" w:rsidP="00CA1AB4">
      <w:pPr>
        <w:rPr>
          <w:rFonts w:ascii="Calibri" w:hAnsi="Calibri" w:cs="Calibri"/>
        </w:rPr>
      </w:pPr>
    </w:p>
    <w:p w14:paraId="3D9A409B" w14:textId="6A8F7279" w:rsidR="00CA1AB4" w:rsidRDefault="00CA1AB4" w:rsidP="004C5198">
      <w:pPr>
        <w:pStyle w:val="ListParagraph"/>
        <w:numPr>
          <w:ilvl w:val="2"/>
          <w:numId w:val="2"/>
        </w:numPr>
        <w:contextualSpacing w:val="0"/>
        <w:rPr>
          <w:rFonts w:ascii="Calibri" w:hAnsi="Calibri" w:cs="Calibri"/>
        </w:rPr>
      </w:pPr>
      <w:r w:rsidRPr="00CA1AB4">
        <w:rPr>
          <w:rFonts w:ascii="Calibri" w:hAnsi="Calibri" w:cs="Calibri"/>
        </w:rPr>
        <w:t xml:space="preserve">This </w:t>
      </w:r>
      <w:r w:rsidRPr="00457BD7">
        <w:rPr>
          <w:rFonts w:ascii="Calibri" w:hAnsi="Calibri" w:cs="Calibri"/>
          <w:i/>
          <w:iCs/>
        </w:rPr>
        <w:t>Supplementary Capacity Contract</w:t>
      </w:r>
      <w:r w:rsidRPr="00CA1AB4">
        <w:rPr>
          <w:rFonts w:ascii="Calibri" w:hAnsi="Calibri" w:cs="Calibri"/>
        </w:rPr>
        <w:t xml:space="preserve"> and the transactions contemplated by it are governed by the laws in force in Western Australia. Each party submits to the non-exclusive jurisdiction of the courts of that place. The parties </w:t>
      </w:r>
      <w:r w:rsidR="00457BD7">
        <w:rPr>
          <w:rFonts w:ascii="Calibri" w:hAnsi="Calibri" w:cs="Calibri"/>
        </w:rPr>
        <w:t>must</w:t>
      </w:r>
      <w:r w:rsidRPr="00CA1AB4">
        <w:rPr>
          <w:rFonts w:ascii="Calibri" w:hAnsi="Calibri" w:cs="Calibri"/>
        </w:rPr>
        <w:t xml:space="preserve"> not object to the exercise of jurisdiction by those courts on any basis.</w:t>
      </w:r>
    </w:p>
    <w:p w14:paraId="53289477" w14:textId="77777777" w:rsidR="00CA1AB4" w:rsidRDefault="00CA1AB4" w:rsidP="00CA1AB4">
      <w:pPr>
        <w:rPr>
          <w:rFonts w:ascii="Calibri" w:hAnsi="Calibri" w:cs="Calibri"/>
        </w:rPr>
      </w:pPr>
    </w:p>
    <w:p w14:paraId="30719E26" w14:textId="0B3DE19A" w:rsidR="002C40FE" w:rsidRDefault="002C40FE">
      <w:pPr>
        <w:rPr>
          <w:rFonts w:ascii="Calibri" w:hAnsi="Calibri" w:cs="Calibri"/>
        </w:rPr>
      </w:pPr>
      <w:r>
        <w:rPr>
          <w:rFonts w:ascii="Calibri" w:hAnsi="Calibri" w:cs="Calibri"/>
        </w:rPr>
        <w:br w:type="page"/>
      </w:r>
    </w:p>
    <w:p w14:paraId="600495CE" w14:textId="1349C8BA" w:rsidR="00CA1AB4" w:rsidRDefault="002C40FE" w:rsidP="00330C50">
      <w:pPr>
        <w:pStyle w:val="Heading1"/>
      </w:pPr>
      <w:bookmarkStart w:id="148" w:name="_Toc174101844"/>
      <w:r>
        <w:lastRenderedPageBreak/>
        <w:t>Signing Page</w:t>
      </w:r>
      <w:bookmarkEnd w:id="148"/>
    </w:p>
    <w:p w14:paraId="52694313" w14:textId="77777777" w:rsidR="002C40FE" w:rsidRPr="002C40FE" w:rsidRDefault="002C40FE" w:rsidP="002C40FE">
      <w:pPr>
        <w:rPr>
          <w:rFonts w:ascii="Calibri" w:hAnsi="Calibri" w:cs="Calibri"/>
        </w:rPr>
      </w:pPr>
    </w:p>
    <w:p w14:paraId="072D059C" w14:textId="77777777" w:rsidR="002C40FE" w:rsidRDefault="002C40FE" w:rsidP="002C40FE">
      <w:pPr>
        <w:textAlignment w:val="baseline"/>
        <w:rPr>
          <w:rFonts w:ascii="Calibri" w:eastAsia="Times New Roman" w:hAnsi="Calibri" w:cs="Calibri"/>
          <w:kern w:val="0"/>
          <w:lang w:eastAsia="en-AU"/>
          <w14:ligatures w14:val="none"/>
        </w:rPr>
      </w:pPr>
    </w:p>
    <w:p w14:paraId="003C61D0" w14:textId="74DAF40C"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xml:space="preserve">EXECUTED as an </w:t>
      </w:r>
      <w:r w:rsidR="00BB2E52">
        <w:rPr>
          <w:rFonts w:ascii="Calibri" w:eastAsia="Times New Roman" w:hAnsi="Calibri" w:cs="Calibri"/>
          <w:kern w:val="0"/>
          <w:lang w:eastAsia="en-AU"/>
          <w14:ligatures w14:val="none"/>
        </w:rPr>
        <w:t>AGREEMENT</w:t>
      </w:r>
    </w:p>
    <w:p w14:paraId="772BF403" w14:textId="77777777" w:rsidR="002C40FE" w:rsidRDefault="002C40FE" w:rsidP="002C40FE">
      <w:pPr>
        <w:textAlignment w:val="baseline"/>
        <w:rPr>
          <w:rFonts w:ascii="Calibri" w:eastAsia="Times New Roman" w:hAnsi="Calibri" w:cs="Calibri"/>
          <w:kern w:val="0"/>
          <w:lang w:eastAsia="en-AU"/>
          <w14:ligatures w14:val="none"/>
        </w:rPr>
      </w:pPr>
    </w:p>
    <w:p w14:paraId="27812748" w14:textId="00F94DD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870"/>
        <w:gridCol w:w="4035"/>
      </w:tblGrid>
      <w:tr w:rsidR="002C40FE" w:rsidRPr="002C40FE" w14:paraId="25A2B9D7" w14:textId="77777777" w:rsidTr="002C40FE">
        <w:trPr>
          <w:trHeight w:val="300"/>
        </w:trPr>
        <w:tc>
          <w:tcPr>
            <w:tcW w:w="4110" w:type="dxa"/>
            <w:tcBorders>
              <w:top w:val="nil"/>
              <w:left w:val="nil"/>
              <w:bottom w:val="nil"/>
              <w:right w:val="nil"/>
            </w:tcBorders>
            <w:shd w:val="clear" w:color="auto" w:fill="auto"/>
            <w:hideMark/>
          </w:tcPr>
          <w:p w14:paraId="20CCA9E9" w14:textId="067DBD3B"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b/>
                <w:bCs/>
                <w:kern w:val="0"/>
                <w:lang w:eastAsia="en-AU"/>
                <w14:ligatures w14:val="none"/>
              </w:rPr>
              <w:t xml:space="preserve">SIGNED </w:t>
            </w:r>
            <w:r w:rsidRPr="002C40FE">
              <w:rPr>
                <w:rFonts w:ascii="Calibri" w:eastAsia="Times New Roman" w:hAnsi="Calibri" w:cs="Calibri"/>
                <w:kern w:val="0"/>
                <w:lang w:eastAsia="en-AU"/>
                <w14:ligatures w14:val="none"/>
              </w:rPr>
              <w:t xml:space="preserve">by </w:t>
            </w:r>
            <w:r w:rsidRPr="002C40FE">
              <w:rPr>
                <w:rFonts w:ascii="Calibri" w:eastAsia="Times New Roman" w:hAnsi="Calibri" w:cs="Calibri"/>
                <w:kern w:val="0"/>
                <w:shd w:val="clear" w:color="auto" w:fill="FFFF00"/>
                <w:lang w:eastAsia="en-AU"/>
                <w14:ligatures w14:val="none"/>
              </w:rPr>
              <w:t>##</w:t>
            </w:r>
            <w:r w:rsidRPr="002C40FE">
              <w:rPr>
                <w:rFonts w:ascii="Calibri" w:eastAsia="Times New Roman" w:hAnsi="Calibri" w:cs="Calibri"/>
                <w:kern w:val="0"/>
                <w:lang w:eastAsia="en-AU"/>
                <w14:ligatures w14:val="none"/>
              </w:rPr>
              <w:t xml:space="preserve"> </w:t>
            </w:r>
            <w:r w:rsidR="00CC149E">
              <w:rPr>
                <w:rFonts w:ascii="Calibri" w:eastAsia="Times New Roman" w:hAnsi="Calibri" w:cs="Calibri"/>
                <w:kern w:val="0"/>
                <w:lang w:eastAsia="en-AU"/>
                <w14:ligatures w14:val="none"/>
              </w:rPr>
              <w:t>(</w:t>
            </w:r>
            <w:r w:rsidR="00CC149E" w:rsidRPr="002C40FE">
              <w:rPr>
                <w:rFonts w:ascii="Calibri" w:eastAsia="Times New Roman" w:hAnsi="Calibri" w:cs="Calibri"/>
                <w:kern w:val="0"/>
                <w:shd w:val="clear" w:color="auto" w:fill="FFFF00"/>
                <w:lang w:eastAsia="en-AU"/>
                <w14:ligatures w14:val="none"/>
              </w:rPr>
              <w:t>##</w:t>
            </w:r>
            <w:r w:rsidR="00CC149E">
              <w:rPr>
                <w:rFonts w:ascii="Calibri" w:eastAsia="Times New Roman" w:hAnsi="Calibri" w:cs="Calibri"/>
                <w:kern w:val="0"/>
                <w:lang w:eastAsia="en-AU"/>
                <w14:ligatures w14:val="none"/>
              </w:rPr>
              <w:t xml:space="preserve">) </w:t>
            </w:r>
            <w:r w:rsidRPr="002C40FE">
              <w:rPr>
                <w:rFonts w:ascii="Calibri" w:eastAsia="Times New Roman" w:hAnsi="Calibri" w:cs="Calibri"/>
                <w:kern w:val="0"/>
                <w:lang w:eastAsia="en-AU"/>
                <w14:ligatures w14:val="none"/>
              </w:rPr>
              <w:t xml:space="preserve">as authorised representative for </w:t>
            </w:r>
            <w:r w:rsidRPr="002C40FE">
              <w:rPr>
                <w:rFonts w:ascii="Calibri" w:eastAsia="Times New Roman" w:hAnsi="Calibri" w:cs="Calibri"/>
                <w:b/>
                <w:bCs/>
                <w:kern w:val="0"/>
                <w:lang w:eastAsia="en-AU"/>
                <w14:ligatures w14:val="none"/>
              </w:rPr>
              <w:t>Australian Energy Market Operator Limited</w:t>
            </w:r>
            <w:r w:rsidRPr="002C40FE">
              <w:rPr>
                <w:rFonts w:ascii="Calibri" w:eastAsia="Times New Roman" w:hAnsi="Calibri" w:cs="Calibri"/>
                <w:kern w:val="0"/>
                <w:lang w:eastAsia="en-AU"/>
                <w14:ligatures w14:val="none"/>
              </w:rPr>
              <w:t>: </w:t>
            </w:r>
          </w:p>
          <w:p w14:paraId="669F0CB6"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7EB77D60"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6051D538"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tc>
        <w:tc>
          <w:tcPr>
            <w:tcW w:w="870" w:type="dxa"/>
            <w:tcBorders>
              <w:top w:val="nil"/>
              <w:left w:val="nil"/>
              <w:bottom w:val="nil"/>
              <w:right w:val="nil"/>
            </w:tcBorders>
            <w:shd w:val="clear" w:color="auto" w:fill="auto"/>
            <w:hideMark/>
          </w:tcPr>
          <w:p w14:paraId="3E6D9D3C"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E35E31D"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44567A9E"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44AAEA3F"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6BE94D79"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704E0BF2"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7D2D3FD1"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4BF62D56"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3E36122F"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3B647C07"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18F6E20D"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524AC777"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19D309A8"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50263B4F"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65BE3843"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12A50C36" w14:textId="18498461" w:rsidR="002C40FE" w:rsidRPr="002C40FE" w:rsidRDefault="002C40FE" w:rsidP="00CC149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tc>
        <w:tc>
          <w:tcPr>
            <w:tcW w:w="4035" w:type="dxa"/>
            <w:tcBorders>
              <w:top w:val="nil"/>
              <w:left w:val="nil"/>
              <w:bottom w:val="nil"/>
              <w:right w:val="nil"/>
            </w:tcBorders>
            <w:shd w:val="clear" w:color="auto" w:fill="auto"/>
            <w:hideMark/>
          </w:tcPr>
          <w:p w14:paraId="60D23447"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7B2C7EA0"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7502C379"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611E2D6"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7737D22D"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33870F85" w14:textId="77777777" w:rsidR="002C40FE" w:rsidRPr="002C40FE" w:rsidRDefault="002C40FE" w:rsidP="002C40FE">
            <w:pPr>
              <w:ind w:firstLine="3900"/>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5F6B2EDE"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xml:space="preserve">By executing this </w:t>
            </w:r>
            <w:r w:rsidRPr="002C40FE">
              <w:rPr>
                <w:rFonts w:ascii="Calibri" w:eastAsia="Times New Roman" w:hAnsi="Calibri" w:cs="Calibri"/>
                <w:i/>
                <w:iCs/>
                <w:kern w:val="0"/>
                <w:lang w:eastAsia="en-AU"/>
                <w14:ligatures w14:val="none"/>
              </w:rPr>
              <w:t>Supplementary Capacity Contract</w:t>
            </w:r>
            <w:r w:rsidRPr="002C40FE">
              <w:rPr>
                <w:rFonts w:ascii="Calibri" w:eastAsia="Times New Roman" w:hAnsi="Calibri" w:cs="Calibri"/>
                <w:kern w:val="0"/>
                <w:lang w:eastAsia="en-AU"/>
                <w14:ligatures w14:val="none"/>
              </w:rPr>
              <w:t>, the signatory warrants that the signatory is duly authorised to execute this</w:t>
            </w:r>
            <w:r w:rsidRPr="002C40FE">
              <w:rPr>
                <w:rFonts w:ascii="Calibri" w:eastAsia="Times New Roman" w:hAnsi="Calibri" w:cs="Calibri"/>
                <w:i/>
                <w:iCs/>
                <w:kern w:val="0"/>
                <w:lang w:eastAsia="en-AU"/>
                <w14:ligatures w14:val="none"/>
              </w:rPr>
              <w:t xml:space="preserve"> Supplementary Capacity Contract</w:t>
            </w:r>
            <w:r w:rsidRPr="002C40FE">
              <w:rPr>
                <w:rFonts w:ascii="Calibri" w:eastAsia="Times New Roman" w:hAnsi="Calibri" w:cs="Calibri"/>
                <w:kern w:val="0"/>
                <w:lang w:eastAsia="en-AU"/>
                <w14:ligatures w14:val="none"/>
              </w:rPr>
              <w:t xml:space="preserve"> on behalf of </w:t>
            </w:r>
            <w:r w:rsidRPr="002C40FE">
              <w:rPr>
                <w:rFonts w:ascii="Calibri" w:eastAsia="Times New Roman" w:hAnsi="Calibri" w:cs="Calibri"/>
                <w:b/>
                <w:bCs/>
                <w:kern w:val="0"/>
                <w:lang w:eastAsia="en-AU"/>
                <w14:ligatures w14:val="none"/>
              </w:rPr>
              <w:t>Australian Energy Market Operator Limited</w:t>
            </w:r>
            <w:r w:rsidRPr="002C40FE">
              <w:rPr>
                <w:rFonts w:ascii="Calibri" w:eastAsia="Times New Roman" w:hAnsi="Calibri" w:cs="Calibri"/>
                <w:kern w:val="0"/>
                <w:lang w:eastAsia="en-AU"/>
                <w14:ligatures w14:val="none"/>
              </w:rPr>
              <w:t> </w:t>
            </w:r>
          </w:p>
          <w:p w14:paraId="2DF1D46A"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316EB136"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7E914220"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color w:val="000000"/>
                <w:kern w:val="0"/>
                <w:lang w:eastAsia="en-AU"/>
                <w14:ligatures w14:val="none"/>
              </w:rPr>
              <w:t>Date:  ….................................................... </w:t>
            </w:r>
          </w:p>
        </w:tc>
      </w:tr>
    </w:tbl>
    <w:p w14:paraId="6EC03C74" w14:textId="77777777" w:rsid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D4B0926" w14:textId="77777777" w:rsidR="00CC149E" w:rsidRDefault="00CC149E" w:rsidP="002C40FE">
      <w:pPr>
        <w:textAlignment w:val="baseline"/>
        <w:rPr>
          <w:rFonts w:ascii="Calibri" w:eastAsia="Times New Roman" w:hAnsi="Calibri" w:cs="Calibri"/>
          <w:kern w:val="0"/>
          <w:lang w:eastAsia="en-AU"/>
          <w14:ligatures w14:val="none"/>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870"/>
        <w:gridCol w:w="4035"/>
      </w:tblGrid>
      <w:tr w:rsidR="002C40FE" w:rsidRPr="002C40FE" w14:paraId="1819E460" w14:textId="77777777" w:rsidTr="00CC149E">
        <w:trPr>
          <w:trHeight w:val="300"/>
        </w:trPr>
        <w:tc>
          <w:tcPr>
            <w:tcW w:w="4110" w:type="dxa"/>
            <w:tcBorders>
              <w:top w:val="nil"/>
              <w:left w:val="nil"/>
              <w:bottom w:val="nil"/>
              <w:right w:val="nil"/>
            </w:tcBorders>
            <w:shd w:val="clear" w:color="auto" w:fill="auto"/>
            <w:hideMark/>
          </w:tcPr>
          <w:p w14:paraId="5FDC15B1" w14:textId="5A9A217D"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b/>
                <w:bCs/>
                <w:kern w:val="0"/>
                <w:lang w:eastAsia="en-AU"/>
                <w14:ligatures w14:val="none"/>
              </w:rPr>
              <w:t xml:space="preserve">SIGNED </w:t>
            </w:r>
            <w:r w:rsidRPr="002C40FE">
              <w:rPr>
                <w:rFonts w:ascii="Calibri" w:eastAsia="Times New Roman" w:hAnsi="Calibri" w:cs="Calibri"/>
                <w:kern w:val="0"/>
                <w:lang w:eastAsia="en-AU"/>
                <w14:ligatures w14:val="none"/>
              </w:rPr>
              <w:t xml:space="preserve">by </w:t>
            </w:r>
            <w:r w:rsidRPr="002C40FE">
              <w:rPr>
                <w:rFonts w:ascii="Calibri" w:eastAsia="Times New Roman" w:hAnsi="Calibri" w:cs="Calibri"/>
                <w:kern w:val="0"/>
                <w:shd w:val="clear" w:color="auto" w:fill="FFFF00"/>
                <w:lang w:eastAsia="en-AU"/>
                <w14:ligatures w14:val="none"/>
              </w:rPr>
              <w:t>##</w:t>
            </w:r>
            <w:r w:rsidRPr="002C40FE">
              <w:rPr>
                <w:rFonts w:ascii="Calibri" w:eastAsia="Times New Roman" w:hAnsi="Calibri" w:cs="Calibri"/>
                <w:kern w:val="0"/>
                <w:lang w:eastAsia="en-AU"/>
                <w14:ligatures w14:val="none"/>
              </w:rPr>
              <w:t xml:space="preserve"> </w:t>
            </w:r>
            <w:r w:rsidR="00CC149E">
              <w:rPr>
                <w:rFonts w:ascii="Calibri" w:eastAsia="Times New Roman" w:hAnsi="Calibri" w:cs="Calibri"/>
                <w:kern w:val="0"/>
                <w:lang w:eastAsia="en-AU"/>
                <w14:ligatures w14:val="none"/>
              </w:rPr>
              <w:t>(</w:t>
            </w:r>
            <w:r w:rsidR="00CC149E" w:rsidRPr="002C40FE">
              <w:rPr>
                <w:rFonts w:ascii="Calibri" w:eastAsia="Times New Roman" w:hAnsi="Calibri" w:cs="Calibri"/>
                <w:kern w:val="0"/>
                <w:shd w:val="clear" w:color="auto" w:fill="FFFF00"/>
                <w:lang w:eastAsia="en-AU"/>
                <w14:ligatures w14:val="none"/>
              </w:rPr>
              <w:t>##</w:t>
            </w:r>
            <w:r w:rsidR="00CC149E">
              <w:rPr>
                <w:rFonts w:ascii="Calibri" w:eastAsia="Times New Roman" w:hAnsi="Calibri" w:cs="Calibri"/>
                <w:kern w:val="0"/>
                <w:lang w:eastAsia="en-AU"/>
                <w14:ligatures w14:val="none"/>
              </w:rPr>
              <w:t xml:space="preserve">) </w:t>
            </w:r>
            <w:r w:rsidRPr="002C40FE">
              <w:rPr>
                <w:rFonts w:ascii="Calibri" w:eastAsia="Times New Roman" w:hAnsi="Calibri" w:cs="Calibri"/>
                <w:kern w:val="0"/>
                <w:lang w:eastAsia="en-AU"/>
                <w14:ligatures w14:val="none"/>
              </w:rPr>
              <w:t xml:space="preserve">as authorised representative for </w:t>
            </w:r>
            <w:r w:rsidRPr="002C40FE">
              <w:rPr>
                <w:rFonts w:ascii="Calibri" w:eastAsia="Times New Roman" w:hAnsi="Calibri" w:cs="Calibri"/>
                <w:b/>
                <w:bCs/>
                <w:kern w:val="0"/>
                <w:shd w:val="clear" w:color="auto" w:fill="FFFF00"/>
                <w:lang w:eastAsia="en-AU"/>
                <w14:ligatures w14:val="none"/>
              </w:rPr>
              <w:t>##</w:t>
            </w:r>
            <w:r w:rsidRPr="002C40FE">
              <w:rPr>
                <w:rFonts w:ascii="Calibri" w:eastAsia="Times New Roman" w:hAnsi="Calibri" w:cs="Calibri"/>
                <w:kern w:val="0"/>
                <w:lang w:eastAsia="en-AU"/>
                <w14:ligatures w14:val="none"/>
              </w:rPr>
              <w:t>: </w:t>
            </w:r>
          </w:p>
          <w:p w14:paraId="19390257"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3B1B91AE"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BB0A464"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tc>
        <w:tc>
          <w:tcPr>
            <w:tcW w:w="870" w:type="dxa"/>
            <w:tcBorders>
              <w:top w:val="nil"/>
              <w:left w:val="nil"/>
              <w:bottom w:val="nil"/>
              <w:right w:val="nil"/>
            </w:tcBorders>
            <w:shd w:val="clear" w:color="auto" w:fill="auto"/>
            <w:hideMark/>
          </w:tcPr>
          <w:p w14:paraId="329F648C"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7E12EFF"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4D4A1D7"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6C51673B"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9F23022"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B2D38D5"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0EA0ADD"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DAF7EB4"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409C7EA2"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4EB2D784"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3E02D033"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CFA07ED"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6F0EC8F1"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53FA815"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5149259" w14:textId="5C0F6A09" w:rsidR="002C40FE" w:rsidRPr="002C40FE" w:rsidRDefault="002C40FE" w:rsidP="00CC149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tc>
        <w:tc>
          <w:tcPr>
            <w:tcW w:w="4035" w:type="dxa"/>
            <w:tcBorders>
              <w:top w:val="nil"/>
              <w:left w:val="nil"/>
              <w:bottom w:val="nil"/>
              <w:right w:val="nil"/>
            </w:tcBorders>
            <w:shd w:val="clear" w:color="auto" w:fill="auto"/>
            <w:hideMark/>
          </w:tcPr>
          <w:p w14:paraId="213F1D1A"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D4C2DD7"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3E8737D8"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64762FC9"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25141574" w14:textId="77777777" w:rsidR="002C40FE" w:rsidRPr="002C40FE" w:rsidRDefault="002C40FE" w:rsidP="002C40FE">
            <w:pPr>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E87B80B" w14:textId="77777777" w:rsidR="002C40FE" w:rsidRPr="002C40FE" w:rsidRDefault="002C40FE" w:rsidP="002C40FE">
            <w:pPr>
              <w:ind w:firstLine="3900"/>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7AC3A9E"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xml:space="preserve">By executing this </w:t>
            </w:r>
            <w:r w:rsidRPr="002C40FE">
              <w:rPr>
                <w:rFonts w:ascii="Calibri" w:eastAsia="Times New Roman" w:hAnsi="Calibri" w:cs="Calibri"/>
                <w:i/>
                <w:iCs/>
                <w:kern w:val="0"/>
                <w:lang w:eastAsia="en-AU"/>
                <w14:ligatures w14:val="none"/>
              </w:rPr>
              <w:t>Supplementary Capacity Contract</w:t>
            </w:r>
            <w:r w:rsidRPr="002C40FE">
              <w:rPr>
                <w:rFonts w:ascii="Calibri" w:eastAsia="Times New Roman" w:hAnsi="Calibri" w:cs="Calibri"/>
                <w:kern w:val="0"/>
                <w:lang w:eastAsia="en-AU"/>
                <w14:ligatures w14:val="none"/>
              </w:rPr>
              <w:t>, the signatory warrants that the signatory is duly authorised to execute this</w:t>
            </w:r>
            <w:r w:rsidRPr="002C40FE">
              <w:rPr>
                <w:rFonts w:ascii="Calibri" w:eastAsia="Times New Roman" w:hAnsi="Calibri" w:cs="Calibri"/>
                <w:i/>
                <w:iCs/>
                <w:kern w:val="0"/>
                <w:lang w:eastAsia="en-AU"/>
                <w14:ligatures w14:val="none"/>
              </w:rPr>
              <w:t xml:space="preserve"> Supplementary Capacity Contract</w:t>
            </w:r>
            <w:r w:rsidRPr="002C40FE">
              <w:rPr>
                <w:rFonts w:ascii="Calibri" w:eastAsia="Times New Roman" w:hAnsi="Calibri" w:cs="Calibri"/>
                <w:kern w:val="0"/>
                <w:lang w:eastAsia="en-AU"/>
                <w14:ligatures w14:val="none"/>
              </w:rPr>
              <w:t xml:space="preserve"> on behalf of </w:t>
            </w:r>
            <w:r w:rsidRPr="002C40FE">
              <w:rPr>
                <w:rFonts w:ascii="Calibri" w:eastAsia="Times New Roman" w:hAnsi="Calibri" w:cs="Calibri"/>
                <w:b/>
                <w:bCs/>
                <w:kern w:val="0"/>
                <w:shd w:val="clear" w:color="auto" w:fill="FFFF00"/>
                <w:lang w:eastAsia="en-AU"/>
                <w14:ligatures w14:val="none"/>
              </w:rPr>
              <w:t>##</w:t>
            </w:r>
            <w:r w:rsidRPr="002C40FE">
              <w:rPr>
                <w:rFonts w:ascii="Calibri" w:eastAsia="Times New Roman" w:hAnsi="Calibri" w:cs="Calibri"/>
                <w:kern w:val="0"/>
                <w:lang w:eastAsia="en-AU"/>
                <w14:ligatures w14:val="none"/>
              </w:rPr>
              <w:t> </w:t>
            </w:r>
          </w:p>
          <w:p w14:paraId="755170D9"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5063308A"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kern w:val="0"/>
                <w:lang w:eastAsia="en-AU"/>
                <w14:ligatures w14:val="none"/>
              </w:rPr>
              <w:t> </w:t>
            </w:r>
          </w:p>
          <w:p w14:paraId="0849F3C8" w14:textId="77777777" w:rsidR="002C40FE" w:rsidRPr="002C40FE" w:rsidRDefault="002C40FE" w:rsidP="002C40FE">
            <w:pPr>
              <w:jc w:val="both"/>
              <w:textAlignment w:val="baseline"/>
              <w:rPr>
                <w:rFonts w:ascii="Calibri" w:eastAsia="Times New Roman" w:hAnsi="Calibri" w:cs="Calibri"/>
                <w:kern w:val="0"/>
                <w:lang w:eastAsia="en-AU"/>
                <w14:ligatures w14:val="none"/>
              </w:rPr>
            </w:pPr>
            <w:r w:rsidRPr="002C40FE">
              <w:rPr>
                <w:rFonts w:ascii="Calibri" w:eastAsia="Times New Roman" w:hAnsi="Calibri" w:cs="Calibri"/>
                <w:color w:val="000000"/>
                <w:kern w:val="0"/>
                <w:lang w:eastAsia="en-AU"/>
                <w14:ligatures w14:val="none"/>
              </w:rPr>
              <w:t>Date:  ....................................................... </w:t>
            </w:r>
          </w:p>
        </w:tc>
      </w:tr>
    </w:tbl>
    <w:p w14:paraId="43C02B6D" w14:textId="77777777" w:rsidR="00CC149E" w:rsidRDefault="00CC149E" w:rsidP="002C40FE">
      <w:pPr>
        <w:textAlignment w:val="baseline"/>
        <w:rPr>
          <w:rFonts w:ascii="Calibri" w:eastAsia="Times New Roman" w:hAnsi="Calibri" w:cs="Calibri"/>
          <w:kern w:val="0"/>
          <w:lang w:eastAsia="en-AU"/>
          <w14:ligatures w14:val="none"/>
        </w:rPr>
      </w:pPr>
    </w:p>
    <w:p w14:paraId="6EDCC12B" w14:textId="34C581FB" w:rsidR="004F5E4F" w:rsidRDefault="004F5E4F">
      <w:pP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br w:type="page"/>
      </w:r>
    </w:p>
    <w:p w14:paraId="7598EDBE" w14:textId="6CAE5A6B" w:rsidR="004F5E4F" w:rsidRDefault="004F5E4F" w:rsidP="00330C50">
      <w:pPr>
        <w:pStyle w:val="Heading1"/>
      </w:pPr>
      <w:bookmarkStart w:id="149" w:name="_Toc174101845"/>
      <w:r>
        <w:lastRenderedPageBreak/>
        <w:t xml:space="preserve">Schedule 1 – </w:t>
      </w:r>
      <w:r w:rsidR="00E37C68">
        <w:t>A</w:t>
      </w:r>
      <w:r w:rsidR="00BB2E52">
        <w:t xml:space="preserve">mendments to </w:t>
      </w:r>
      <w:r>
        <w:t>standard-form</w:t>
      </w:r>
      <w:r w:rsidR="008713E0">
        <w:t xml:space="preserve"> contract</w:t>
      </w:r>
      <w:bookmarkEnd w:id="149"/>
    </w:p>
    <w:p w14:paraId="18185141" w14:textId="77777777" w:rsidR="00CC149E" w:rsidRDefault="00CC149E" w:rsidP="002C40FE">
      <w:pPr>
        <w:textAlignment w:val="baseline"/>
        <w:rPr>
          <w:rFonts w:ascii="Calibri" w:eastAsia="Times New Roman" w:hAnsi="Calibri" w:cs="Calibri"/>
          <w:kern w:val="0"/>
          <w:lang w:eastAsia="en-AU"/>
          <w14:ligatures w14:val="none"/>
        </w:rPr>
      </w:pPr>
    </w:p>
    <w:p w14:paraId="1543A5A2" w14:textId="77777777" w:rsidR="004F5E4F" w:rsidRDefault="004F5E4F" w:rsidP="002C40FE">
      <w:pPr>
        <w:textAlignment w:val="baseline"/>
        <w:rPr>
          <w:rFonts w:ascii="Calibri" w:eastAsia="Times New Roman" w:hAnsi="Calibri" w:cs="Calibri"/>
          <w:kern w:val="0"/>
          <w:lang w:eastAsia="en-AU"/>
          <w14:ligatures w14:val="none"/>
        </w:rPr>
      </w:pPr>
    </w:p>
    <w:p w14:paraId="2008F714" w14:textId="5BC3EE64" w:rsidR="00BB2E52" w:rsidRPr="00BB2E52" w:rsidRDefault="00773353" w:rsidP="00BB2E52">
      <w:pPr>
        <w:textAlignment w:val="baseline"/>
        <w:rPr>
          <w:rFonts w:ascii="Calibri" w:eastAsia="Times New Roman" w:hAnsi="Calibri" w:cs="Calibri"/>
          <w:kern w:val="0"/>
          <w:lang w:eastAsia="en-AU"/>
          <w14:ligatures w14:val="none"/>
        </w:rPr>
      </w:pPr>
      <w:r w:rsidRPr="00773353">
        <w:rPr>
          <w:rFonts w:ascii="Calibri" w:eastAsia="Times New Roman" w:hAnsi="Calibri" w:cs="Calibri"/>
          <w:kern w:val="0"/>
          <w:lang w:eastAsia="en-AU"/>
          <w14:ligatures w14:val="none"/>
        </w:rPr>
        <w:t>T</w:t>
      </w:r>
      <w:r w:rsidR="00BB2E52" w:rsidRPr="00BB2E52">
        <w:rPr>
          <w:rFonts w:ascii="Calibri" w:eastAsia="Times New Roman" w:hAnsi="Calibri" w:cs="Calibri"/>
          <w:kern w:val="0"/>
          <w:lang w:eastAsia="en-AU"/>
          <w14:ligatures w14:val="none"/>
        </w:rPr>
        <w:t xml:space="preserve">he following </w:t>
      </w:r>
      <w:r w:rsidR="00BB2E52">
        <w:rPr>
          <w:rFonts w:ascii="Calibri" w:eastAsia="Times New Roman" w:hAnsi="Calibri" w:cs="Calibri"/>
          <w:kern w:val="0"/>
          <w:lang w:eastAsia="en-AU"/>
          <w14:ligatures w14:val="none"/>
        </w:rPr>
        <w:t xml:space="preserve">amendments to </w:t>
      </w:r>
      <w:r w:rsidR="00BB2E52" w:rsidRPr="00BB2E52">
        <w:rPr>
          <w:rFonts w:ascii="Calibri" w:eastAsia="Times New Roman" w:hAnsi="Calibri" w:cs="Calibri"/>
          <w:kern w:val="0"/>
          <w:lang w:eastAsia="en-AU"/>
          <w14:ligatures w14:val="none"/>
        </w:rPr>
        <w:t xml:space="preserve">the standard-form </w:t>
      </w:r>
      <w:r>
        <w:rPr>
          <w:rFonts w:ascii="Calibri" w:eastAsia="Times New Roman" w:hAnsi="Calibri" w:cs="Calibri"/>
          <w:kern w:val="0"/>
          <w:lang w:eastAsia="en-AU"/>
          <w14:ligatures w14:val="none"/>
        </w:rPr>
        <w:t xml:space="preserve">contract apply </w:t>
      </w:r>
      <w:r w:rsidR="00F07882">
        <w:rPr>
          <w:rFonts w:ascii="Calibri" w:eastAsia="Times New Roman" w:hAnsi="Calibri" w:cs="Calibri"/>
          <w:kern w:val="0"/>
          <w:lang w:eastAsia="en-AU"/>
          <w14:ligatures w14:val="none"/>
        </w:rPr>
        <w:t xml:space="preserve">in this </w:t>
      </w:r>
      <w:r w:rsidR="00F07882" w:rsidRPr="008713E0">
        <w:rPr>
          <w:rFonts w:ascii="Calibri" w:eastAsia="Times New Roman" w:hAnsi="Calibri" w:cs="Calibri"/>
          <w:i/>
          <w:iCs/>
          <w:kern w:val="0"/>
          <w:lang w:eastAsia="en-AU"/>
          <w14:ligatures w14:val="none"/>
        </w:rPr>
        <w:t>Supplementary Capacity Contract</w:t>
      </w:r>
      <w:r w:rsidR="00F07882" w:rsidRPr="00BB2E52">
        <w:rPr>
          <w:rFonts w:ascii="Calibri" w:eastAsia="Times New Roman" w:hAnsi="Calibri" w:cs="Calibri"/>
          <w:kern w:val="0"/>
          <w:lang w:eastAsia="en-AU"/>
          <w14:ligatures w14:val="none"/>
        </w:rPr>
        <w:t xml:space="preserve"> </w:t>
      </w:r>
      <w:r w:rsidR="00BB2E52" w:rsidRPr="00BB2E52">
        <w:rPr>
          <w:rFonts w:ascii="Calibri" w:eastAsia="Times New Roman" w:hAnsi="Calibri" w:cs="Calibri"/>
          <w:kern w:val="0"/>
          <w:lang w:eastAsia="en-AU"/>
          <w14:ligatures w14:val="none"/>
        </w:rPr>
        <w:t xml:space="preserve">for the purposes of clause 4.24.14 of the </w:t>
      </w:r>
      <w:r w:rsidR="00BB2E52" w:rsidRPr="008713E0">
        <w:rPr>
          <w:rFonts w:ascii="Calibri" w:eastAsia="Times New Roman" w:hAnsi="Calibri" w:cs="Calibri"/>
          <w:i/>
          <w:iCs/>
          <w:kern w:val="0"/>
          <w:lang w:eastAsia="en-AU"/>
          <w14:ligatures w14:val="none"/>
        </w:rPr>
        <w:t>WEM Rules</w:t>
      </w:r>
      <w:r w:rsidR="00BB2E52" w:rsidRPr="00BB2E52">
        <w:rPr>
          <w:rFonts w:ascii="Calibri" w:eastAsia="Times New Roman" w:hAnsi="Calibri" w:cs="Calibri"/>
          <w:kern w:val="0"/>
          <w:lang w:eastAsia="en-AU"/>
          <w14:ligatures w14:val="none"/>
        </w:rPr>
        <w:t xml:space="preserve">: </w:t>
      </w:r>
    </w:p>
    <w:p w14:paraId="12FB8772" w14:textId="77777777" w:rsidR="00BB2E52" w:rsidRDefault="00BB2E52"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508"/>
        <w:gridCol w:w="4508"/>
      </w:tblGrid>
      <w:tr w:rsidR="00BB2E52" w14:paraId="3F56CE46" w14:textId="77777777" w:rsidTr="00BB2E52">
        <w:tc>
          <w:tcPr>
            <w:tcW w:w="4508" w:type="dxa"/>
          </w:tcPr>
          <w:p w14:paraId="306FD64A" w14:textId="0E07A3C2" w:rsidR="00BB2E52" w:rsidRPr="00BB2E52" w:rsidRDefault="00BB2E52" w:rsidP="00BB2E52">
            <w:pPr>
              <w:textAlignment w:val="baseline"/>
              <w:rPr>
                <w:rFonts w:ascii="Calibri" w:eastAsia="Times New Roman" w:hAnsi="Calibri" w:cs="Calibri"/>
                <w:b/>
                <w:bCs/>
                <w:kern w:val="0"/>
                <w:lang w:eastAsia="en-AU"/>
                <w14:ligatures w14:val="none"/>
              </w:rPr>
            </w:pPr>
            <w:r w:rsidRPr="00BB2E52">
              <w:rPr>
                <w:rFonts w:ascii="Calibri" w:eastAsia="Times New Roman" w:hAnsi="Calibri" w:cs="Calibri"/>
                <w:b/>
                <w:bCs/>
                <w:kern w:val="0"/>
                <w:lang w:eastAsia="en-AU"/>
                <w14:ligatures w14:val="none"/>
              </w:rPr>
              <w:t>Clause/Schedule</w:t>
            </w:r>
          </w:p>
        </w:tc>
        <w:tc>
          <w:tcPr>
            <w:tcW w:w="4508" w:type="dxa"/>
          </w:tcPr>
          <w:p w14:paraId="4D7C946C" w14:textId="01A621C2" w:rsidR="00BB2E52" w:rsidRPr="00BB2E52" w:rsidRDefault="00BB2E52" w:rsidP="00BB2E52">
            <w:pPr>
              <w:textAlignment w:val="baseline"/>
              <w:rPr>
                <w:rFonts w:ascii="Calibri" w:eastAsia="Times New Roman" w:hAnsi="Calibri" w:cs="Calibri"/>
                <w:b/>
                <w:bCs/>
                <w:kern w:val="0"/>
                <w:lang w:eastAsia="en-AU"/>
                <w14:ligatures w14:val="none"/>
              </w:rPr>
            </w:pPr>
            <w:r w:rsidRPr="00BB2E52">
              <w:rPr>
                <w:rFonts w:ascii="Calibri" w:eastAsia="Times New Roman" w:hAnsi="Calibri" w:cs="Calibri"/>
                <w:b/>
                <w:bCs/>
                <w:kern w:val="0"/>
                <w:lang w:eastAsia="en-AU"/>
                <w14:ligatures w14:val="none"/>
              </w:rPr>
              <w:t>Amendment</w:t>
            </w:r>
          </w:p>
        </w:tc>
      </w:tr>
      <w:tr w:rsidR="00BB2E52" w14:paraId="02841839" w14:textId="77777777" w:rsidTr="00BB2E52">
        <w:tc>
          <w:tcPr>
            <w:tcW w:w="4508" w:type="dxa"/>
          </w:tcPr>
          <w:p w14:paraId="00342182" w14:textId="77777777" w:rsidR="00BB2E52" w:rsidRDefault="00BB2E52" w:rsidP="00BB2E52">
            <w:pPr>
              <w:textAlignment w:val="baseline"/>
              <w:rPr>
                <w:rFonts w:ascii="Calibri" w:eastAsia="Times New Roman" w:hAnsi="Calibri" w:cs="Calibri"/>
                <w:kern w:val="0"/>
                <w:lang w:eastAsia="en-AU"/>
                <w14:ligatures w14:val="none"/>
              </w:rPr>
            </w:pPr>
          </w:p>
        </w:tc>
        <w:tc>
          <w:tcPr>
            <w:tcW w:w="4508" w:type="dxa"/>
          </w:tcPr>
          <w:p w14:paraId="6AF6360A" w14:textId="77777777" w:rsidR="00BB2E52" w:rsidRDefault="00BB2E52" w:rsidP="00BB2E52">
            <w:pPr>
              <w:textAlignment w:val="baseline"/>
              <w:rPr>
                <w:rFonts w:ascii="Calibri" w:eastAsia="Times New Roman" w:hAnsi="Calibri" w:cs="Calibri"/>
                <w:kern w:val="0"/>
                <w:lang w:eastAsia="en-AU"/>
                <w14:ligatures w14:val="none"/>
              </w:rPr>
            </w:pPr>
          </w:p>
        </w:tc>
      </w:tr>
    </w:tbl>
    <w:p w14:paraId="47FB3DE0" w14:textId="77777777" w:rsidR="00BB2E52" w:rsidRDefault="00BB2E52" w:rsidP="00BB2E52">
      <w:pPr>
        <w:textAlignment w:val="baseline"/>
        <w:rPr>
          <w:rFonts w:ascii="Calibri" w:eastAsia="Times New Roman" w:hAnsi="Calibri" w:cs="Calibri"/>
          <w:kern w:val="0"/>
          <w:lang w:eastAsia="en-AU"/>
          <w14:ligatures w14:val="none"/>
        </w:rPr>
      </w:pPr>
    </w:p>
    <w:p w14:paraId="35CE89F0" w14:textId="4F8E9880" w:rsidR="00BB2E52" w:rsidRDefault="00BB2E52">
      <w:pP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br w:type="page"/>
      </w:r>
    </w:p>
    <w:p w14:paraId="794DF1E8" w14:textId="5BC8C507" w:rsidR="00BB2E52" w:rsidRDefault="00BB2E52" w:rsidP="00330C50">
      <w:pPr>
        <w:pStyle w:val="Heading1"/>
      </w:pPr>
      <w:bookmarkStart w:id="150" w:name="_Ref172741687"/>
      <w:bookmarkStart w:id="151" w:name="_Toc174101846"/>
      <w:r>
        <w:lastRenderedPageBreak/>
        <w:t>Schedule 2 – Condition Precedent</w:t>
      </w:r>
      <w:bookmarkEnd w:id="150"/>
      <w:bookmarkEnd w:id="151"/>
    </w:p>
    <w:p w14:paraId="2C7D37F3" w14:textId="77777777" w:rsidR="00BB2E52" w:rsidRDefault="00BB2E52" w:rsidP="00BB2E52">
      <w:pPr>
        <w:textAlignment w:val="baseline"/>
        <w:rPr>
          <w:rFonts w:ascii="Calibri" w:eastAsia="Times New Roman" w:hAnsi="Calibri" w:cs="Calibri"/>
          <w:kern w:val="0"/>
          <w:lang w:eastAsia="en-AU"/>
          <w14:ligatures w14:val="none"/>
        </w:rPr>
      </w:pPr>
    </w:p>
    <w:p w14:paraId="253E8312" w14:textId="77777777" w:rsidR="00BB2E52" w:rsidRDefault="00BB2E52"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80"/>
        <w:gridCol w:w="6739"/>
        <w:gridCol w:w="1797"/>
      </w:tblGrid>
      <w:tr w:rsidR="0087412C" w14:paraId="37173684" w14:textId="77777777" w:rsidTr="00BB2E52">
        <w:tc>
          <w:tcPr>
            <w:tcW w:w="0" w:type="auto"/>
          </w:tcPr>
          <w:p w14:paraId="60C3B59D" w14:textId="35B4DD99" w:rsidR="00BB2E52" w:rsidRPr="00BB2E52" w:rsidRDefault="00BB2E52" w:rsidP="00D248B4">
            <w:pPr>
              <w:textAlignment w:val="baseline"/>
              <w:rPr>
                <w:rFonts w:ascii="Calibri" w:eastAsia="Times New Roman" w:hAnsi="Calibri" w:cs="Calibri"/>
                <w:b/>
                <w:bCs/>
                <w:kern w:val="0"/>
                <w:lang w:eastAsia="en-AU"/>
                <w14:ligatures w14:val="none"/>
              </w:rPr>
            </w:pPr>
            <w:r w:rsidRPr="00BB2E52">
              <w:rPr>
                <w:rFonts w:ascii="Calibri" w:eastAsia="Times New Roman" w:hAnsi="Calibri" w:cs="Calibri"/>
                <w:b/>
                <w:bCs/>
                <w:kern w:val="0"/>
                <w:lang w:eastAsia="en-AU"/>
                <w14:ligatures w14:val="none"/>
              </w:rPr>
              <w:t>No</w:t>
            </w:r>
          </w:p>
        </w:tc>
        <w:tc>
          <w:tcPr>
            <w:tcW w:w="0" w:type="auto"/>
          </w:tcPr>
          <w:p w14:paraId="4F1B423E" w14:textId="7842C782" w:rsidR="00BB2E52" w:rsidRPr="00BB2E52" w:rsidRDefault="00BB2E52" w:rsidP="00D248B4">
            <w:pPr>
              <w:textAlignment w:val="baseline"/>
              <w:rPr>
                <w:rFonts w:ascii="Calibri" w:eastAsia="Times New Roman" w:hAnsi="Calibri" w:cs="Calibri"/>
                <w:b/>
                <w:bCs/>
                <w:kern w:val="0"/>
                <w:lang w:eastAsia="en-AU"/>
                <w14:ligatures w14:val="none"/>
              </w:rPr>
            </w:pPr>
            <w:r w:rsidRPr="00BB2E52">
              <w:rPr>
                <w:rFonts w:ascii="Calibri" w:eastAsia="Times New Roman" w:hAnsi="Calibri" w:cs="Calibri"/>
                <w:b/>
                <w:bCs/>
                <w:kern w:val="0"/>
                <w:lang w:eastAsia="en-AU"/>
                <w14:ligatures w14:val="none"/>
              </w:rPr>
              <w:t>Condition Precedent</w:t>
            </w:r>
          </w:p>
        </w:tc>
        <w:tc>
          <w:tcPr>
            <w:tcW w:w="0" w:type="auto"/>
          </w:tcPr>
          <w:p w14:paraId="63C9282D" w14:textId="7FBA0020" w:rsidR="00BB2E52" w:rsidRPr="00BB2E52" w:rsidRDefault="00BB2E52" w:rsidP="00D248B4">
            <w:pPr>
              <w:textAlignment w:val="baseline"/>
              <w:rPr>
                <w:rFonts w:ascii="Calibri" w:eastAsia="Times New Roman" w:hAnsi="Calibri" w:cs="Calibri"/>
                <w:b/>
                <w:bCs/>
                <w:kern w:val="0"/>
                <w:lang w:eastAsia="en-AU"/>
                <w14:ligatures w14:val="none"/>
              </w:rPr>
            </w:pPr>
            <w:r w:rsidRPr="00BB2E52">
              <w:rPr>
                <w:rFonts w:ascii="Calibri" w:eastAsia="Times New Roman" w:hAnsi="Calibri" w:cs="Calibri"/>
                <w:b/>
                <w:bCs/>
                <w:kern w:val="0"/>
                <w:lang w:eastAsia="en-AU"/>
                <w14:ligatures w14:val="none"/>
              </w:rPr>
              <w:t>Condition Precedent Satisfaction Date</w:t>
            </w:r>
          </w:p>
        </w:tc>
      </w:tr>
      <w:tr w:rsidR="00FB0C8F" w14:paraId="00D3B11B" w14:textId="77777777" w:rsidTr="00BB2E52">
        <w:tc>
          <w:tcPr>
            <w:tcW w:w="0" w:type="auto"/>
          </w:tcPr>
          <w:p w14:paraId="3117A34E" w14:textId="0F617B84" w:rsidR="00FB0C8F" w:rsidRPr="008C61FC" w:rsidRDefault="00FB0C8F" w:rsidP="004C5198">
            <w:pPr>
              <w:pStyle w:val="ListParagraph"/>
              <w:numPr>
                <w:ilvl w:val="0"/>
                <w:numId w:val="18"/>
              </w:numPr>
              <w:ind w:left="0" w:firstLine="0"/>
              <w:contextualSpacing w:val="0"/>
              <w:textAlignment w:val="baseline"/>
              <w:rPr>
                <w:rFonts w:ascii="Calibri" w:eastAsia="Times New Roman" w:hAnsi="Calibri" w:cs="Calibri"/>
                <w:kern w:val="0"/>
                <w:lang w:eastAsia="en-AU"/>
                <w14:ligatures w14:val="none"/>
              </w:rPr>
            </w:pPr>
          </w:p>
        </w:tc>
        <w:tc>
          <w:tcPr>
            <w:tcW w:w="0" w:type="auto"/>
          </w:tcPr>
          <w:p w14:paraId="72E0AEBD" w14:textId="59DF2F80" w:rsidR="00FB0C8F" w:rsidRPr="00FB0C8F" w:rsidRDefault="00FB0C8F" w:rsidP="00D248B4">
            <w:pPr>
              <w:textAlignment w:val="baseline"/>
              <w:rPr>
                <w:rFonts w:ascii="Calibri" w:eastAsia="Times New Roman" w:hAnsi="Calibri" w:cs="Calibri"/>
                <w:kern w:val="0"/>
                <w:lang w:eastAsia="en-AU"/>
                <w14:ligatures w14:val="none"/>
              </w:rPr>
            </w:pPr>
            <w:r w:rsidRPr="00FB0C8F">
              <w:rPr>
                <w:rFonts w:ascii="Calibri" w:eastAsia="Times New Roman" w:hAnsi="Calibri" w:cs="Calibri"/>
                <w:kern w:val="0"/>
                <w:lang w:eastAsia="en-AU"/>
                <w14:ligatures w14:val="none"/>
              </w:rPr>
              <w:t xml:space="preserve">If the Maximum Service Quantity is greater than or equal to 10 </w:t>
            </w:r>
            <w:r w:rsidRPr="00175222">
              <w:rPr>
                <w:rFonts w:ascii="Calibri" w:eastAsia="Times New Roman" w:hAnsi="Calibri" w:cs="Calibri"/>
                <w:i/>
                <w:iCs/>
                <w:kern w:val="0"/>
                <w:lang w:eastAsia="en-AU"/>
                <w14:ligatures w14:val="none"/>
              </w:rPr>
              <w:t>MW</w:t>
            </w:r>
            <w:r w:rsidRPr="00FB0C8F">
              <w:rPr>
                <w:rFonts w:ascii="Calibri" w:eastAsia="Times New Roman" w:hAnsi="Calibri" w:cs="Calibri"/>
                <w:kern w:val="0"/>
                <w:lang w:eastAsia="en-AU"/>
                <w14:ligatures w14:val="none"/>
              </w:rPr>
              <w:t xml:space="preserve">, the Service Provider must register as a </w:t>
            </w:r>
            <w:r w:rsidRPr="005D2E7C">
              <w:rPr>
                <w:rFonts w:ascii="Calibri" w:eastAsia="Times New Roman" w:hAnsi="Calibri" w:cs="Calibri"/>
                <w:i/>
                <w:iCs/>
                <w:kern w:val="0"/>
                <w:lang w:eastAsia="en-AU"/>
                <w14:ligatures w14:val="none"/>
              </w:rPr>
              <w:t>Market Participant</w:t>
            </w:r>
            <w:r w:rsidRPr="00FB0C8F">
              <w:rPr>
                <w:rFonts w:ascii="Calibri" w:eastAsia="Times New Roman" w:hAnsi="Calibri" w:cs="Calibri"/>
                <w:kern w:val="0"/>
                <w:lang w:eastAsia="en-AU"/>
                <w14:ligatures w14:val="none"/>
              </w:rPr>
              <w:t>.</w:t>
            </w:r>
          </w:p>
        </w:tc>
        <w:tc>
          <w:tcPr>
            <w:tcW w:w="0" w:type="auto"/>
          </w:tcPr>
          <w:p w14:paraId="309C8CD6" w14:textId="1E753B5C" w:rsidR="00FB0C8F" w:rsidRDefault="00FB0C8F" w:rsidP="00D248B4">
            <w:pPr>
              <w:textAlignment w:val="baseline"/>
              <w:rPr>
                <w:rFonts w:ascii="Calibri" w:eastAsia="Times New Roman" w:hAnsi="Calibri" w:cs="Calibri"/>
                <w:kern w:val="0"/>
                <w:lang w:eastAsia="en-AU"/>
                <w14:ligatures w14:val="none"/>
              </w:rPr>
            </w:pPr>
            <w:r w:rsidRPr="008807E7">
              <w:rPr>
                <w:rFonts w:ascii="Calibri" w:eastAsia="Times New Roman" w:hAnsi="Calibri" w:cs="Calibri"/>
                <w:kern w:val="0"/>
                <w:lang w:eastAsia="en-AU"/>
                <w14:ligatures w14:val="none"/>
              </w:rPr>
              <w:t>1 February 20</w:t>
            </w:r>
            <w:r w:rsidRPr="008807E7">
              <w:rPr>
                <w:rFonts w:ascii="Calibri" w:eastAsia="Times New Roman" w:hAnsi="Calibri" w:cs="Calibri"/>
                <w:kern w:val="0"/>
                <w:highlight w:val="yellow"/>
                <w:lang w:eastAsia="en-AU"/>
                <w14:ligatures w14:val="none"/>
              </w:rPr>
              <w:t>##</w:t>
            </w:r>
          </w:p>
        </w:tc>
      </w:tr>
      <w:tr w:rsidR="00FB0C8F" w14:paraId="1DA664FA" w14:textId="77777777" w:rsidTr="003C25D6">
        <w:tc>
          <w:tcPr>
            <w:tcW w:w="0" w:type="auto"/>
          </w:tcPr>
          <w:p w14:paraId="182C4151" w14:textId="77777777" w:rsidR="00FB0C8F" w:rsidRDefault="00FB0C8F" w:rsidP="004C5198">
            <w:pPr>
              <w:pStyle w:val="ListParagraph"/>
              <w:numPr>
                <w:ilvl w:val="0"/>
                <w:numId w:val="18"/>
              </w:numPr>
              <w:ind w:left="0" w:firstLine="0"/>
              <w:contextualSpacing w:val="0"/>
              <w:textAlignment w:val="baseline"/>
              <w:rPr>
                <w:rFonts w:ascii="Calibri" w:eastAsia="Times New Roman" w:hAnsi="Calibri" w:cs="Calibri"/>
                <w:kern w:val="0"/>
                <w:lang w:eastAsia="en-AU"/>
                <w14:ligatures w14:val="none"/>
              </w:rPr>
            </w:pPr>
          </w:p>
        </w:tc>
        <w:tc>
          <w:tcPr>
            <w:tcW w:w="0" w:type="auto"/>
            <w:shd w:val="clear" w:color="auto" w:fill="auto"/>
          </w:tcPr>
          <w:p w14:paraId="1E63B740" w14:textId="3306C3AC" w:rsidR="00FB0C8F" w:rsidRPr="003C25D6" w:rsidRDefault="00FB0C8F" w:rsidP="00D248B4">
            <w:pPr>
              <w:rPr>
                <w:rFonts w:ascii="Calibri" w:hAnsi="Calibri" w:cs="Calibri"/>
              </w:rPr>
            </w:pPr>
            <w:r w:rsidRPr="003C25D6">
              <w:rPr>
                <w:rFonts w:ascii="Calibri" w:eastAsia="Calibri" w:hAnsi="Calibri" w:cs="Calibri"/>
              </w:rPr>
              <w:t xml:space="preserve">The Service Provider must provide </w:t>
            </w:r>
            <w:r w:rsidRPr="003C25D6">
              <w:rPr>
                <w:rFonts w:ascii="Calibri" w:eastAsia="Calibri" w:hAnsi="Calibri" w:cs="Calibri"/>
                <w:i/>
              </w:rPr>
              <w:t>NMI</w:t>
            </w:r>
            <w:r w:rsidRPr="003C25D6">
              <w:rPr>
                <w:rFonts w:ascii="Calibri" w:eastAsia="Calibri" w:hAnsi="Calibri" w:cs="Calibri"/>
              </w:rPr>
              <w:t xml:space="preserve"> details of each </w:t>
            </w:r>
            <w:r w:rsidRPr="003C25D6">
              <w:rPr>
                <w:rFonts w:ascii="Calibri" w:hAnsi="Calibri" w:cs="Calibri"/>
              </w:rPr>
              <w:t>Designated Connection Point</w:t>
            </w:r>
            <w:r w:rsidRPr="003C25D6" w:rsidDel="00ED6164">
              <w:rPr>
                <w:rFonts w:ascii="Calibri" w:eastAsia="Calibri" w:hAnsi="Calibri" w:cs="Calibri"/>
                <w:i/>
              </w:rPr>
              <w:t xml:space="preserve"> </w:t>
            </w:r>
            <w:r w:rsidRPr="003C25D6">
              <w:rPr>
                <w:rFonts w:ascii="Calibri" w:eastAsia="Calibri" w:hAnsi="Calibri" w:cs="Calibri"/>
              </w:rPr>
              <w:t xml:space="preserve">associated with the Service Equipment, where each </w:t>
            </w:r>
            <w:r w:rsidRPr="003C25D6">
              <w:rPr>
                <w:rFonts w:ascii="Calibri" w:hAnsi="Calibri" w:cs="Calibri"/>
              </w:rPr>
              <w:t>Designated Connection Point:</w:t>
            </w:r>
          </w:p>
          <w:p w14:paraId="7279C439" w14:textId="77777777" w:rsidR="00FB0C8F" w:rsidRPr="003C25D6" w:rsidRDefault="00FB0C8F" w:rsidP="004C5198">
            <w:pPr>
              <w:pStyle w:val="ListParagraph"/>
              <w:numPr>
                <w:ilvl w:val="2"/>
                <w:numId w:val="20"/>
              </w:numPr>
              <w:ind w:left="708" w:hanging="354"/>
              <w:contextualSpacing w:val="0"/>
              <w:rPr>
                <w:rFonts w:ascii="Calibri" w:hAnsi="Calibri" w:cs="Calibri"/>
              </w:rPr>
            </w:pPr>
            <w:r w:rsidRPr="003C25D6">
              <w:rPr>
                <w:rFonts w:ascii="Calibri" w:hAnsi="Calibri" w:cs="Calibri"/>
              </w:rPr>
              <w:t xml:space="preserve">must have an interval meter </w:t>
            </w:r>
            <w:proofErr w:type="gramStart"/>
            <w:r w:rsidRPr="003C25D6">
              <w:rPr>
                <w:rFonts w:ascii="Calibri" w:hAnsi="Calibri" w:cs="Calibri"/>
              </w:rPr>
              <w:t>installed;</w:t>
            </w:r>
            <w:proofErr w:type="gramEnd"/>
          </w:p>
          <w:p w14:paraId="68E330E9" w14:textId="77777777" w:rsidR="00FB0C8F" w:rsidRPr="003C25D6" w:rsidRDefault="00FB0C8F" w:rsidP="004C5198">
            <w:pPr>
              <w:pStyle w:val="ListParagraph"/>
              <w:numPr>
                <w:ilvl w:val="2"/>
                <w:numId w:val="20"/>
              </w:numPr>
              <w:ind w:left="708" w:hanging="354"/>
              <w:contextualSpacing w:val="0"/>
              <w:rPr>
                <w:rFonts w:ascii="Calibri" w:eastAsia="Calibri" w:hAnsi="Calibri" w:cs="Calibri"/>
              </w:rPr>
            </w:pPr>
            <w:r w:rsidRPr="003C25D6">
              <w:rPr>
                <w:rFonts w:ascii="Calibri" w:hAnsi="Calibri" w:cs="Calibri"/>
              </w:rPr>
              <w:t xml:space="preserve">must have been assigned a </w:t>
            </w:r>
            <w:proofErr w:type="gramStart"/>
            <w:r w:rsidRPr="003C25D6">
              <w:rPr>
                <w:rFonts w:ascii="Calibri" w:hAnsi="Calibri" w:cs="Calibri"/>
                <w:i/>
              </w:rPr>
              <w:t>NMI</w:t>
            </w:r>
            <w:r w:rsidRPr="003C25D6">
              <w:rPr>
                <w:rFonts w:ascii="Calibri" w:hAnsi="Calibri" w:cs="Calibri"/>
              </w:rPr>
              <w:t>;</w:t>
            </w:r>
            <w:proofErr w:type="gramEnd"/>
          </w:p>
          <w:p w14:paraId="5F69D0C5" w14:textId="7BC6E837" w:rsidR="000240FA" w:rsidRPr="003C25D6" w:rsidRDefault="000240FA" w:rsidP="004C5198">
            <w:pPr>
              <w:pStyle w:val="ListParagraph"/>
              <w:numPr>
                <w:ilvl w:val="2"/>
                <w:numId w:val="20"/>
              </w:numPr>
              <w:ind w:left="708" w:hanging="354"/>
              <w:contextualSpacing w:val="0"/>
              <w:rPr>
                <w:rFonts w:ascii="Calibri" w:eastAsia="Calibri" w:hAnsi="Calibri" w:cs="Calibri"/>
              </w:rPr>
            </w:pPr>
            <w:r w:rsidRPr="00B6799E">
              <w:rPr>
                <w:rFonts w:ascii="Calibri" w:hAnsi="Calibri" w:cs="Calibri"/>
              </w:rPr>
              <w:t>must not be (and must not previously have been) associated with any Demand Side Programme during the 20</w:t>
            </w:r>
            <w:r w:rsidRPr="00B6799E">
              <w:rPr>
                <w:rFonts w:ascii="Calibri" w:hAnsi="Calibri" w:cs="Calibri"/>
                <w:highlight w:val="yellow"/>
              </w:rPr>
              <w:t>##</w:t>
            </w:r>
            <w:r w:rsidRPr="00B6799E">
              <w:rPr>
                <w:rFonts w:ascii="Calibri" w:hAnsi="Calibri" w:cs="Calibri"/>
              </w:rPr>
              <w:t>-</w:t>
            </w:r>
            <w:r w:rsidRPr="00B6799E">
              <w:rPr>
                <w:rFonts w:ascii="Calibri" w:hAnsi="Calibri" w:cs="Calibri"/>
                <w:highlight w:val="yellow"/>
              </w:rPr>
              <w:t>##</w:t>
            </w:r>
            <w:r w:rsidRPr="00B6799E">
              <w:rPr>
                <w:rFonts w:ascii="Calibri" w:hAnsi="Calibri" w:cs="Calibri"/>
              </w:rPr>
              <w:t xml:space="preserve"> Capacity Year</w:t>
            </w:r>
            <w:r w:rsidRPr="008D740C">
              <w:rPr>
                <w:rFonts w:ascii="Calibri" w:hAnsi="Calibri" w:cs="Calibri"/>
              </w:rPr>
              <w:t xml:space="preserve"> or the immediately preceding Capacity Year</w:t>
            </w:r>
            <w:r>
              <w:rPr>
                <w:rFonts w:ascii="Calibri" w:hAnsi="Calibri" w:cs="Calibri"/>
              </w:rPr>
              <w:t>; and</w:t>
            </w:r>
          </w:p>
          <w:p w14:paraId="74D28954" w14:textId="5B2A5B11" w:rsidR="00FB0C8F" w:rsidRPr="003C25D6" w:rsidRDefault="00FB0C8F" w:rsidP="004C5198">
            <w:pPr>
              <w:pStyle w:val="ListParagraph"/>
              <w:numPr>
                <w:ilvl w:val="2"/>
                <w:numId w:val="20"/>
              </w:numPr>
              <w:ind w:left="708" w:hanging="354"/>
              <w:contextualSpacing w:val="0"/>
              <w:rPr>
                <w:rFonts w:ascii="Calibri" w:eastAsia="Calibri" w:hAnsi="Calibri" w:cs="Calibri"/>
              </w:rPr>
            </w:pPr>
            <w:r w:rsidRPr="003C25D6">
              <w:rPr>
                <w:rFonts w:ascii="Calibri" w:hAnsi="Calibri" w:cs="Calibri"/>
              </w:rPr>
              <w:t xml:space="preserve">must not be simultaneously included in any existing NCESS Contract </w:t>
            </w:r>
            <w:r w:rsidR="00985031" w:rsidRPr="003C25D6">
              <w:rPr>
                <w:rFonts w:ascii="Calibri" w:hAnsi="Calibri" w:cs="Calibri"/>
              </w:rPr>
              <w:t xml:space="preserve">that </w:t>
            </w:r>
            <w:r w:rsidR="00432A7E" w:rsidRPr="003C25D6">
              <w:rPr>
                <w:rFonts w:ascii="Calibri" w:hAnsi="Calibri" w:cs="Calibri"/>
              </w:rPr>
              <w:t>is effective during the</w:t>
            </w:r>
            <w:r w:rsidR="00985031" w:rsidRPr="003C25D6">
              <w:rPr>
                <w:rFonts w:ascii="Calibri" w:hAnsi="Calibri" w:cs="Calibri"/>
              </w:rPr>
              <w:t xml:space="preserve"> </w:t>
            </w:r>
            <w:r w:rsidR="00F523AE" w:rsidRPr="003C25D6">
              <w:rPr>
                <w:rFonts w:ascii="Calibri" w:hAnsi="Calibri" w:cs="Calibri"/>
              </w:rPr>
              <w:t xml:space="preserve">Contract Term </w:t>
            </w:r>
            <w:r w:rsidR="00D65879" w:rsidRPr="003C25D6">
              <w:rPr>
                <w:rFonts w:ascii="Calibri" w:hAnsi="Calibri" w:cs="Calibri"/>
              </w:rPr>
              <w:t>or</w:t>
            </w:r>
            <w:r w:rsidR="00001460" w:rsidRPr="003C25D6">
              <w:rPr>
                <w:rFonts w:ascii="Calibri" w:hAnsi="Calibri" w:cs="Calibri"/>
              </w:rPr>
              <w:t xml:space="preserve"> </w:t>
            </w:r>
            <w:r w:rsidR="00001460" w:rsidRPr="003C25D6">
              <w:rPr>
                <w:rFonts w:ascii="Calibri" w:hAnsi="Calibri" w:cs="Calibri"/>
                <w:i/>
              </w:rPr>
              <w:t>Supplementary Capacity Contract</w:t>
            </w:r>
            <w:r w:rsidR="00001460" w:rsidRPr="003C25D6">
              <w:rPr>
                <w:rFonts w:ascii="Calibri" w:hAnsi="Calibri" w:cs="Calibri"/>
              </w:rPr>
              <w:t xml:space="preserve"> </w:t>
            </w:r>
            <w:r w:rsidRPr="003C25D6">
              <w:rPr>
                <w:rFonts w:ascii="Calibri" w:hAnsi="Calibri" w:cs="Calibri"/>
              </w:rPr>
              <w:t xml:space="preserve">with the </w:t>
            </w:r>
            <w:r w:rsidRPr="003C25D6">
              <w:rPr>
                <w:rFonts w:ascii="Calibri" w:hAnsi="Calibri" w:cs="Calibri"/>
                <w:i/>
              </w:rPr>
              <w:t>Market Participant</w:t>
            </w:r>
            <w:r w:rsidRPr="003C25D6">
              <w:rPr>
                <w:rFonts w:ascii="Calibri" w:hAnsi="Calibri" w:cs="Calibri"/>
              </w:rPr>
              <w:t xml:space="preserve"> that is the relevant </w:t>
            </w:r>
            <w:r w:rsidRPr="003C25D6">
              <w:rPr>
                <w:rFonts w:ascii="Calibri" w:hAnsi="Calibri" w:cs="Calibri"/>
                <w:i/>
              </w:rPr>
              <w:t>Market Participant</w:t>
            </w:r>
            <w:r w:rsidRPr="003C25D6">
              <w:rPr>
                <w:rFonts w:ascii="Calibri" w:hAnsi="Calibri" w:cs="Calibri"/>
              </w:rPr>
              <w:t xml:space="preserve"> for the </w:t>
            </w:r>
            <w:r w:rsidR="00836910">
              <w:rPr>
                <w:rFonts w:ascii="Calibri" w:hAnsi="Calibri" w:cs="Calibri"/>
              </w:rPr>
              <w:t xml:space="preserve">Designated </w:t>
            </w:r>
            <w:r w:rsidRPr="003C25D6">
              <w:rPr>
                <w:rFonts w:ascii="Calibri" w:hAnsi="Calibri" w:cs="Calibri"/>
              </w:rPr>
              <w:t>Connection Point.</w:t>
            </w:r>
          </w:p>
        </w:tc>
        <w:tc>
          <w:tcPr>
            <w:tcW w:w="0" w:type="auto"/>
          </w:tcPr>
          <w:p w14:paraId="4BEB519A" w14:textId="127308F9" w:rsidR="00FB0C8F" w:rsidRPr="00BB2E52" w:rsidRDefault="00FB0C8F" w:rsidP="00D248B4">
            <w:pPr>
              <w:textAlignment w:val="baseline"/>
              <w:rPr>
                <w:rFonts w:ascii="Calibri" w:eastAsia="Times New Roman" w:hAnsi="Calibri" w:cs="Calibri"/>
                <w:kern w:val="0"/>
                <w:lang w:eastAsia="en-AU"/>
                <w14:ligatures w14:val="none"/>
              </w:rPr>
            </w:pPr>
            <w:r w:rsidRPr="008807E7">
              <w:rPr>
                <w:rFonts w:ascii="Calibri" w:eastAsia="Times New Roman" w:hAnsi="Calibri" w:cs="Calibri"/>
                <w:kern w:val="0"/>
                <w:lang w:eastAsia="en-AU"/>
                <w14:ligatures w14:val="none"/>
              </w:rPr>
              <w:t>1 February 20</w:t>
            </w:r>
            <w:r w:rsidRPr="008807E7">
              <w:rPr>
                <w:rFonts w:ascii="Calibri" w:eastAsia="Times New Roman" w:hAnsi="Calibri" w:cs="Calibri"/>
                <w:kern w:val="0"/>
                <w:highlight w:val="yellow"/>
                <w:lang w:eastAsia="en-AU"/>
                <w14:ligatures w14:val="none"/>
              </w:rPr>
              <w:t>##</w:t>
            </w:r>
          </w:p>
        </w:tc>
      </w:tr>
      <w:tr w:rsidR="00FB0C8F" w14:paraId="42670B73" w14:textId="77777777" w:rsidTr="00BB2E52">
        <w:tc>
          <w:tcPr>
            <w:tcW w:w="0" w:type="auto"/>
          </w:tcPr>
          <w:p w14:paraId="79D573E5" w14:textId="77777777" w:rsidR="00FB0C8F" w:rsidRDefault="00FB0C8F" w:rsidP="004C5198">
            <w:pPr>
              <w:pStyle w:val="ListParagraph"/>
              <w:numPr>
                <w:ilvl w:val="0"/>
                <w:numId w:val="18"/>
              </w:numPr>
              <w:ind w:left="0" w:firstLine="0"/>
              <w:contextualSpacing w:val="0"/>
              <w:textAlignment w:val="baseline"/>
              <w:rPr>
                <w:rFonts w:ascii="Calibri" w:eastAsia="Times New Roman" w:hAnsi="Calibri" w:cs="Calibri"/>
                <w:kern w:val="0"/>
                <w:lang w:eastAsia="en-AU"/>
                <w14:ligatures w14:val="none"/>
              </w:rPr>
            </w:pPr>
          </w:p>
        </w:tc>
        <w:tc>
          <w:tcPr>
            <w:tcW w:w="0" w:type="auto"/>
          </w:tcPr>
          <w:p w14:paraId="0CCC16C0" w14:textId="12099DF8" w:rsidR="00FB0C8F" w:rsidRPr="00FB0C8F" w:rsidRDefault="00FB0C8F" w:rsidP="00D248B4">
            <w:pPr>
              <w:textAlignment w:val="baseline"/>
              <w:rPr>
                <w:rFonts w:ascii="Calibri" w:eastAsia="Times New Roman" w:hAnsi="Calibri" w:cs="Calibri"/>
                <w:kern w:val="0"/>
                <w:lang w:eastAsia="en-AU"/>
                <w14:ligatures w14:val="none"/>
              </w:rPr>
            </w:pPr>
            <w:r w:rsidRPr="00FB0C8F">
              <w:rPr>
                <w:rFonts w:ascii="Calibri" w:eastAsia="Times New Roman" w:hAnsi="Calibri" w:cs="Calibri"/>
                <w:kern w:val="0"/>
                <w:lang w:eastAsia="en-AU"/>
                <w14:ligatures w14:val="none"/>
              </w:rPr>
              <w:t xml:space="preserve">The Service Provider must </w:t>
            </w:r>
            <w:r w:rsidR="00713922">
              <w:t xml:space="preserve">complete commissioning of the </w:t>
            </w:r>
            <w:r w:rsidR="001B7AAE">
              <w:t>C</w:t>
            </w:r>
            <w:r w:rsidR="00713922">
              <w:t xml:space="preserve">ontrol and </w:t>
            </w:r>
            <w:r w:rsidR="001B7AAE">
              <w:t>C</w:t>
            </w:r>
            <w:r w:rsidR="00713922">
              <w:t xml:space="preserve">ommunication </w:t>
            </w:r>
            <w:r w:rsidR="001B7AAE">
              <w:t>R</w:t>
            </w:r>
            <w:r w:rsidR="00713922">
              <w:t>equirements</w:t>
            </w:r>
            <w:r w:rsidR="008D5054">
              <w:t xml:space="preserve"> to </w:t>
            </w:r>
            <w:r w:rsidR="008D5054" w:rsidRPr="008D5054">
              <w:rPr>
                <w:i/>
                <w:iCs/>
              </w:rPr>
              <w:t>AEMO’s</w:t>
            </w:r>
            <w:r w:rsidR="008D5054">
              <w:t xml:space="preserve"> satisfaction</w:t>
            </w:r>
            <w:r w:rsidR="009C25EB">
              <w:rPr>
                <w:rFonts w:ascii="Calibri" w:eastAsia="Times New Roman" w:hAnsi="Calibri" w:cs="Calibri"/>
                <w:kern w:val="0"/>
                <w:lang w:eastAsia="en-AU"/>
                <w14:ligatures w14:val="none"/>
              </w:rPr>
              <w:t>.</w:t>
            </w:r>
          </w:p>
        </w:tc>
        <w:tc>
          <w:tcPr>
            <w:tcW w:w="0" w:type="auto"/>
          </w:tcPr>
          <w:p w14:paraId="0C916F49" w14:textId="622BF60C" w:rsidR="00FB0C8F" w:rsidRPr="00BB2E52" w:rsidRDefault="00FB0C8F" w:rsidP="00D248B4">
            <w:pPr>
              <w:textAlignment w:val="baseline"/>
              <w:rPr>
                <w:rFonts w:ascii="Calibri" w:eastAsia="Times New Roman" w:hAnsi="Calibri" w:cs="Calibri"/>
                <w:kern w:val="0"/>
                <w:lang w:eastAsia="en-AU"/>
                <w14:ligatures w14:val="none"/>
              </w:rPr>
            </w:pPr>
            <w:r w:rsidRPr="008807E7">
              <w:rPr>
                <w:rFonts w:ascii="Calibri" w:eastAsia="Times New Roman" w:hAnsi="Calibri" w:cs="Calibri"/>
                <w:kern w:val="0"/>
                <w:lang w:eastAsia="en-AU"/>
                <w14:ligatures w14:val="none"/>
              </w:rPr>
              <w:t>1 February 20</w:t>
            </w:r>
            <w:r w:rsidRPr="008807E7">
              <w:rPr>
                <w:rFonts w:ascii="Calibri" w:eastAsia="Times New Roman" w:hAnsi="Calibri" w:cs="Calibri"/>
                <w:kern w:val="0"/>
                <w:highlight w:val="yellow"/>
                <w:lang w:eastAsia="en-AU"/>
                <w14:ligatures w14:val="none"/>
              </w:rPr>
              <w:t>##</w:t>
            </w:r>
          </w:p>
        </w:tc>
      </w:tr>
      <w:tr w:rsidR="00DF0982" w14:paraId="7D179F34" w14:textId="77777777" w:rsidTr="00BB2E52">
        <w:tc>
          <w:tcPr>
            <w:tcW w:w="0" w:type="auto"/>
          </w:tcPr>
          <w:p w14:paraId="528DC966" w14:textId="77777777" w:rsidR="00DF0982" w:rsidRDefault="00DF0982" w:rsidP="004C5198">
            <w:pPr>
              <w:pStyle w:val="ListParagraph"/>
              <w:numPr>
                <w:ilvl w:val="0"/>
                <w:numId w:val="18"/>
              </w:numPr>
              <w:ind w:left="0" w:firstLine="0"/>
              <w:contextualSpacing w:val="0"/>
              <w:textAlignment w:val="baseline"/>
              <w:rPr>
                <w:rFonts w:ascii="Calibri" w:eastAsia="Times New Roman" w:hAnsi="Calibri" w:cs="Calibri"/>
                <w:kern w:val="0"/>
                <w:lang w:eastAsia="en-AU"/>
                <w14:ligatures w14:val="none"/>
              </w:rPr>
            </w:pPr>
          </w:p>
        </w:tc>
        <w:tc>
          <w:tcPr>
            <w:tcW w:w="0" w:type="auto"/>
          </w:tcPr>
          <w:p w14:paraId="24742BA4" w14:textId="08F7CD08" w:rsidR="00DF0982" w:rsidRPr="00FB0C8F" w:rsidRDefault="00734F0E" w:rsidP="00D248B4">
            <w:pPr>
              <w:textAlignment w:val="baseline"/>
              <w:rPr>
                <w:rFonts w:ascii="Calibri" w:eastAsia="Times New Roman" w:hAnsi="Calibri" w:cs="Calibri"/>
                <w:kern w:val="0"/>
                <w:lang w:eastAsia="en-AU"/>
                <w14:ligatures w14:val="none"/>
              </w:rPr>
            </w:pPr>
            <w:r w:rsidRPr="009A6D1A">
              <w:rPr>
                <w:rFonts w:ascii="Calibri" w:eastAsia="Times New Roman" w:hAnsi="Calibri" w:cs="Calibri"/>
                <w:kern w:val="0"/>
                <w:lang w:eastAsia="en-AU"/>
                <w14:ligatures w14:val="none"/>
              </w:rPr>
              <w:t xml:space="preserve">The Service Provider must </w:t>
            </w:r>
            <w:r w:rsidR="009A6D1A">
              <w:rPr>
                <w:rFonts w:ascii="Calibri" w:eastAsia="Times New Roman" w:hAnsi="Calibri" w:cs="Calibri"/>
                <w:kern w:val="0"/>
                <w:lang w:eastAsia="en-AU"/>
                <w14:ligatures w14:val="none"/>
              </w:rPr>
              <w:t xml:space="preserve">develop the </w:t>
            </w:r>
            <w:r w:rsidR="009A6D1A" w:rsidRPr="00B646F4">
              <w:rPr>
                <w:rFonts w:ascii="Calibri" w:hAnsi="Calibri" w:cs="Calibri"/>
              </w:rPr>
              <w:t xml:space="preserve">Supply Information Protocol </w:t>
            </w:r>
            <w:r w:rsidR="009A6D1A">
              <w:rPr>
                <w:rFonts w:ascii="Calibri" w:hAnsi="Calibri" w:cs="Calibri"/>
              </w:rPr>
              <w:t xml:space="preserve">and </w:t>
            </w:r>
            <w:r w:rsidRPr="009A6D1A">
              <w:rPr>
                <w:rFonts w:ascii="Calibri" w:eastAsia="Times New Roman" w:hAnsi="Calibri" w:cs="Calibri"/>
                <w:kern w:val="0"/>
                <w:lang w:eastAsia="en-AU"/>
                <w14:ligatures w14:val="none"/>
              </w:rPr>
              <w:t xml:space="preserve">obtain </w:t>
            </w:r>
            <w:r w:rsidRPr="009A6D1A">
              <w:rPr>
                <w:rFonts w:ascii="Calibri" w:eastAsia="Times New Roman" w:hAnsi="Calibri" w:cs="Calibri"/>
                <w:i/>
                <w:iCs/>
                <w:kern w:val="0"/>
                <w:lang w:eastAsia="en-AU"/>
                <w14:ligatures w14:val="none"/>
              </w:rPr>
              <w:t>AEMO</w:t>
            </w:r>
            <w:r w:rsidRPr="009A6D1A">
              <w:rPr>
                <w:rFonts w:ascii="Calibri" w:eastAsia="Times New Roman" w:hAnsi="Calibri" w:cs="Calibri"/>
                <w:kern w:val="0"/>
                <w:lang w:eastAsia="en-AU"/>
                <w14:ligatures w14:val="none"/>
              </w:rPr>
              <w:t xml:space="preserve">’s approval </w:t>
            </w:r>
            <w:r w:rsidR="0001074D">
              <w:rPr>
                <w:rFonts w:ascii="Calibri" w:eastAsia="Times New Roman" w:hAnsi="Calibri" w:cs="Calibri"/>
                <w:kern w:val="0"/>
                <w:lang w:eastAsia="en-AU"/>
                <w14:ligatures w14:val="none"/>
              </w:rPr>
              <w:t xml:space="preserve">under clause </w:t>
            </w:r>
            <w:r w:rsidR="0001074D">
              <w:rPr>
                <w:rFonts w:ascii="Calibri" w:eastAsia="Times New Roman" w:hAnsi="Calibri" w:cs="Calibri"/>
                <w:kern w:val="0"/>
                <w:lang w:eastAsia="en-AU"/>
                <w14:ligatures w14:val="none"/>
              </w:rPr>
              <w:fldChar w:fldCharType="begin"/>
            </w:r>
            <w:r w:rsidR="0001074D">
              <w:rPr>
                <w:rFonts w:ascii="Calibri" w:eastAsia="Times New Roman" w:hAnsi="Calibri" w:cs="Calibri"/>
                <w:kern w:val="0"/>
                <w:lang w:eastAsia="en-AU"/>
                <w14:ligatures w14:val="none"/>
              </w:rPr>
              <w:instrText xml:space="preserve"> REF _Ref174094282 \r \h </w:instrText>
            </w:r>
            <w:r w:rsidR="0001074D">
              <w:rPr>
                <w:rFonts w:ascii="Calibri" w:eastAsia="Times New Roman" w:hAnsi="Calibri" w:cs="Calibri"/>
                <w:kern w:val="0"/>
                <w:lang w:eastAsia="en-AU"/>
                <w14:ligatures w14:val="none"/>
              </w:rPr>
            </w:r>
            <w:r w:rsidR="0001074D">
              <w:rPr>
                <w:rFonts w:ascii="Calibri" w:eastAsia="Times New Roman" w:hAnsi="Calibri" w:cs="Calibri"/>
                <w:kern w:val="0"/>
                <w:lang w:eastAsia="en-AU"/>
                <w14:ligatures w14:val="none"/>
              </w:rPr>
              <w:fldChar w:fldCharType="separate"/>
            </w:r>
            <w:r w:rsidR="009000A5">
              <w:rPr>
                <w:rFonts w:ascii="Calibri" w:eastAsia="Times New Roman" w:hAnsi="Calibri" w:cs="Calibri"/>
                <w:kern w:val="0"/>
                <w:lang w:eastAsia="en-AU"/>
                <w14:ligatures w14:val="none"/>
              </w:rPr>
              <w:t>4.5.2</w:t>
            </w:r>
            <w:r w:rsidR="0001074D">
              <w:rPr>
                <w:rFonts w:ascii="Calibri" w:eastAsia="Times New Roman" w:hAnsi="Calibri" w:cs="Calibri"/>
                <w:kern w:val="0"/>
                <w:lang w:eastAsia="en-AU"/>
                <w14:ligatures w14:val="none"/>
              </w:rPr>
              <w:fldChar w:fldCharType="end"/>
            </w:r>
            <w:r w:rsidRPr="009A6D1A">
              <w:rPr>
                <w:rFonts w:ascii="Calibri" w:eastAsia="Times New Roman" w:hAnsi="Calibri" w:cs="Calibri"/>
                <w:kern w:val="0"/>
                <w:lang w:eastAsia="en-AU"/>
                <w14:ligatures w14:val="none"/>
              </w:rPr>
              <w:t>.</w:t>
            </w:r>
          </w:p>
        </w:tc>
        <w:tc>
          <w:tcPr>
            <w:tcW w:w="0" w:type="auto"/>
          </w:tcPr>
          <w:p w14:paraId="17BB0766" w14:textId="3DD57483" w:rsidR="00DF0982" w:rsidRPr="008807E7" w:rsidRDefault="00734F0E" w:rsidP="00D248B4">
            <w:pPr>
              <w:textAlignment w:val="baseline"/>
              <w:rPr>
                <w:rFonts w:ascii="Calibri" w:eastAsia="Times New Roman" w:hAnsi="Calibri" w:cs="Calibri"/>
                <w:kern w:val="0"/>
                <w:lang w:eastAsia="en-AU"/>
                <w14:ligatures w14:val="none"/>
              </w:rPr>
            </w:pPr>
            <w:r w:rsidRPr="008807E7">
              <w:rPr>
                <w:rFonts w:ascii="Calibri" w:eastAsia="Times New Roman" w:hAnsi="Calibri" w:cs="Calibri"/>
                <w:kern w:val="0"/>
                <w:lang w:eastAsia="en-AU"/>
                <w14:ligatures w14:val="none"/>
              </w:rPr>
              <w:t>1 February 20</w:t>
            </w:r>
            <w:r w:rsidRPr="008807E7">
              <w:rPr>
                <w:rFonts w:ascii="Calibri" w:eastAsia="Times New Roman" w:hAnsi="Calibri" w:cs="Calibri"/>
                <w:kern w:val="0"/>
                <w:highlight w:val="yellow"/>
                <w:lang w:eastAsia="en-AU"/>
                <w14:ligatures w14:val="none"/>
              </w:rPr>
              <w:t>##</w:t>
            </w:r>
          </w:p>
        </w:tc>
      </w:tr>
      <w:tr w:rsidR="0087412C" w14:paraId="74E29BEE" w14:textId="77777777" w:rsidTr="00BB2E52">
        <w:tc>
          <w:tcPr>
            <w:tcW w:w="0" w:type="auto"/>
          </w:tcPr>
          <w:p w14:paraId="543E1799" w14:textId="7DCDCDB3" w:rsidR="00BB2E52" w:rsidRDefault="00BB2E52" w:rsidP="004C5198">
            <w:pPr>
              <w:pStyle w:val="ListParagraph"/>
              <w:numPr>
                <w:ilvl w:val="0"/>
                <w:numId w:val="18"/>
              </w:numPr>
              <w:ind w:left="0" w:firstLine="0"/>
              <w:contextualSpacing w:val="0"/>
              <w:textAlignment w:val="baseline"/>
              <w:rPr>
                <w:rFonts w:ascii="Calibri" w:eastAsia="Times New Roman" w:hAnsi="Calibri" w:cs="Calibri"/>
                <w:kern w:val="0"/>
                <w:lang w:eastAsia="en-AU"/>
                <w14:ligatures w14:val="none"/>
              </w:rPr>
            </w:pPr>
            <w:bookmarkStart w:id="152" w:name="_Ref173166284"/>
          </w:p>
        </w:tc>
        <w:bookmarkEnd w:id="152"/>
        <w:tc>
          <w:tcPr>
            <w:tcW w:w="0" w:type="auto"/>
          </w:tcPr>
          <w:p w14:paraId="6D1C2AA9" w14:textId="1948D45A" w:rsidR="00BB2E52" w:rsidRPr="00FB0C8F" w:rsidRDefault="00E27902" w:rsidP="00D248B4">
            <w:pPr>
              <w:textAlignment w:val="baseline"/>
              <w:rPr>
                <w:rFonts w:ascii="Calibri" w:eastAsia="Times New Roman" w:hAnsi="Calibri" w:cs="Calibri"/>
                <w:kern w:val="0"/>
                <w:lang w:eastAsia="en-AU"/>
                <w14:ligatures w14:val="none"/>
              </w:rPr>
            </w:pPr>
            <w:r w:rsidRPr="00FB0C8F">
              <w:rPr>
                <w:rFonts w:ascii="Calibri" w:eastAsia="Times New Roman" w:hAnsi="Calibri" w:cs="Calibri"/>
                <w:kern w:val="0"/>
                <w:lang w:eastAsia="en-AU"/>
                <w14:ligatures w14:val="none"/>
              </w:rPr>
              <w:t xml:space="preserve">The Service Provider must </w:t>
            </w:r>
            <w:r w:rsidR="005F1979" w:rsidRPr="00FB0C8F">
              <w:rPr>
                <w:rFonts w:ascii="Calibri" w:eastAsia="Times New Roman" w:hAnsi="Calibri" w:cs="Calibri"/>
                <w:kern w:val="0"/>
                <w:lang w:eastAsia="en-AU"/>
                <w14:ligatures w14:val="none"/>
              </w:rPr>
              <w:t xml:space="preserve">carry out </w:t>
            </w:r>
            <w:r w:rsidRPr="00FB0C8F">
              <w:rPr>
                <w:rFonts w:ascii="Calibri" w:eastAsia="Times New Roman" w:hAnsi="Calibri" w:cs="Calibri"/>
                <w:kern w:val="0"/>
                <w:lang w:eastAsia="en-AU"/>
                <w14:ligatures w14:val="none"/>
              </w:rPr>
              <w:t xml:space="preserve">a </w:t>
            </w:r>
            <w:r w:rsidR="000125D9" w:rsidRPr="00FB0C8F">
              <w:rPr>
                <w:rFonts w:ascii="Calibri" w:eastAsia="Times New Roman" w:hAnsi="Calibri" w:cs="Calibri"/>
                <w:kern w:val="0"/>
                <w:lang w:eastAsia="en-AU"/>
                <w14:ligatures w14:val="none"/>
              </w:rPr>
              <w:t xml:space="preserve">successful </w:t>
            </w:r>
            <w:r w:rsidRPr="00FB0C8F">
              <w:rPr>
                <w:rFonts w:ascii="Calibri" w:eastAsia="Times New Roman" w:hAnsi="Calibri" w:cs="Calibri"/>
                <w:kern w:val="0"/>
                <w:lang w:eastAsia="en-AU"/>
                <w14:ligatures w14:val="none"/>
              </w:rPr>
              <w:t>Verification Test</w:t>
            </w:r>
            <w:r w:rsidR="0087412C" w:rsidRPr="00FB0C8F">
              <w:rPr>
                <w:rFonts w:ascii="Calibri" w:hAnsi="Calibri" w:cs="Calibri"/>
                <w:bCs/>
                <w:iCs/>
              </w:rPr>
              <w:t xml:space="preserve"> </w:t>
            </w:r>
            <w:r w:rsidR="00E671B0" w:rsidRPr="00FB0C8F">
              <w:rPr>
                <w:rFonts w:ascii="Calibri" w:hAnsi="Calibri" w:cs="Calibri"/>
                <w:bCs/>
                <w:iCs/>
              </w:rPr>
              <w:t xml:space="preserve">under clause </w:t>
            </w:r>
            <w:r w:rsidR="00E671B0" w:rsidRPr="00FB0C8F">
              <w:rPr>
                <w:rFonts w:ascii="Calibri" w:hAnsi="Calibri" w:cs="Calibri"/>
                <w:bCs/>
                <w:iCs/>
              </w:rPr>
              <w:fldChar w:fldCharType="begin"/>
            </w:r>
            <w:r w:rsidR="00E671B0" w:rsidRPr="00FB0C8F">
              <w:rPr>
                <w:rFonts w:ascii="Calibri" w:hAnsi="Calibri" w:cs="Calibri"/>
                <w:bCs/>
                <w:iCs/>
              </w:rPr>
              <w:instrText xml:space="preserve"> REF _Ref173230488 \r \h </w:instrText>
            </w:r>
            <w:r w:rsidR="00FB0C8F">
              <w:rPr>
                <w:rFonts w:ascii="Calibri" w:hAnsi="Calibri" w:cs="Calibri"/>
                <w:bCs/>
                <w:iCs/>
              </w:rPr>
              <w:instrText xml:space="preserve"> \* MERGEFORMAT </w:instrText>
            </w:r>
            <w:r w:rsidR="00E671B0" w:rsidRPr="00FB0C8F">
              <w:rPr>
                <w:rFonts w:ascii="Calibri" w:hAnsi="Calibri" w:cs="Calibri"/>
                <w:bCs/>
                <w:iCs/>
              </w:rPr>
            </w:r>
            <w:r w:rsidR="00E671B0" w:rsidRPr="00FB0C8F">
              <w:rPr>
                <w:rFonts w:ascii="Calibri" w:hAnsi="Calibri" w:cs="Calibri"/>
                <w:bCs/>
                <w:iCs/>
              </w:rPr>
              <w:fldChar w:fldCharType="separate"/>
            </w:r>
            <w:r w:rsidR="009000A5">
              <w:rPr>
                <w:rFonts w:ascii="Calibri" w:hAnsi="Calibri" w:cs="Calibri"/>
                <w:bCs/>
                <w:iCs/>
              </w:rPr>
              <w:t>3.2.1</w:t>
            </w:r>
            <w:r w:rsidR="00E671B0" w:rsidRPr="00FB0C8F">
              <w:rPr>
                <w:rFonts w:ascii="Calibri" w:hAnsi="Calibri" w:cs="Calibri"/>
                <w:bCs/>
                <w:iCs/>
              </w:rPr>
              <w:fldChar w:fldCharType="end"/>
            </w:r>
            <w:r w:rsidR="00E671B0" w:rsidRPr="00FB0C8F">
              <w:rPr>
                <w:rFonts w:ascii="Calibri" w:hAnsi="Calibri" w:cs="Calibri"/>
                <w:bCs/>
                <w:iCs/>
              </w:rPr>
              <w:t xml:space="preserve"> </w:t>
            </w:r>
            <w:r w:rsidR="00B12EBF" w:rsidRPr="00FB0C8F">
              <w:rPr>
                <w:rFonts w:ascii="Calibri" w:hAnsi="Calibri" w:cs="Calibri"/>
                <w:bCs/>
                <w:iCs/>
              </w:rPr>
              <w:t xml:space="preserve">(unless </w:t>
            </w:r>
            <w:r w:rsidR="00CB18D6">
              <w:rPr>
                <w:rFonts w:ascii="Calibri" w:hAnsi="Calibri" w:cs="Calibri"/>
              </w:rPr>
              <w:t xml:space="preserve">AEMO notifies the Service Provider of a </w:t>
            </w:r>
            <w:r w:rsidR="00CB18D6" w:rsidRPr="00474870">
              <w:rPr>
                <w:rFonts w:ascii="Calibri" w:hAnsi="Calibri" w:cs="Calibri"/>
              </w:rPr>
              <w:t>reduced Maximum Service Quantity</w:t>
            </w:r>
            <w:r w:rsidR="00CB18D6">
              <w:rPr>
                <w:rFonts w:ascii="Calibri" w:hAnsi="Calibri" w:cs="Calibri"/>
              </w:rPr>
              <w:t xml:space="preserve"> under clause </w:t>
            </w:r>
            <w:r w:rsidR="00925094">
              <w:rPr>
                <w:rFonts w:ascii="Calibri" w:hAnsi="Calibri" w:cs="Calibri"/>
              </w:rPr>
              <w:fldChar w:fldCharType="begin"/>
            </w:r>
            <w:r w:rsidR="00925094">
              <w:rPr>
                <w:rFonts w:ascii="Calibri" w:hAnsi="Calibri" w:cs="Calibri"/>
              </w:rPr>
              <w:instrText xml:space="preserve"> REF _Ref173699385 \w \h </w:instrText>
            </w:r>
            <w:r w:rsidR="00925094">
              <w:rPr>
                <w:rFonts w:ascii="Calibri" w:hAnsi="Calibri" w:cs="Calibri"/>
              </w:rPr>
            </w:r>
            <w:r w:rsidR="00925094">
              <w:rPr>
                <w:rFonts w:ascii="Calibri" w:hAnsi="Calibri" w:cs="Calibri"/>
              </w:rPr>
              <w:fldChar w:fldCharType="separate"/>
            </w:r>
            <w:r w:rsidR="009000A5">
              <w:rPr>
                <w:rFonts w:ascii="Calibri" w:hAnsi="Calibri" w:cs="Calibri"/>
              </w:rPr>
              <w:t>3.3.1(b)</w:t>
            </w:r>
            <w:r w:rsidR="00925094">
              <w:rPr>
                <w:rFonts w:ascii="Calibri" w:hAnsi="Calibri" w:cs="Calibri"/>
              </w:rPr>
              <w:fldChar w:fldCharType="end"/>
            </w:r>
            <w:r w:rsidR="00B12EBF" w:rsidRPr="00FB0C8F">
              <w:rPr>
                <w:rFonts w:ascii="Calibri" w:hAnsi="Calibri" w:cs="Calibri"/>
                <w:bCs/>
                <w:iCs/>
              </w:rPr>
              <w:t>)</w:t>
            </w:r>
            <w:r w:rsidR="0077498E" w:rsidRPr="00FB0C8F">
              <w:rPr>
                <w:rFonts w:ascii="Calibri" w:eastAsia="Times New Roman" w:hAnsi="Calibri" w:cs="Calibri"/>
                <w:kern w:val="0"/>
                <w:lang w:eastAsia="en-AU"/>
                <w14:ligatures w14:val="none"/>
              </w:rPr>
              <w:t>.</w:t>
            </w:r>
          </w:p>
        </w:tc>
        <w:tc>
          <w:tcPr>
            <w:tcW w:w="0" w:type="auto"/>
          </w:tcPr>
          <w:p w14:paraId="6C9D9824" w14:textId="15E2DE96" w:rsidR="00BB2E52" w:rsidRDefault="00BB2E52" w:rsidP="00D248B4">
            <w:pPr>
              <w:textAlignment w:val="baseline"/>
              <w:rPr>
                <w:rFonts w:ascii="Calibri" w:eastAsia="Times New Roman" w:hAnsi="Calibri" w:cs="Calibri"/>
                <w:kern w:val="0"/>
                <w:lang w:eastAsia="en-AU"/>
                <w14:ligatures w14:val="none"/>
              </w:rPr>
            </w:pPr>
            <w:r w:rsidRPr="00BB2E52">
              <w:rPr>
                <w:rFonts w:ascii="Calibri" w:eastAsia="Times New Roman" w:hAnsi="Calibri" w:cs="Calibri"/>
                <w:kern w:val="0"/>
                <w:lang w:eastAsia="en-AU"/>
                <w14:ligatures w14:val="none"/>
              </w:rPr>
              <w:t>1 February 20</w:t>
            </w:r>
            <w:r w:rsidRPr="00BB2E52">
              <w:rPr>
                <w:rFonts w:ascii="Calibri" w:eastAsia="Times New Roman" w:hAnsi="Calibri" w:cs="Calibri"/>
                <w:kern w:val="0"/>
                <w:highlight w:val="yellow"/>
                <w:lang w:eastAsia="en-AU"/>
                <w14:ligatures w14:val="none"/>
              </w:rPr>
              <w:t>##</w:t>
            </w:r>
          </w:p>
        </w:tc>
      </w:tr>
    </w:tbl>
    <w:p w14:paraId="55B419C8" w14:textId="58E5D7D3" w:rsidR="00BB2E52" w:rsidRDefault="00BB2E52">
      <w:pP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br w:type="page"/>
      </w:r>
    </w:p>
    <w:p w14:paraId="014C4941" w14:textId="796F22AC" w:rsidR="00BB2E52" w:rsidRDefault="00BB2E52" w:rsidP="00330C50">
      <w:pPr>
        <w:pStyle w:val="Heading1"/>
      </w:pPr>
      <w:bookmarkStart w:id="153" w:name="_Ref172733958"/>
      <w:bookmarkStart w:id="154" w:name="_Ref172734052"/>
      <w:bookmarkStart w:id="155" w:name="_Ref172734059"/>
      <w:bookmarkStart w:id="156" w:name="_Ref172734065"/>
      <w:bookmarkStart w:id="157" w:name="_Toc174101847"/>
      <w:r>
        <w:lastRenderedPageBreak/>
        <w:t xml:space="preserve">Schedule </w:t>
      </w:r>
      <w:r w:rsidR="000D6F9E">
        <w:t>3</w:t>
      </w:r>
      <w:r>
        <w:t xml:space="preserve"> – Service</w:t>
      </w:r>
      <w:bookmarkEnd w:id="153"/>
      <w:bookmarkEnd w:id="154"/>
      <w:bookmarkEnd w:id="155"/>
      <w:bookmarkEnd w:id="156"/>
      <w:bookmarkEnd w:id="157"/>
    </w:p>
    <w:p w14:paraId="049597EB" w14:textId="77777777" w:rsidR="00BB2E52" w:rsidRDefault="00BB2E52" w:rsidP="00BB2E52">
      <w:pPr>
        <w:textAlignment w:val="baseline"/>
        <w:rPr>
          <w:rFonts w:ascii="Calibri" w:eastAsia="Times New Roman" w:hAnsi="Calibri" w:cs="Calibri"/>
          <w:kern w:val="0"/>
          <w:lang w:eastAsia="en-AU"/>
          <w14:ligatures w14:val="none"/>
        </w:rPr>
      </w:pPr>
    </w:p>
    <w:p w14:paraId="4865C85A" w14:textId="77777777" w:rsidR="00BB2E52" w:rsidRDefault="00BB2E52" w:rsidP="00BB2E52">
      <w:pPr>
        <w:textAlignment w:val="baseline"/>
        <w:rPr>
          <w:rFonts w:ascii="Calibri" w:eastAsia="Times New Roman" w:hAnsi="Calibri" w:cs="Calibri"/>
          <w:kern w:val="0"/>
          <w:lang w:eastAsia="en-AU"/>
          <w14:ligatures w14:val="none"/>
        </w:rPr>
      </w:pPr>
    </w:p>
    <w:p w14:paraId="129B0D57" w14:textId="099CF4F1" w:rsidR="00BB2E52" w:rsidRPr="00BB2E52" w:rsidRDefault="00BB2E52" w:rsidP="00BB2E52">
      <w:pPr>
        <w:textAlignment w:val="baseline"/>
        <w:rPr>
          <w:rFonts w:ascii="Calibri" w:eastAsia="Times New Roman" w:hAnsi="Calibri" w:cs="Calibri"/>
          <w:b/>
          <w:bCs/>
          <w:kern w:val="0"/>
          <w:sz w:val="28"/>
          <w:szCs w:val="28"/>
          <w:lang w:eastAsia="en-AU"/>
          <w14:ligatures w14:val="none"/>
        </w:rPr>
      </w:pPr>
      <w:r w:rsidRPr="00BB2E52">
        <w:rPr>
          <w:rFonts w:ascii="Calibri" w:eastAsia="Times New Roman" w:hAnsi="Calibri" w:cs="Calibri"/>
          <w:b/>
          <w:bCs/>
          <w:kern w:val="0"/>
          <w:sz w:val="28"/>
          <w:szCs w:val="28"/>
          <w:lang w:eastAsia="en-AU"/>
          <w14:ligatures w14:val="none"/>
        </w:rPr>
        <w:t>Service Equipment and Designated Connection Point(s)</w:t>
      </w:r>
    </w:p>
    <w:p w14:paraId="2DD13E14" w14:textId="77777777" w:rsidR="00BB2E52" w:rsidRDefault="00BB2E52"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508"/>
        <w:gridCol w:w="4508"/>
      </w:tblGrid>
      <w:tr w:rsidR="00BB2E52" w14:paraId="45590B30" w14:textId="77777777" w:rsidTr="00BB2E52">
        <w:tc>
          <w:tcPr>
            <w:tcW w:w="4508" w:type="dxa"/>
          </w:tcPr>
          <w:p w14:paraId="48225C23" w14:textId="770A1725" w:rsidR="00BB2E52" w:rsidRDefault="00BB2E52" w:rsidP="00BB2E52">
            <w:pPr>
              <w:textAlignment w:val="baseline"/>
              <w:rPr>
                <w:rFonts w:ascii="Calibri" w:eastAsia="Times New Roman" w:hAnsi="Calibri" w:cs="Calibri"/>
                <w:kern w:val="0"/>
                <w:lang w:eastAsia="en-AU"/>
                <w14:ligatures w14:val="none"/>
              </w:rPr>
            </w:pPr>
            <w:r w:rsidRPr="00BB2E52">
              <w:rPr>
                <w:rFonts w:ascii="Calibri" w:eastAsia="Times New Roman" w:hAnsi="Calibri" w:cs="Calibri"/>
                <w:kern w:val="0"/>
                <w:lang w:eastAsia="en-AU"/>
                <w14:ligatures w14:val="none"/>
              </w:rPr>
              <w:t>Service Equipment</w:t>
            </w:r>
          </w:p>
        </w:tc>
        <w:tc>
          <w:tcPr>
            <w:tcW w:w="4508" w:type="dxa"/>
          </w:tcPr>
          <w:p w14:paraId="693585C0" w14:textId="4499179E" w:rsidR="00BB2E52" w:rsidRDefault="00E1729F" w:rsidP="00BB2E52">
            <w:pPr>
              <w:textAlignment w:val="baseline"/>
              <w:rPr>
                <w:rFonts w:ascii="Calibri" w:eastAsia="Times New Roman" w:hAnsi="Calibri" w:cs="Calibri"/>
                <w:kern w:val="0"/>
                <w:lang w:eastAsia="en-AU"/>
                <w14:ligatures w14:val="none"/>
              </w:rPr>
            </w:pPr>
            <w:r w:rsidRPr="000D6F9E">
              <w:rPr>
                <w:highlight w:val="yellow"/>
              </w:rPr>
              <w:t>##</w:t>
            </w:r>
          </w:p>
        </w:tc>
      </w:tr>
      <w:tr w:rsidR="00BB2E52" w14:paraId="20281E89" w14:textId="77777777" w:rsidTr="00BB2E52">
        <w:tc>
          <w:tcPr>
            <w:tcW w:w="4508" w:type="dxa"/>
          </w:tcPr>
          <w:p w14:paraId="040F149F" w14:textId="684EBB86" w:rsidR="00BB2E52" w:rsidRDefault="00BB2E52" w:rsidP="00BB2E52">
            <w:pPr>
              <w:textAlignment w:val="baseline"/>
              <w:rPr>
                <w:rFonts w:ascii="Calibri" w:eastAsia="Times New Roman" w:hAnsi="Calibri" w:cs="Calibri"/>
                <w:kern w:val="0"/>
                <w:lang w:eastAsia="en-AU"/>
                <w14:ligatures w14:val="none"/>
              </w:rPr>
            </w:pPr>
            <w:r w:rsidRPr="00BB2E52">
              <w:rPr>
                <w:rFonts w:ascii="Calibri" w:eastAsia="Times New Roman" w:hAnsi="Calibri" w:cs="Calibri"/>
                <w:kern w:val="0"/>
                <w:lang w:eastAsia="en-AU"/>
                <w14:ligatures w14:val="none"/>
              </w:rPr>
              <w:t>Designated Connection Point</w:t>
            </w:r>
          </w:p>
        </w:tc>
        <w:tc>
          <w:tcPr>
            <w:tcW w:w="4508" w:type="dxa"/>
          </w:tcPr>
          <w:p w14:paraId="5519271B" w14:textId="2C87B44F" w:rsidR="00A32D3C" w:rsidRPr="00F10E0D" w:rsidRDefault="001367D3" w:rsidP="00BB2E52">
            <w:pPr>
              <w:pStyle w:val="Default"/>
              <w:rPr>
                <w:rFonts w:ascii="Calibri" w:eastAsia="Times New Roman" w:hAnsi="Calibri" w:cs="Calibri"/>
                <w:sz w:val="22"/>
                <w:szCs w:val="22"/>
                <w:lang w:eastAsia="en-AU"/>
                <w14:ligatures w14:val="none"/>
              </w:rPr>
            </w:pPr>
            <w:r w:rsidRPr="00F10E0D">
              <w:rPr>
                <w:rFonts w:ascii="Calibri" w:eastAsia="Times New Roman" w:hAnsi="Calibri" w:cs="Calibri"/>
                <w:sz w:val="22"/>
                <w:szCs w:val="22"/>
                <w:lang w:eastAsia="en-AU"/>
                <w14:ligatures w14:val="none"/>
              </w:rPr>
              <w:t>[</w:t>
            </w:r>
            <w:r w:rsidR="00E74446" w:rsidRPr="00F10E0D">
              <w:rPr>
                <w:rFonts w:ascii="Calibri" w:eastAsia="Times New Roman" w:hAnsi="Calibri" w:cs="Calibri"/>
                <w:sz w:val="22"/>
                <w:szCs w:val="22"/>
                <w:highlight w:val="cyan"/>
                <w:lang w:eastAsia="en-AU"/>
                <w14:ligatures w14:val="none"/>
              </w:rPr>
              <w:t>Option 1</w:t>
            </w:r>
            <w:r w:rsidRPr="00F10E0D">
              <w:rPr>
                <w:rFonts w:ascii="Calibri" w:eastAsia="Times New Roman" w:hAnsi="Calibri" w:cs="Calibri"/>
                <w:sz w:val="22"/>
                <w:szCs w:val="22"/>
                <w:lang w:eastAsia="en-AU"/>
                <w14:ligatures w14:val="none"/>
              </w:rPr>
              <w:t xml:space="preserve">] </w:t>
            </w:r>
            <w:r w:rsidR="00A32D3C" w:rsidRPr="00F10E0D">
              <w:rPr>
                <w:rFonts w:ascii="Calibri" w:eastAsia="Times New Roman" w:hAnsi="Calibri" w:cs="Calibri"/>
                <w:sz w:val="22"/>
                <w:szCs w:val="22"/>
                <w:lang w:eastAsia="en-AU"/>
                <w14:ligatures w14:val="none"/>
              </w:rPr>
              <w:t xml:space="preserve">The following </w:t>
            </w:r>
            <w:r w:rsidR="00A32D3C" w:rsidRPr="00F10E0D">
              <w:rPr>
                <w:rFonts w:ascii="Calibri" w:eastAsia="Times New Roman" w:hAnsi="Calibri" w:cs="Calibri"/>
                <w:i/>
                <w:sz w:val="22"/>
                <w:szCs w:val="22"/>
                <w:lang w:eastAsia="en-AU"/>
                <w14:ligatures w14:val="none"/>
              </w:rPr>
              <w:t>NMI</w:t>
            </w:r>
            <w:r w:rsidR="00A32D3C" w:rsidRPr="00F10E0D">
              <w:rPr>
                <w:rFonts w:ascii="Calibri" w:eastAsia="Times New Roman" w:hAnsi="Calibri" w:cs="Calibri"/>
                <w:sz w:val="22"/>
                <w:szCs w:val="22"/>
                <w:lang w:eastAsia="en-AU"/>
                <w14:ligatures w14:val="none"/>
              </w:rPr>
              <w:t>s</w:t>
            </w:r>
          </w:p>
          <w:p w14:paraId="5196C59E" w14:textId="0702B83B" w:rsidR="00A32D3C" w:rsidRPr="00F10E0D" w:rsidRDefault="001367D3" w:rsidP="00BB2E52">
            <w:pPr>
              <w:pStyle w:val="Default"/>
              <w:rPr>
                <w:rFonts w:ascii="Calibri" w:eastAsia="Times New Roman" w:hAnsi="Calibri" w:cs="Calibri"/>
                <w:sz w:val="22"/>
                <w:szCs w:val="22"/>
                <w:lang w:eastAsia="en-AU"/>
                <w14:ligatures w14:val="none"/>
              </w:rPr>
            </w:pPr>
            <w:r w:rsidRPr="00F10E0D">
              <w:rPr>
                <w:rFonts w:ascii="Calibri" w:eastAsia="Times New Roman" w:hAnsi="Calibri" w:cs="Calibri"/>
                <w:sz w:val="22"/>
                <w:szCs w:val="22"/>
                <w:lang w:eastAsia="en-AU"/>
                <w14:ligatures w14:val="none"/>
              </w:rPr>
              <w:t>[</w:t>
            </w:r>
            <w:r w:rsidRPr="00F10E0D">
              <w:rPr>
                <w:rFonts w:ascii="Calibri" w:eastAsia="Times New Roman" w:hAnsi="Calibri" w:cs="Calibri"/>
                <w:sz w:val="22"/>
                <w:szCs w:val="22"/>
                <w:highlight w:val="cyan"/>
                <w:lang w:eastAsia="en-AU"/>
                <w14:ligatures w14:val="none"/>
              </w:rPr>
              <w:t>Option 2</w:t>
            </w:r>
            <w:r w:rsidRPr="00F10E0D">
              <w:rPr>
                <w:rFonts w:ascii="Calibri" w:eastAsia="Times New Roman" w:hAnsi="Calibri" w:cs="Calibri"/>
                <w:sz w:val="22"/>
                <w:szCs w:val="22"/>
                <w:lang w:eastAsia="en-AU"/>
                <w14:ligatures w14:val="none"/>
              </w:rPr>
              <w:t xml:space="preserve">] </w:t>
            </w:r>
            <w:r w:rsidR="00A32D3C" w:rsidRPr="00A7446F">
              <w:rPr>
                <w:rFonts w:ascii="Calibri" w:hAnsi="Calibri" w:cs="Calibri"/>
                <w:i/>
                <w:iCs/>
                <w:sz w:val="22"/>
                <w:szCs w:val="22"/>
              </w:rPr>
              <w:t>NMI</w:t>
            </w:r>
            <w:r w:rsidR="00F10E0D" w:rsidRPr="00F10E0D">
              <w:rPr>
                <w:rFonts w:ascii="Calibri" w:hAnsi="Calibri" w:cs="Calibri"/>
                <w:sz w:val="22"/>
                <w:szCs w:val="22"/>
              </w:rPr>
              <w:t xml:space="preserve"> detail</w:t>
            </w:r>
            <w:r w:rsidR="00A32D3C" w:rsidRPr="00F10E0D">
              <w:rPr>
                <w:rFonts w:ascii="Calibri" w:hAnsi="Calibri" w:cs="Calibri"/>
                <w:sz w:val="22"/>
                <w:szCs w:val="22"/>
              </w:rPr>
              <w:t>s</w:t>
            </w:r>
            <w:r w:rsidR="00A32D3C" w:rsidRPr="00F10E0D">
              <w:rPr>
                <w:rFonts w:ascii="Calibri" w:eastAsia="Times New Roman" w:hAnsi="Calibri" w:cs="Calibri"/>
                <w:sz w:val="22"/>
                <w:szCs w:val="22"/>
                <w:lang w:eastAsia="en-AU"/>
                <w14:ligatures w14:val="none"/>
              </w:rPr>
              <w:t xml:space="preserve"> </w:t>
            </w:r>
            <w:r w:rsidR="000200F3" w:rsidRPr="00F10E0D">
              <w:rPr>
                <w:rFonts w:ascii="Calibri" w:eastAsia="Times New Roman" w:hAnsi="Calibri" w:cs="Calibri"/>
                <w:sz w:val="22"/>
                <w:szCs w:val="22"/>
                <w:lang w:eastAsia="en-AU"/>
                <w14:ligatures w14:val="none"/>
              </w:rPr>
              <w:t xml:space="preserve">to be provided </w:t>
            </w:r>
            <w:proofErr w:type="gramStart"/>
            <w:r w:rsidR="000200F3" w:rsidRPr="00F10E0D">
              <w:rPr>
                <w:rFonts w:ascii="Calibri" w:eastAsia="Times New Roman" w:hAnsi="Calibri" w:cs="Calibri"/>
                <w:sz w:val="22"/>
                <w:szCs w:val="22"/>
                <w:lang w:eastAsia="en-AU"/>
                <w14:ligatures w14:val="none"/>
              </w:rPr>
              <w:t>at a later time</w:t>
            </w:r>
            <w:proofErr w:type="gramEnd"/>
          </w:p>
        </w:tc>
      </w:tr>
    </w:tbl>
    <w:p w14:paraId="5AAD7CA2" w14:textId="77777777" w:rsidR="00BB2E52" w:rsidRDefault="00BB2E52" w:rsidP="00BB2E52">
      <w:pPr>
        <w:textAlignment w:val="baseline"/>
        <w:rPr>
          <w:rFonts w:ascii="Calibri" w:eastAsia="Times New Roman" w:hAnsi="Calibri" w:cs="Calibri"/>
          <w:kern w:val="0"/>
          <w:lang w:eastAsia="en-AU"/>
          <w14:ligatures w14:val="none"/>
        </w:rPr>
      </w:pPr>
    </w:p>
    <w:p w14:paraId="3F3E8575" w14:textId="77777777" w:rsidR="00BB2E52" w:rsidRPr="00BB2E52" w:rsidRDefault="00BB2E52" w:rsidP="00BB2E52">
      <w:pPr>
        <w:textAlignment w:val="baseline"/>
        <w:rPr>
          <w:rFonts w:ascii="Calibri" w:eastAsia="Times New Roman" w:hAnsi="Calibri" w:cs="Calibri"/>
          <w:kern w:val="0"/>
          <w:lang w:eastAsia="en-AU"/>
          <w14:ligatures w14:val="none"/>
        </w:rPr>
      </w:pPr>
    </w:p>
    <w:p w14:paraId="42563411" w14:textId="13115302" w:rsidR="000D6F9E" w:rsidRPr="00BB2E52" w:rsidRDefault="000D6F9E" w:rsidP="000D6F9E">
      <w:pPr>
        <w:textAlignment w:val="baseline"/>
        <w:rPr>
          <w:rFonts w:ascii="Calibri" w:eastAsia="Times New Roman" w:hAnsi="Calibri" w:cs="Calibri"/>
          <w:b/>
          <w:bCs/>
          <w:kern w:val="0"/>
          <w:sz w:val="28"/>
          <w:szCs w:val="28"/>
          <w:lang w:eastAsia="en-AU"/>
          <w14:ligatures w14:val="none"/>
        </w:rPr>
      </w:pPr>
      <w:r w:rsidRPr="00731638">
        <w:rPr>
          <w:rFonts w:ascii="Calibri" w:eastAsia="Times New Roman" w:hAnsi="Calibri" w:cs="Calibri"/>
          <w:b/>
          <w:bCs/>
          <w:kern w:val="0"/>
          <w:sz w:val="28"/>
          <w:szCs w:val="28"/>
          <w:lang w:eastAsia="en-AU"/>
          <w14:ligatures w14:val="none"/>
        </w:rPr>
        <w:t>Service Parameters</w:t>
      </w:r>
    </w:p>
    <w:p w14:paraId="4C932F76" w14:textId="7D21829E" w:rsidR="00BB2E52" w:rsidRPr="00A22117" w:rsidRDefault="00BB2E52"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508"/>
        <w:gridCol w:w="4508"/>
      </w:tblGrid>
      <w:tr w:rsidR="000D6F9E" w:rsidRPr="00A22117" w14:paraId="61F8334B" w14:textId="77777777">
        <w:tc>
          <w:tcPr>
            <w:tcW w:w="4508" w:type="dxa"/>
          </w:tcPr>
          <w:p w14:paraId="47B014EE" w14:textId="2A1E165E" w:rsidR="000D6F9E" w:rsidRPr="00A22117" w:rsidRDefault="000D6F9E">
            <w:pPr>
              <w:textAlignment w:val="baseline"/>
              <w:rPr>
                <w:rFonts w:ascii="Calibri" w:eastAsia="Times New Roman" w:hAnsi="Calibri" w:cs="Calibri"/>
                <w:kern w:val="0"/>
                <w:lang w:eastAsia="en-AU"/>
                <w14:ligatures w14:val="none"/>
              </w:rPr>
            </w:pPr>
            <w:r w:rsidRPr="00A22117">
              <w:rPr>
                <w:rFonts w:ascii="Calibri" w:eastAsia="Times New Roman" w:hAnsi="Calibri" w:cs="Calibri"/>
                <w:kern w:val="0"/>
                <w:lang w:eastAsia="en-AU"/>
                <w14:ligatures w14:val="none"/>
              </w:rPr>
              <w:t>Service Period</w:t>
            </w:r>
          </w:p>
        </w:tc>
        <w:tc>
          <w:tcPr>
            <w:tcW w:w="4508" w:type="dxa"/>
          </w:tcPr>
          <w:p w14:paraId="491FBF3C" w14:textId="08459361" w:rsidR="000D6F9E" w:rsidRPr="00B12B64" w:rsidRDefault="000D6F9E">
            <w:pPr>
              <w:textAlignment w:val="baseline"/>
              <w:rPr>
                <w:rFonts w:ascii="Calibri" w:eastAsia="Times New Roman" w:hAnsi="Calibri" w:cs="Calibri"/>
                <w:kern w:val="0"/>
                <w:lang w:eastAsia="en-AU"/>
                <w14:ligatures w14:val="none"/>
              </w:rPr>
            </w:pPr>
            <w:r w:rsidRPr="00B12B64">
              <w:rPr>
                <w:rFonts w:ascii="Calibri" w:eastAsia="Times New Roman" w:hAnsi="Calibri" w:cs="Calibri"/>
                <w:kern w:val="0"/>
                <w:lang w:eastAsia="en-AU"/>
                <w14:ligatures w14:val="none"/>
              </w:rPr>
              <w:t xml:space="preserve">From </w:t>
            </w:r>
            <w:r w:rsidRPr="00B12B64">
              <w:rPr>
                <w:rFonts w:ascii="Calibri" w:eastAsia="Times New Roman" w:hAnsi="Calibri" w:cs="Calibri"/>
                <w:kern w:val="0"/>
                <w:highlight w:val="yellow"/>
                <w:lang w:eastAsia="en-AU"/>
                <w14:ligatures w14:val="none"/>
              </w:rPr>
              <w:t>##</w:t>
            </w:r>
            <w:r w:rsidRPr="00B12B64">
              <w:rPr>
                <w:rFonts w:ascii="Calibri" w:eastAsia="Times New Roman" w:hAnsi="Calibri" w:cs="Calibri"/>
                <w:kern w:val="0"/>
                <w:lang w:eastAsia="en-AU"/>
                <w14:ligatures w14:val="none"/>
              </w:rPr>
              <w:t xml:space="preserve"> to </w:t>
            </w:r>
            <w:r w:rsidRPr="00B12B64">
              <w:rPr>
                <w:rFonts w:ascii="Calibri" w:eastAsia="Times New Roman" w:hAnsi="Calibri" w:cs="Calibri"/>
                <w:kern w:val="0"/>
                <w:highlight w:val="yellow"/>
                <w:lang w:eastAsia="en-AU"/>
                <w14:ligatures w14:val="none"/>
              </w:rPr>
              <w:t>##</w:t>
            </w:r>
            <w:r w:rsidRPr="00B12B64">
              <w:rPr>
                <w:rFonts w:ascii="Calibri" w:eastAsia="Times New Roman" w:hAnsi="Calibri" w:cs="Calibri"/>
                <w:kern w:val="0"/>
                <w:lang w:eastAsia="en-AU"/>
                <w14:ligatures w14:val="none"/>
              </w:rPr>
              <w:t xml:space="preserve"> on a </w:t>
            </w:r>
            <w:r w:rsidRPr="00B12B64">
              <w:rPr>
                <w:rFonts w:ascii="Calibri" w:eastAsia="Times New Roman" w:hAnsi="Calibri" w:cs="Calibri"/>
                <w:i/>
                <w:iCs/>
                <w:kern w:val="0"/>
                <w:lang w:eastAsia="en-AU"/>
                <w14:ligatures w14:val="none"/>
              </w:rPr>
              <w:t>Trading Day</w:t>
            </w:r>
          </w:p>
        </w:tc>
      </w:tr>
      <w:tr w:rsidR="000D6F9E" w:rsidRPr="00A22117" w14:paraId="2DE51750" w14:textId="77777777">
        <w:tc>
          <w:tcPr>
            <w:tcW w:w="4508" w:type="dxa"/>
          </w:tcPr>
          <w:p w14:paraId="09D49D90" w14:textId="27ED382F" w:rsidR="000D6F9E" w:rsidRPr="00A22117" w:rsidRDefault="000D6F9E">
            <w:pPr>
              <w:textAlignment w:val="baseline"/>
              <w:rPr>
                <w:rFonts w:ascii="Calibri" w:eastAsia="Times New Roman" w:hAnsi="Calibri" w:cs="Calibri"/>
                <w:kern w:val="0"/>
                <w:lang w:eastAsia="en-AU"/>
                <w14:ligatures w14:val="none"/>
              </w:rPr>
            </w:pPr>
            <w:r w:rsidRPr="00A22117">
              <w:rPr>
                <w:rFonts w:ascii="Calibri" w:eastAsia="Times New Roman" w:hAnsi="Calibri" w:cs="Calibri"/>
                <w:kern w:val="0"/>
                <w:lang w:eastAsia="en-AU"/>
                <w14:ligatures w14:val="none"/>
              </w:rPr>
              <w:t>Maximum Service Quantity</w:t>
            </w:r>
          </w:p>
        </w:tc>
        <w:tc>
          <w:tcPr>
            <w:tcW w:w="4508" w:type="dxa"/>
          </w:tcPr>
          <w:p w14:paraId="2972A307" w14:textId="24F53B8F" w:rsidR="000D6F9E" w:rsidRPr="00B12B64" w:rsidRDefault="000D6F9E">
            <w:pPr>
              <w:pStyle w:val="Default"/>
              <w:rPr>
                <w:rFonts w:ascii="Calibri" w:hAnsi="Calibri" w:cs="Calibri"/>
                <w:sz w:val="22"/>
                <w:szCs w:val="22"/>
              </w:rPr>
            </w:pPr>
            <w:r w:rsidRPr="00B12B64">
              <w:rPr>
                <w:rFonts w:ascii="Calibri" w:hAnsi="Calibri" w:cs="Calibri"/>
                <w:sz w:val="22"/>
                <w:szCs w:val="22"/>
                <w:highlight w:val="yellow"/>
              </w:rPr>
              <w:t>##</w:t>
            </w:r>
          </w:p>
        </w:tc>
      </w:tr>
      <w:tr w:rsidR="000D6F9E" w:rsidRPr="00A22117" w14:paraId="74380F63" w14:textId="77777777">
        <w:tc>
          <w:tcPr>
            <w:tcW w:w="4508" w:type="dxa"/>
          </w:tcPr>
          <w:p w14:paraId="7EA542C4" w14:textId="3CFF53C5" w:rsidR="000D6F9E" w:rsidRPr="00A22117" w:rsidRDefault="000D6F9E">
            <w:pPr>
              <w:textAlignment w:val="baseline"/>
              <w:rPr>
                <w:rFonts w:ascii="Calibri" w:eastAsia="Times New Roman" w:hAnsi="Calibri" w:cs="Calibri"/>
                <w:kern w:val="0"/>
                <w:lang w:eastAsia="en-AU"/>
                <w14:ligatures w14:val="none"/>
              </w:rPr>
            </w:pPr>
            <w:r w:rsidRPr="00A22117">
              <w:rPr>
                <w:rFonts w:ascii="Calibri" w:eastAsia="Times New Roman" w:hAnsi="Calibri" w:cs="Calibri"/>
                <w:kern w:val="0"/>
                <w:lang w:eastAsia="en-AU"/>
                <w14:ligatures w14:val="none"/>
              </w:rPr>
              <w:t>Baseline Quantity</w:t>
            </w:r>
          </w:p>
        </w:tc>
        <w:tc>
          <w:tcPr>
            <w:tcW w:w="4508" w:type="dxa"/>
          </w:tcPr>
          <w:p w14:paraId="24FF60FA" w14:textId="35366F5B" w:rsidR="00E1729F" w:rsidRPr="00B12B64" w:rsidRDefault="00C55CFA" w:rsidP="00E35BFF">
            <w:pPr>
              <w:pStyle w:val="Default"/>
              <w:rPr>
                <w:rFonts w:ascii="Calibri" w:eastAsia="Times New Roman" w:hAnsi="Calibri" w:cs="Calibri"/>
                <w:i/>
                <w:iCs/>
                <w:sz w:val="22"/>
                <w:szCs w:val="22"/>
                <w:lang w:eastAsia="en-AU"/>
                <w14:ligatures w14:val="none"/>
              </w:rPr>
            </w:pPr>
            <w:r>
              <w:rPr>
                <w:rFonts w:asciiTheme="minorHAnsi" w:eastAsia="Times New Roman" w:hAnsiTheme="minorHAnsi" w:cstheme="minorHAnsi"/>
                <w:sz w:val="22"/>
                <w:szCs w:val="22"/>
                <w:lang w:eastAsia="en-AU"/>
                <w14:ligatures w14:val="none"/>
              </w:rPr>
              <w:t>0 MW</w:t>
            </w:r>
          </w:p>
        </w:tc>
      </w:tr>
    </w:tbl>
    <w:p w14:paraId="40DED5FA" w14:textId="77777777" w:rsidR="000D6F9E" w:rsidRPr="00A22117" w:rsidRDefault="000D6F9E" w:rsidP="00BB2E52">
      <w:pPr>
        <w:textAlignment w:val="baseline"/>
        <w:rPr>
          <w:rFonts w:ascii="Calibri" w:eastAsia="Times New Roman" w:hAnsi="Calibri" w:cs="Calibri"/>
          <w:kern w:val="0"/>
          <w:lang w:eastAsia="en-AU"/>
          <w14:ligatures w14:val="none"/>
        </w:rPr>
      </w:pPr>
    </w:p>
    <w:p w14:paraId="060D8A22" w14:textId="77777777" w:rsidR="00BB2E52" w:rsidRPr="00A22117" w:rsidRDefault="00BB2E52" w:rsidP="00BB2E52">
      <w:pPr>
        <w:textAlignment w:val="baseline"/>
        <w:rPr>
          <w:rFonts w:ascii="Calibri" w:eastAsia="Times New Roman" w:hAnsi="Calibri" w:cs="Calibri"/>
          <w:kern w:val="0"/>
          <w:lang w:eastAsia="en-AU"/>
          <w14:ligatures w14:val="none"/>
        </w:rPr>
      </w:pPr>
    </w:p>
    <w:p w14:paraId="72511CF8" w14:textId="4D216FEA" w:rsidR="000D6F9E" w:rsidRPr="00BB2E52" w:rsidRDefault="000D6F9E" w:rsidP="000D6F9E">
      <w:pPr>
        <w:textAlignment w:val="baseline"/>
        <w:rPr>
          <w:rFonts w:ascii="Calibri" w:eastAsia="Times New Roman" w:hAnsi="Calibri" w:cs="Calibri"/>
          <w:b/>
          <w:bCs/>
          <w:kern w:val="0"/>
          <w:sz w:val="28"/>
          <w:szCs w:val="28"/>
          <w:lang w:eastAsia="en-AU"/>
          <w14:ligatures w14:val="none"/>
        </w:rPr>
      </w:pPr>
      <w:r w:rsidRPr="00731638">
        <w:rPr>
          <w:rFonts w:ascii="Calibri" w:eastAsia="Times New Roman" w:hAnsi="Calibri" w:cs="Calibri"/>
          <w:b/>
          <w:bCs/>
          <w:kern w:val="0"/>
          <w:sz w:val="28"/>
          <w:szCs w:val="28"/>
          <w:lang w:eastAsia="en-AU"/>
          <w14:ligatures w14:val="none"/>
        </w:rPr>
        <w:t>Activation Parameters</w:t>
      </w:r>
    </w:p>
    <w:p w14:paraId="4B11E6A2" w14:textId="77777777" w:rsidR="00BB2E52" w:rsidRPr="00BB2E52" w:rsidRDefault="00BB2E52"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508"/>
        <w:gridCol w:w="4508"/>
      </w:tblGrid>
      <w:tr w:rsidR="000D6F9E" w:rsidRPr="00A22117" w14:paraId="47B7E99A" w14:textId="77777777">
        <w:tc>
          <w:tcPr>
            <w:tcW w:w="4508" w:type="dxa"/>
          </w:tcPr>
          <w:p w14:paraId="321D524F" w14:textId="0B5F9B12" w:rsidR="000D6F9E" w:rsidRPr="00A22117" w:rsidRDefault="000D6F9E">
            <w:pPr>
              <w:textAlignment w:val="baseline"/>
              <w:rPr>
                <w:rFonts w:ascii="Calibri" w:eastAsia="Times New Roman" w:hAnsi="Calibri" w:cs="Calibri"/>
                <w:kern w:val="0"/>
                <w:lang w:eastAsia="en-AU"/>
                <w14:ligatures w14:val="none"/>
              </w:rPr>
            </w:pPr>
            <w:r w:rsidRPr="00A22117">
              <w:rPr>
                <w:rFonts w:ascii="Calibri" w:eastAsia="Times New Roman" w:hAnsi="Calibri" w:cs="Calibri"/>
                <w:kern w:val="0"/>
                <w:lang w:eastAsia="en-AU"/>
                <w14:ligatures w14:val="none"/>
              </w:rPr>
              <w:t>Notification method</w:t>
            </w:r>
          </w:p>
        </w:tc>
        <w:tc>
          <w:tcPr>
            <w:tcW w:w="4508" w:type="dxa"/>
          </w:tcPr>
          <w:p w14:paraId="29EB6CC1" w14:textId="2DEABFC2" w:rsidR="000D6F9E" w:rsidRPr="00773353" w:rsidRDefault="00BD6AA5">
            <w:pPr>
              <w:textAlignment w:val="baseline"/>
              <w:rPr>
                <w:rFonts w:ascii="Calibri" w:eastAsia="Times New Roman" w:hAnsi="Calibri" w:cs="Calibri"/>
                <w:i/>
                <w:iCs/>
                <w:kern w:val="0"/>
                <w:lang w:eastAsia="en-AU"/>
                <w14:ligatures w14:val="none"/>
              </w:rPr>
            </w:pPr>
            <w:r>
              <w:rPr>
                <w:rFonts w:ascii="Calibri" w:eastAsia="Times New Roman" w:hAnsi="Calibri" w:cs="Calibri"/>
                <w:i/>
                <w:iCs/>
                <w:kern w:val="0"/>
                <w:lang w:eastAsia="en-AU"/>
                <w14:ligatures w14:val="none"/>
              </w:rPr>
              <w:t>Activation Notice</w:t>
            </w:r>
          </w:p>
        </w:tc>
      </w:tr>
      <w:tr w:rsidR="000D6F9E" w:rsidRPr="00A22117" w14:paraId="5A861377" w14:textId="77777777">
        <w:tc>
          <w:tcPr>
            <w:tcW w:w="4508" w:type="dxa"/>
          </w:tcPr>
          <w:p w14:paraId="75898957" w14:textId="3F0040FB" w:rsidR="000D6F9E" w:rsidRPr="00A22117" w:rsidRDefault="000D6F9E">
            <w:pPr>
              <w:textAlignment w:val="baseline"/>
              <w:rPr>
                <w:rFonts w:ascii="Calibri" w:eastAsia="Times New Roman" w:hAnsi="Calibri" w:cs="Calibri"/>
                <w:kern w:val="0"/>
                <w:lang w:eastAsia="en-AU"/>
                <w14:ligatures w14:val="none"/>
              </w:rPr>
            </w:pPr>
            <w:r w:rsidRPr="00A22117">
              <w:rPr>
                <w:rFonts w:ascii="Calibri" w:eastAsia="Times New Roman" w:hAnsi="Calibri" w:cs="Calibri"/>
                <w:kern w:val="0"/>
                <w:lang w:eastAsia="en-AU"/>
                <w14:ligatures w14:val="none"/>
              </w:rPr>
              <w:t xml:space="preserve">Notification </w:t>
            </w:r>
            <w:r w:rsidR="00D04F4A">
              <w:rPr>
                <w:rFonts w:ascii="Calibri" w:eastAsia="Times New Roman" w:hAnsi="Calibri" w:cs="Calibri"/>
                <w:kern w:val="0"/>
                <w:lang w:eastAsia="en-AU"/>
                <w14:ligatures w14:val="none"/>
              </w:rPr>
              <w:t>t</w:t>
            </w:r>
            <w:r w:rsidRPr="00A22117">
              <w:rPr>
                <w:rFonts w:ascii="Calibri" w:eastAsia="Times New Roman" w:hAnsi="Calibri" w:cs="Calibri"/>
                <w:kern w:val="0"/>
                <w:lang w:eastAsia="en-AU"/>
                <w14:ligatures w14:val="none"/>
              </w:rPr>
              <w:t>ime</w:t>
            </w:r>
          </w:p>
        </w:tc>
        <w:tc>
          <w:tcPr>
            <w:tcW w:w="4508" w:type="dxa"/>
          </w:tcPr>
          <w:p w14:paraId="3866CAFD" w14:textId="50FE3E48" w:rsidR="000D6F9E" w:rsidRPr="00A22117" w:rsidRDefault="00BD6AA5">
            <w:pPr>
              <w:pStyle w:val="Default"/>
              <w:rPr>
                <w:sz w:val="22"/>
                <w:szCs w:val="22"/>
              </w:rPr>
            </w:pPr>
            <w:r w:rsidRPr="00BD6AA5">
              <w:rPr>
                <w:rFonts w:ascii="Calibri" w:eastAsia="Times New Roman" w:hAnsi="Calibri" w:cs="Calibri"/>
                <w:sz w:val="22"/>
                <w:szCs w:val="22"/>
                <w:highlight w:val="yellow"/>
                <w:lang w:eastAsia="en-AU"/>
                <w14:ligatures w14:val="none"/>
              </w:rPr>
              <w:t>##</w:t>
            </w:r>
            <w:r>
              <w:rPr>
                <w:rFonts w:ascii="Calibri" w:eastAsia="Times New Roman" w:hAnsi="Calibri" w:cs="Calibri"/>
                <w:sz w:val="22"/>
                <w:szCs w:val="22"/>
                <w:lang w:eastAsia="en-AU"/>
                <w14:ligatures w14:val="none"/>
              </w:rPr>
              <w:t xml:space="preserve"> hours</w:t>
            </w:r>
          </w:p>
        </w:tc>
      </w:tr>
      <w:tr w:rsidR="00D04F4A" w:rsidRPr="00A22117" w14:paraId="4932A50F" w14:textId="77777777">
        <w:tc>
          <w:tcPr>
            <w:tcW w:w="4508" w:type="dxa"/>
          </w:tcPr>
          <w:p w14:paraId="19FC1EE1" w14:textId="0E4D83A0" w:rsidR="00D04F4A" w:rsidRPr="00A22117" w:rsidRDefault="00D04F4A">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Minimum activation quantity</w:t>
            </w:r>
          </w:p>
        </w:tc>
        <w:tc>
          <w:tcPr>
            <w:tcW w:w="4508" w:type="dxa"/>
          </w:tcPr>
          <w:p w14:paraId="78394C57" w14:textId="2BE85F50" w:rsidR="00D04F4A" w:rsidRDefault="00D04F4A">
            <w:pPr>
              <w:pStyle w:val="Default"/>
              <w:rPr>
                <w:rFonts w:ascii="Calibri" w:eastAsia="Times New Roman" w:hAnsi="Calibri" w:cs="Calibri"/>
                <w:sz w:val="22"/>
                <w:szCs w:val="22"/>
                <w:lang w:eastAsia="en-AU"/>
                <w14:ligatures w14:val="none"/>
              </w:rPr>
            </w:pPr>
            <w:r w:rsidRPr="00D04F4A">
              <w:rPr>
                <w:rFonts w:ascii="Calibri" w:eastAsia="Times New Roman" w:hAnsi="Calibri" w:cs="Calibri"/>
                <w:sz w:val="22"/>
                <w:szCs w:val="22"/>
                <w:highlight w:val="yellow"/>
                <w:lang w:eastAsia="en-AU"/>
                <w14:ligatures w14:val="none"/>
              </w:rPr>
              <w:t>##</w:t>
            </w:r>
            <w:r>
              <w:rPr>
                <w:rFonts w:ascii="Calibri" w:eastAsia="Times New Roman" w:hAnsi="Calibri" w:cs="Calibri"/>
                <w:sz w:val="22"/>
                <w:szCs w:val="22"/>
                <w:lang w:eastAsia="en-AU"/>
                <w14:ligatures w14:val="none"/>
              </w:rPr>
              <w:t xml:space="preserve"> MW</w:t>
            </w:r>
          </w:p>
        </w:tc>
      </w:tr>
      <w:tr w:rsidR="000D6F9E" w:rsidRPr="00A22117" w14:paraId="60CD86E0" w14:textId="77777777">
        <w:tc>
          <w:tcPr>
            <w:tcW w:w="4508" w:type="dxa"/>
          </w:tcPr>
          <w:p w14:paraId="64A5A7FA" w14:textId="471A26F1" w:rsidR="000D6F9E" w:rsidRPr="00A22117" w:rsidRDefault="000D6F9E">
            <w:pPr>
              <w:textAlignment w:val="baseline"/>
              <w:rPr>
                <w:rFonts w:ascii="Calibri" w:eastAsia="Times New Roman" w:hAnsi="Calibri" w:cs="Calibri"/>
                <w:kern w:val="0"/>
                <w:lang w:eastAsia="en-AU"/>
                <w14:ligatures w14:val="none"/>
              </w:rPr>
            </w:pPr>
            <w:r w:rsidRPr="00A22117">
              <w:rPr>
                <w:rFonts w:ascii="Calibri" w:eastAsia="Times New Roman" w:hAnsi="Calibri" w:cs="Calibri"/>
                <w:kern w:val="0"/>
                <w:lang w:eastAsia="en-AU"/>
                <w14:ligatures w14:val="none"/>
              </w:rPr>
              <w:t xml:space="preserve">Minimum </w:t>
            </w:r>
            <w:r w:rsidR="00D04F4A">
              <w:rPr>
                <w:rFonts w:ascii="Calibri" w:eastAsia="Times New Roman" w:hAnsi="Calibri" w:cs="Calibri"/>
                <w:kern w:val="0"/>
                <w:lang w:eastAsia="en-AU"/>
                <w14:ligatures w14:val="none"/>
              </w:rPr>
              <w:t>activation event d</w:t>
            </w:r>
            <w:r w:rsidRPr="00A22117">
              <w:rPr>
                <w:rFonts w:ascii="Calibri" w:eastAsia="Times New Roman" w:hAnsi="Calibri" w:cs="Calibri"/>
                <w:kern w:val="0"/>
                <w:lang w:eastAsia="en-AU"/>
                <w14:ligatures w14:val="none"/>
              </w:rPr>
              <w:t>uration</w:t>
            </w:r>
          </w:p>
        </w:tc>
        <w:tc>
          <w:tcPr>
            <w:tcW w:w="4508" w:type="dxa"/>
          </w:tcPr>
          <w:p w14:paraId="422A034D" w14:textId="46394B17" w:rsidR="000D6F9E" w:rsidRPr="00A22117" w:rsidRDefault="00B00076">
            <w:pPr>
              <w:pStyle w:val="Default"/>
              <w:rPr>
                <w:sz w:val="22"/>
                <w:szCs w:val="22"/>
                <w:highlight w:val="yellow"/>
              </w:rPr>
            </w:pPr>
            <w:r>
              <w:rPr>
                <w:rFonts w:ascii="Calibri" w:eastAsia="Times New Roman" w:hAnsi="Calibri" w:cs="Calibri"/>
                <w:sz w:val="22"/>
                <w:szCs w:val="22"/>
                <w:lang w:eastAsia="en-AU"/>
                <w14:ligatures w14:val="none"/>
              </w:rPr>
              <w:t>4</w:t>
            </w:r>
            <w:r w:rsidR="00BD6AA5">
              <w:rPr>
                <w:rFonts w:ascii="Calibri" w:eastAsia="Times New Roman" w:hAnsi="Calibri" w:cs="Calibri"/>
                <w:sz w:val="22"/>
                <w:szCs w:val="22"/>
                <w:lang w:eastAsia="en-AU"/>
                <w14:ligatures w14:val="none"/>
              </w:rPr>
              <w:t xml:space="preserve"> </w:t>
            </w:r>
            <w:r w:rsidR="00BD6AA5" w:rsidRPr="00BD6AA5">
              <w:rPr>
                <w:rFonts w:ascii="Calibri" w:eastAsia="Times New Roman" w:hAnsi="Calibri" w:cs="Calibri"/>
                <w:i/>
                <w:iCs/>
                <w:sz w:val="22"/>
                <w:szCs w:val="22"/>
                <w:lang w:eastAsia="en-AU"/>
                <w14:ligatures w14:val="none"/>
              </w:rPr>
              <w:t>Trading Interval</w:t>
            </w:r>
            <w:r>
              <w:rPr>
                <w:rFonts w:ascii="Calibri" w:eastAsia="Times New Roman" w:hAnsi="Calibri" w:cs="Calibri"/>
                <w:i/>
                <w:iCs/>
                <w:sz w:val="22"/>
                <w:szCs w:val="22"/>
                <w:lang w:eastAsia="en-AU"/>
                <w14:ligatures w14:val="none"/>
              </w:rPr>
              <w:t>s</w:t>
            </w:r>
            <w:r w:rsidR="000D6F9E" w:rsidRPr="00A22117">
              <w:rPr>
                <w:rFonts w:ascii="Calibri" w:eastAsia="Times New Roman" w:hAnsi="Calibri" w:cs="Calibri"/>
                <w:sz w:val="22"/>
                <w:szCs w:val="22"/>
                <w:lang w:eastAsia="en-AU"/>
                <w14:ligatures w14:val="none"/>
              </w:rPr>
              <w:t xml:space="preserve"> in the Service Period</w:t>
            </w:r>
          </w:p>
        </w:tc>
      </w:tr>
      <w:tr w:rsidR="000D6F9E" w:rsidRPr="00A22117" w14:paraId="3577C840" w14:textId="77777777">
        <w:tc>
          <w:tcPr>
            <w:tcW w:w="4508" w:type="dxa"/>
          </w:tcPr>
          <w:p w14:paraId="304EE3D8" w14:textId="1ED91C30" w:rsidR="000D6F9E" w:rsidRPr="00A22117" w:rsidRDefault="000D6F9E">
            <w:pPr>
              <w:textAlignment w:val="baseline"/>
              <w:rPr>
                <w:rFonts w:ascii="Calibri" w:eastAsia="Times New Roman" w:hAnsi="Calibri" w:cs="Calibri"/>
                <w:kern w:val="0"/>
                <w:lang w:eastAsia="en-AU"/>
                <w14:ligatures w14:val="none"/>
              </w:rPr>
            </w:pPr>
            <w:r w:rsidRPr="00A22117">
              <w:rPr>
                <w:rFonts w:ascii="Calibri" w:eastAsia="Times New Roman" w:hAnsi="Calibri" w:cs="Calibri"/>
                <w:kern w:val="0"/>
                <w:lang w:eastAsia="en-AU"/>
                <w14:ligatures w14:val="none"/>
              </w:rPr>
              <w:t xml:space="preserve">Maximum </w:t>
            </w:r>
            <w:r w:rsidR="00D04F4A">
              <w:rPr>
                <w:rFonts w:ascii="Calibri" w:eastAsia="Times New Roman" w:hAnsi="Calibri" w:cs="Calibri"/>
                <w:kern w:val="0"/>
                <w:lang w:eastAsia="en-AU"/>
                <w14:ligatures w14:val="none"/>
              </w:rPr>
              <w:t>activation event d</w:t>
            </w:r>
            <w:r w:rsidRPr="00A22117">
              <w:rPr>
                <w:rFonts w:ascii="Calibri" w:eastAsia="Times New Roman" w:hAnsi="Calibri" w:cs="Calibri"/>
                <w:kern w:val="0"/>
                <w:lang w:eastAsia="en-AU"/>
                <w14:ligatures w14:val="none"/>
              </w:rPr>
              <w:t>uration</w:t>
            </w:r>
          </w:p>
        </w:tc>
        <w:tc>
          <w:tcPr>
            <w:tcW w:w="4508" w:type="dxa"/>
          </w:tcPr>
          <w:p w14:paraId="5D87954E" w14:textId="7F4B51E0" w:rsidR="000D6F9E" w:rsidRPr="00A22117" w:rsidRDefault="000D6F9E">
            <w:pPr>
              <w:pStyle w:val="Default"/>
              <w:rPr>
                <w:sz w:val="22"/>
                <w:szCs w:val="22"/>
                <w:highlight w:val="yellow"/>
              </w:rPr>
            </w:pPr>
            <w:r w:rsidRPr="00A22117">
              <w:rPr>
                <w:rFonts w:ascii="Calibri" w:eastAsia="Times New Roman" w:hAnsi="Calibri" w:cs="Calibri"/>
                <w:sz w:val="22"/>
                <w:szCs w:val="22"/>
                <w:lang w:eastAsia="en-AU"/>
                <w14:ligatures w14:val="none"/>
              </w:rPr>
              <w:t xml:space="preserve">All </w:t>
            </w:r>
            <w:r w:rsidR="00BD6AA5" w:rsidRPr="00BD6AA5">
              <w:rPr>
                <w:rFonts w:ascii="Calibri" w:eastAsia="Times New Roman" w:hAnsi="Calibri" w:cs="Calibri"/>
                <w:i/>
                <w:iCs/>
                <w:sz w:val="22"/>
                <w:szCs w:val="22"/>
                <w:lang w:eastAsia="en-AU"/>
                <w14:ligatures w14:val="none"/>
              </w:rPr>
              <w:t>Trading Intervals</w:t>
            </w:r>
            <w:r w:rsidR="00BD6AA5">
              <w:rPr>
                <w:rFonts w:ascii="Calibri" w:eastAsia="Times New Roman" w:hAnsi="Calibri" w:cs="Calibri"/>
                <w:sz w:val="22"/>
                <w:szCs w:val="22"/>
                <w:lang w:eastAsia="en-AU"/>
                <w14:ligatures w14:val="none"/>
              </w:rPr>
              <w:t xml:space="preserve"> </w:t>
            </w:r>
            <w:r w:rsidRPr="00A22117">
              <w:rPr>
                <w:rFonts w:ascii="Calibri" w:eastAsia="Times New Roman" w:hAnsi="Calibri" w:cs="Calibri"/>
                <w:sz w:val="22"/>
                <w:szCs w:val="22"/>
                <w:lang w:eastAsia="en-AU"/>
                <w14:ligatures w14:val="none"/>
              </w:rPr>
              <w:t>in the Service Period</w:t>
            </w:r>
          </w:p>
        </w:tc>
      </w:tr>
    </w:tbl>
    <w:p w14:paraId="637F4EFA" w14:textId="77777777" w:rsidR="001F6F2C" w:rsidRDefault="001F6F2C" w:rsidP="00BB2E52">
      <w:pPr>
        <w:textAlignment w:val="baseline"/>
        <w:rPr>
          <w:rFonts w:ascii="Calibri" w:eastAsia="Times New Roman" w:hAnsi="Calibri" w:cs="Calibri"/>
          <w:kern w:val="0"/>
          <w:lang w:eastAsia="en-AU"/>
          <w14:ligatures w14:val="none"/>
        </w:rPr>
      </w:pPr>
    </w:p>
    <w:p w14:paraId="65568E68" w14:textId="77777777" w:rsidR="001F6F2C" w:rsidRDefault="001F6F2C" w:rsidP="00BB2E52">
      <w:pPr>
        <w:textAlignment w:val="baseline"/>
        <w:rPr>
          <w:rFonts w:ascii="Calibri" w:eastAsia="Times New Roman" w:hAnsi="Calibri" w:cs="Calibri"/>
          <w:kern w:val="0"/>
          <w:lang w:eastAsia="en-AU"/>
          <w14:ligatures w14:val="none"/>
        </w:rPr>
      </w:pPr>
    </w:p>
    <w:p w14:paraId="69BBA4CB" w14:textId="339F42D4" w:rsidR="001F6F2C" w:rsidRDefault="00837E61" w:rsidP="001F6F2C">
      <w:pPr>
        <w:textAlignment w:val="baseline"/>
        <w:rPr>
          <w:rFonts w:ascii="Calibri" w:eastAsia="Times New Roman" w:hAnsi="Calibri" w:cs="Calibri"/>
          <w:b/>
          <w:bCs/>
          <w:kern w:val="0"/>
          <w:sz w:val="28"/>
          <w:szCs w:val="28"/>
          <w:lang w:eastAsia="en-AU"/>
          <w14:ligatures w14:val="none"/>
        </w:rPr>
      </w:pPr>
      <w:r>
        <w:rPr>
          <w:rFonts w:ascii="Calibri" w:eastAsia="Times New Roman" w:hAnsi="Calibri" w:cs="Calibri"/>
          <w:b/>
          <w:bCs/>
          <w:kern w:val="0"/>
          <w:sz w:val="28"/>
          <w:szCs w:val="28"/>
          <w:lang w:eastAsia="en-AU"/>
          <w14:ligatures w14:val="none"/>
        </w:rPr>
        <w:t>C</w:t>
      </w:r>
      <w:r w:rsidR="001F6F2C" w:rsidRPr="00837E61">
        <w:rPr>
          <w:rFonts w:ascii="Calibri" w:eastAsia="Times New Roman" w:hAnsi="Calibri" w:cs="Calibri"/>
          <w:b/>
          <w:bCs/>
          <w:kern w:val="0"/>
          <w:sz w:val="28"/>
          <w:szCs w:val="28"/>
          <w:lang w:eastAsia="en-AU"/>
          <w14:ligatures w14:val="none"/>
        </w:rPr>
        <w:t xml:space="preserve">ontrol and </w:t>
      </w:r>
      <w:r>
        <w:rPr>
          <w:rFonts w:ascii="Calibri" w:eastAsia="Times New Roman" w:hAnsi="Calibri" w:cs="Calibri"/>
          <w:b/>
          <w:bCs/>
          <w:kern w:val="0"/>
          <w:sz w:val="28"/>
          <w:szCs w:val="28"/>
          <w:lang w:eastAsia="en-AU"/>
          <w14:ligatures w14:val="none"/>
        </w:rPr>
        <w:t>C</w:t>
      </w:r>
      <w:r w:rsidR="001F6F2C" w:rsidRPr="00837E61">
        <w:rPr>
          <w:rFonts w:ascii="Calibri" w:eastAsia="Times New Roman" w:hAnsi="Calibri" w:cs="Calibri"/>
          <w:b/>
          <w:bCs/>
          <w:kern w:val="0"/>
          <w:sz w:val="28"/>
          <w:szCs w:val="28"/>
          <w:lang w:eastAsia="en-AU"/>
          <w14:ligatures w14:val="none"/>
        </w:rPr>
        <w:t xml:space="preserve">ommunication </w:t>
      </w:r>
      <w:r>
        <w:rPr>
          <w:rFonts w:ascii="Calibri" w:eastAsia="Times New Roman" w:hAnsi="Calibri" w:cs="Calibri"/>
          <w:b/>
          <w:bCs/>
          <w:kern w:val="0"/>
          <w:sz w:val="28"/>
          <w:szCs w:val="28"/>
          <w:lang w:eastAsia="en-AU"/>
          <w14:ligatures w14:val="none"/>
        </w:rPr>
        <w:t>R</w:t>
      </w:r>
      <w:r w:rsidR="001F6F2C" w:rsidRPr="00837E61">
        <w:rPr>
          <w:rFonts w:ascii="Calibri" w:eastAsia="Times New Roman" w:hAnsi="Calibri" w:cs="Calibri"/>
          <w:b/>
          <w:bCs/>
          <w:kern w:val="0"/>
          <w:sz w:val="28"/>
          <w:szCs w:val="28"/>
          <w:lang w:eastAsia="en-AU"/>
          <w14:ligatures w14:val="none"/>
        </w:rPr>
        <w:t>equirements</w:t>
      </w:r>
      <w:r w:rsidR="00337446" w:rsidRPr="00837E61">
        <w:rPr>
          <w:rFonts w:ascii="Calibri" w:eastAsia="Times New Roman" w:hAnsi="Calibri" w:cs="Calibri"/>
          <w:b/>
          <w:bCs/>
          <w:kern w:val="0"/>
          <w:sz w:val="28"/>
          <w:szCs w:val="28"/>
          <w:lang w:eastAsia="en-AU"/>
          <w14:ligatures w14:val="none"/>
        </w:rPr>
        <w:t xml:space="preserve"> </w:t>
      </w:r>
    </w:p>
    <w:p w14:paraId="7129376C" w14:textId="77777777" w:rsidR="00837E61" w:rsidRDefault="00837E61" w:rsidP="001F6F2C">
      <w:pPr>
        <w:textAlignment w:val="baseline"/>
        <w:rPr>
          <w:rFonts w:ascii="Calibri" w:eastAsia="Times New Roman" w:hAnsi="Calibri" w:cs="Calibri"/>
          <w:b/>
          <w:bCs/>
          <w:kern w:val="0"/>
          <w:sz w:val="28"/>
          <w:szCs w:val="28"/>
          <w:lang w:eastAsia="en-AU"/>
          <w14:ligatures w14:val="none"/>
        </w:rPr>
      </w:pPr>
    </w:p>
    <w:p w14:paraId="50277BD8" w14:textId="77777777" w:rsidR="00D04F4A" w:rsidRDefault="00D04F4A" w:rsidP="001F6F2C">
      <w:pPr>
        <w:textAlignment w:val="baseline"/>
        <w:rPr>
          <w:rFonts w:ascii="Calibri" w:eastAsia="Times New Roman" w:hAnsi="Calibri" w:cs="Calibri"/>
          <w:b/>
          <w:bCs/>
          <w:kern w:val="0"/>
          <w:sz w:val="28"/>
          <w:szCs w:val="28"/>
          <w:lang w:eastAsia="en-AU"/>
          <w14:ligatures w14:val="none"/>
        </w:rPr>
      </w:pPr>
    </w:p>
    <w:tbl>
      <w:tblPr>
        <w:tblStyle w:val="TableGrid"/>
        <w:tblW w:w="0" w:type="auto"/>
        <w:tblLook w:val="04A0" w:firstRow="1" w:lastRow="0" w:firstColumn="1" w:lastColumn="0" w:noHBand="0" w:noVBand="1"/>
      </w:tblPr>
      <w:tblGrid>
        <w:gridCol w:w="4508"/>
        <w:gridCol w:w="4508"/>
      </w:tblGrid>
      <w:tr w:rsidR="005333A2" w:rsidRPr="00C74879" w14:paraId="5D4529F4" w14:textId="77777777">
        <w:tc>
          <w:tcPr>
            <w:tcW w:w="4508" w:type="dxa"/>
          </w:tcPr>
          <w:p w14:paraId="32E51D66" w14:textId="302DB4BB" w:rsidR="005333A2" w:rsidRPr="00C74879" w:rsidRDefault="0078069C">
            <w:pPr>
              <w:textAlignment w:val="baseline"/>
              <w:rPr>
                <w:rFonts w:ascii="Calibri" w:eastAsia="Times New Roman" w:hAnsi="Calibri" w:cs="Calibri"/>
                <w:kern w:val="0"/>
                <w:lang w:eastAsia="en-AU"/>
                <w14:ligatures w14:val="none"/>
              </w:rPr>
            </w:pPr>
            <w:r w:rsidRPr="00C74879">
              <w:rPr>
                <w:rFonts w:ascii="Calibri" w:eastAsia="Times New Roman" w:hAnsi="Calibri" w:cs="Calibri"/>
                <w:kern w:val="0"/>
                <w:lang w:eastAsia="en-AU"/>
                <w14:ligatures w14:val="none"/>
              </w:rPr>
              <w:t>Control</w:t>
            </w:r>
          </w:p>
        </w:tc>
        <w:tc>
          <w:tcPr>
            <w:tcW w:w="4508" w:type="dxa"/>
          </w:tcPr>
          <w:p w14:paraId="1AA594AB" w14:textId="4542EDD3" w:rsidR="005333A2" w:rsidRPr="00C74879" w:rsidRDefault="0078069C" w:rsidP="00C74879">
            <w:pPr>
              <w:textAlignment w:val="baseline"/>
              <w:rPr>
                <w:rFonts w:ascii="Calibri" w:eastAsia="Times New Roman" w:hAnsi="Calibri" w:cs="Calibri"/>
                <w:kern w:val="0"/>
                <w:lang w:eastAsia="en-AU"/>
                <w14:ligatures w14:val="none"/>
              </w:rPr>
            </w:pPr>
            <w:r w:rsidRPr="00C74879">
              <w:rPr>
                <w:rFonts w:ascii="Calibri" w:eastAsia="Times New Roman" w:hAnsi="Calibri" w:cs="Calibri"/>
                <w:kern w:val="0"/>
                <w:lang w:eastAsia="en-AU"/>
                <w14:ligatures w14:val="none"/>
              </w:rPr>
              <w:t xml:space="preserve">Capable of activating up to the Maximum Service Quantity during each </w:t>
            </w:r>
            <w:r w:rsidRPr="00C74879">
              <w:rPr>
                <w:rFonts w:ascii="Calibri" w:eastAsia="Times New Roman" w:hAnsi="Calibri" w:cs="Calibri"/>
                <w:i/>
                <w:iCs/>
                <w:kern w:val="0"/>
                <w:lang w:eastAsia="en-AU"/>
                <w14:ligatures w14:val="none"/>
              </w:rPr>
              <w:t>Trading Interval</w:t>
            </w:r>
            <w:r w:rsidRPr="00C74879">
              <w:rPr>
                <w:rFonts w:ascii="Calibri" w:eastAsia="Times New Roman" w:hAnsi="Calibri" w:cs="Calibri"/>
                <w:kern w:val="0"/>
                <w:lang w:eastAsia="en-AU"/>
                <w14:ligatures w14:val="none"/>
              </w:rPr>
              <w:t xml:space="preserve"> in the Service Period</w:t>
            </w:r>
          </w:p>
        </w:tc>
      </w:tr>
      <w:tr w:rsidR="005333A2" w:rsidRPr="00C74879" w14:paraId="6A19FB44" w14:textId="77777777">
        <w:tc>
          <w:tcPr>
            <w:tcW w:w="4508" w:type="dxa"/>
          </w:tcPr>
          <w:p w14:paraId="41675A92" w14:textId="63A0BCBC" w:rsidR="005333A2" w:rsidRPr="00C74879" w:rsidRDefault="0078069C">
            <w:pPr>
              <w:textAlignment w:val="baseline"/>
              <w:rPr>
                <w:rFonts w:ascii="Calibri" w:eastAsia="Times New Roman" w:hAnsi="Calibri" w:cs="Calibri"/>
                <w:kern w:val="0"/>
                <w:lang w:eastAsia="en-AU"/>
                <w14:ligatures w14:val="none"/>
              </w:rPr>
            </w:pPr>
            <w:r w:rsidRPr="00C74879">
              <w:rPr>
                <w:rFonts w:ascii="Calibri" w:eastAsia="Times New Roman" w:hAnsi="Calibri" w:cs="Calibri"/>
                <w:kern w:val="0"/>
                <w:lang w:eastAsia="en-AU"/>
                <w14:ligatures w14:val="none"/>
              </w:rPr>
              <w:t>Communication</w:t>
            </w:r>
          </w:p>
        </w:tc>
        <w:tc>
          <w:tcPr>
            <w:tcW w:w="4508" w:type="dxa"/>
          </w:tcPr>
          <w:p w14:paraId="5C2424F1" w14:textId="77777777" w:rsidR="0078069C" w:rsidRDefault="0078069C" w:rsidP="004C5198">
            <w:pPr>
              <w:pStyle w:val="Default"/>
              <w:numPr>
                <w:ilvl w:val="0"/>
                <w:numId w:val="35"/>
              </w:numPr>
              <w:ind w:left="360"/>
              <w:rPr>
                <w:rFonts w:ascii="Calibri" w:eastAsia="Times New Roman" w:hAnsi="Calibri" w:cs="Calibri"/>
                <w:color w:val="auto"/>
                <w:sz w:val="22"/>
                <w:szCs w:val="22"/>
                <w:lang w:eastAsia="en-AU"/>
                <w14:ligatures w14:val="none"/>
              </w:rPr>
            </w:pPr>
            <w:r w:rsidRPr="00C74879">
              <w:rPr>
                <w:rFonts w:ascii="Calibri" w:eastAsia="Times New Roman" w:hAnsi="Calibri" w:cs="Calibri"/>
                <w:color w:val="auto"/>
                <w:sz w:val="22"/>
                <w:szCs w:val="22"/>
                <w:lang w:eastAsia="en-AU"/>
                <w14:ligatures w14:val="none"/>
              </w:rPr>
              <w:t>Single point of communication for activation</w:t>
            </w:r>
          </w:p>
          <w:p w14:paraId="1A437976" w14:textId="77777777" w:rsidR="00C74879" w:rsidRPr="00C74879" w:rsidRDefault="00C74879" w:rsidP="00C74879">
            <w:pPr>
              <w:pStyle w:val="Default"/>
              <w:rPr>
                <w:rFonts w:ascii="Calibri" w:eastAsia="Times New Roman" w:hAnsi="Calibri" w:cs="Calibri"/>
                <w:color w:val="auto"/>
                <w:sz w:val="22"/>
                <w:szCs w:val="22"/>
                <w:lang w:eastAsia="en-AU"/>
                <w14:ligatures w14:val="none"/>
              </w:rPr>
            </w:pPr>
          </w:p>
          <w:p w14:paraId="5E2C53E1" w14:textId="53E7DBFF" w:rsidR="0078069C" w:rsidRPr="00C74879" w:rsidRDefault="004D4BA4" w:rsidP="004C5198">
            <w:pPr>
              <w:pStyle w:val="Default"/>
              <w:numPr>
                <w:ilvl w:val="0"/>
                <w:numId w:val="35"/>
              </w:numPr>
              <w:ind w:left="360"/>
              <w:rPr>
                <w:rFonts w:ascii="Calibri" w:eastAsia="Times New Roman" w:hAnsi="Calibri" w:cs="Calibri"/>
                <w:color w:val="auto"/>
                <w:sz w:val="22"/>
                <w:szCs w:val="22"/>
                <w:lang w:eastAsia="en-AU"/>
                <w14:ligatures w14:val="none"/>
              </w:rPr>
            </w:pPr>
            <w:r>
              <w:rPr>
                <w:rFonts w:ascii="Calibri" w:eastAsia="Times New Roman" w:hAnsi="Calibri" w:cs="Calibri"/>
                <w:color w:val="auto"/>
                <w:sz w:val="22"/>
                <w:szCs w:val="22"/>
                <w:lang w:eastAsia="en-AU"/>
                <w14:ligatures w14:val="none"/>
              </w:rPr>
              <w:t>V</w:t>
            </w:r>
            <w:r w:rsidR="0078069C" w:rsidRPr="00C74879">
              <w:rPr>
                <w:rFonts w:ascii="Calibri" w:eastAsia="Times New Roman" w:hAnsi="Calibri" w:cs="Calibri"/>
                <w:color w:val="auto"/>
                <w:sz w:val="22"/>
                <w:szCs w:val="22"/>
                <w:lang w:eastAsia="en-AU"/>
                <w14:ligatures w14:val="none"/>
              </w:rPr>
              <w:t xml:space="preserve">isibility, through </w:t>
            </w:r>
            <w:r w:rsidR="006F2608">
              <w:rPr>
                <w:rFonts w:ascii="Calibri" w:eastAsia="Times New Roman" w:hAnsi="Calibri" w:cs="Calibri"/>
                <w:color w:val="auto"/>
                <w:sz w:val="22"/>
                <w:szCs w:val="22"/>
                <w:lang w:eastAsia="en-AU"/>
                <w14:ligatures w14:val="none"/>
              </w:rPr>
              <w:t xml:space="preserve">the </w:t>
            </w:r>
            <w:r w:rsidR="006F2608" w:rsidRPr="006F2608">
              <w:rPr>
                <w:rFonts w:ascii="Calibri" w:eastAsia="Times New Roman" w:hAnsi="Calibri" w:cs="Calibri"/>
                <w:color w:val="auto"/>
                <w:sz w:val="22"/>
                <w:szCs w:val="22"/>
                <w:lang w:eastAsia="en-AU"/>
                <w14:ligatures w14:val="none"/>
              </w:rPr>
              <w:t xml:space="preserve">Supply Information Protocol </w:t>
            </w:r>
            <w:r w:rsidR="0078069C" w:rsidRPr="00C74879">
              <w:rPr>
                <w:rFonts w:ascii="Calibri" w:eastAsia="Times New Roman" w:hAnsi="Calibri" w:cs="Calibri"/>
                <w:color w:val="auto"/>
                <w:sz w:val="22"/>
                <w:szCs w:val="22"/>
                <w:lang w:eastAsia="en-AU"/>
                <w14:ligatures w14:val="none"/>
              </w:rPr>
              <w:t xml:space="preserve">approved by </w:t>
            </w:r>
            <w:r w:rsidR="0078069C" w:rsidRPr="00D10EAC">
              <w:rPr>
                <w:rFonts w:ascii="Calibri" w:eastAsia="Times New Roman" w:hAnsi="Calibri" w:cs="Calibri"/>
                <w:i/>
                <w:iCs/>
                <w:color w:val="auto"/>
                <w:sz w:val="22"/>
                <w:szCs w:val="22"/>
                <w:lang w:eastAsia="en-AU"/>
                <w14:ligatures w14:val="none"/>
              </w:rPr>
              <w:t>AEMO</w:t>
            </w:r>
            <w:r w:rsidR="0078069C" w:rsidRPr="00C74879">
              <w:rPr>
                <w:rFonts w:ascii="Calibri" w:eastAsia="Times New Roman" w:hAnsi="Calibri" w:cs="Calibri"/>
                <w:color w:val="auto"/>
                <w:sz w:val="22"/>
                <w:szCs w:val="22"/>
                <w:lang w:eastAsia="en-AU"/>
                <w14:ligatures w14:val="none"/>
              </w:rPr>
              <w:t xml:space="preserve"> (</w:t>
            </w:r>
            <w:r w:rsidR="001B2819">
              <w:rPr>
                <w:rFonts w:ascii="Calibri" w:eastAsia="Times New Roman" w:hAnsi="Calibri" w:cs="Calibri"/>
                <w:color w:val="auto"/>
                <w:sz w:val="22"/>
                <w:szCs w:val="22"/>
                <w:lang w:eastAsia="en-AU"/>
                <w14:ligatures w14:val="none"/>
              </w:rPr>
              <w:t xml:space="preserve">which </w:t>
            </w:r>
            <w:r w:rsidR="0078069C" w:rsidRPr="00C74879">
              <w:rPr>
                <w:rFonts w:ascii="Calibri" w:eastAsia="Times New Roman" w:hAnsi="Calibri" w:cs="Calibri"/>
                <w:color w:val="auto"/>
                <w:sz w:val="22"/>
                <w:szCs w:val="22"/>
                <w:lang w:eastAsia="en-AU"/>
                <w14:ligatures w14:val="none"/>
              </w:rPr>
              <w:t xml:space="preserve">must not unreasonably be withheld), at a granularity of not more than 5 minutes (unless </w:t>
            </w:r>
            <w:r w:rsidR="0078069C" w:rsidRPr="00D10EAC">
              <w:rPr>
                <w:rFonts w:ascii="Calibri" w:eastAsia="Times New Roman" w:hAnsi="Calibri" w:cs="Calibri"/>
                <w:i/>
                <w:iCs/>
                <w:color w:val="auto"/>
                <w:sz w:val="22"/>
                <w:szCs w:val="22"/>
                <w:lang w:eastAsia="en-AU"/>
                <w14:ligatures w14:val="none"/>
              </w:rPr>
              <w:t>AEMO</w:t>
            </w:r>
            <w:r w:rsidR="0078069C" w:rsidRPr="00C74879">
              <w:rPr>
                <w:rFonts w:ascii="Calibri" w:eastAsia="Times New Roman" w:hAnsi="Calibri" w:cs="Calibri"/>
                <w:color w:val="auto"/>
                <w:sz w:val="22"/>
                <w:szCs w:val="22"/>
                <w:lang w:eastAsia="en-AU"/>
                <w14:ligatures w14:val="none"/>
              </w:rPr>
              <w:t xml:space="preserve"> approves a different granularity), of:</w:t>
            </w:r>
          </w:p>
          <w:p w14:paraId="757FC806" w14:textId="7BDE96FB" w:rsidR="0078069C" w:rsidRPr="00C74879" w:rsidRDefault="002B4616" w:rsidP="004C5198">
            <w:pPr>
              <w:pStyle w:val="ListParagraph"/>
              <w:numPr>
                <w:ilvl w:val="0"/>
                <w:numId w:val="37"/>
              </w:numPr>
              <w:ind w:left="1080"/>
              <w:textAlignment w:val="baseline"/>
              <w:rPr>
                <w:rFonts w:ascii="Calibri" w:eastAsia="Times New Roman" w:hAnsi="Calibri" w:cs="Calibri"/>
                <w:kern w:val="0"/>
                <w:lang w:eastAsia="en-AU"/>
                <w14:ligatures w14:val="none"/>
              </w:rPr>
            </w:pPr>
            <w:r w:rsidRPr="0022752A">
              <w:rPr>
                <w:rFonts w:ascii="Calibri" w:eastAsia="Times New Roman" w:hAnsi="Calibri" w:cs="Calibri"/>
                <w:kern w:val="0"/>
                <w:lang w:eastAsia="en-AU"/>
                <w14:ligatures w14:val="none"/>
              </w:rPr>
              <w:t xml:space="preserve">Supply Telemetry </w:t>
            </w:r>
            <w:proofErr w:type="gramStart"/>
            <w:r w:rsidRPr="0022752A">
              <w:rPr>
                <w:rFonts w:ascii="Calibri" w:eastAsia="Times New Roman" w:hAnsi="Calibri" w:cs="Calibri"/>
                <w:kern w:val="0"/>
                <w:lang w:eastAsia="en-AU"/>
                <w14:ligatures w14:val="none"/>
              </w:rPr>
              <w:t>Data</w:t>
            </w:r>
            <w:r w:rsidR="0078069C" w:rsidRPr="00C74879">
              <w:rPr>
                <w:rFonts w:ascii="Calibri" w:eastAsia="Times New Roman" w:hAnsi="Calibri" w:cs="Calibri"/>
                <w:kern w:val="0"/>
                <w:lang w:eastAsia="en-AU"/>
                <w14:ligatures w14:val="none"/>
              </w:rPr>
              <w:t>;</w:t>
            </w:r>
            <w:proofErr w:type="gramEnd"/>
          </w:p>
          <w:p w14:paraId="0C806EAA" w14:textId="25530762" w:rsidR="00C74879" w:rsidRPr="00C74879" w:rsidRDefault="00E90BF2" w:rsidP="004C5198">
            <w:pPr>
              <w:pStyle w:val="ListParagraph"/>
              <w:numPr>
                <w:ilvl w:val="0"/>
                <w:numId w:val="37"/>
              </w:numPr>
              <w:ind w:left="1080"/>
              <w:textAlignment w:val="baseline"/>
              <w:rPr>
                <w:rFonts w:ascii="Calibri" w:eastAsia="Times New Roman" w:hAnsi="Calibri" w:cs="Calibri"/>
                <w:lang w:eastAsia="en-AU"/>
                <w14:ligatures w14:val="none"/>
              </w:rPr>
            </w:pPr>
            <w:r w:rsidRPr="00E90BF2">
              <w:rPr>
                <w:rFonts w:ascii="Calibri" w:eastAsia="Times New Roman" w:hAnsi="Calibri" w:cs="Calibri"/>
                <w:kern w:val="0"/>
                <w:lang w:eastAsia="en-AU"/>
                <w14:ligatures w14:val="none"/>
              </w:rPr>
              <w:t>Supply Availability Data</w:t>
            </w:r>
            <w:r w:rsidR="0078069C" w:rsidRPr="00C74879">
              <w:rPr>
                <w:rFonts w:ascii="Calibri" w:eastAsia="Times New Roman" w:hAnsi="Calibri" w:cs="Calibri"/>
                <w:kern w:val="0"/>
                <w:lang w:eastAsia="en-AU"/>
                <w14:ligatures w14:val="none"/>
              </w:rPr>
              <w:t>; and</w:t>
            </w:r>
          </w:p>
          <w:p w14:paraId="7342293D" w14:textId="63049857" w:rsidR="0078069C" w:rsidRPr="00E60948" w:rsidRDefault="00894DD3" w:rsidP="004C5198">
            <w:pPr>
              <w:pStyle w:val="ListParagraph"/>
              <w:numPr>
                <w:ilvl w:val="0"/>
                <w:numId w:val="37"/>
              </w:numPr>
              <w:ind w:left="1080"/>
              <w:textAlignment w:val="baseline"/>
              <w:rPr>
                <w:rFonts w:ascii="Calibri" w:eastAsia="Times New Roman" w:hAnsi="Calibri" w:cs="Calibri"/>
                <w:lang w:eastAsia="en-AU"/>
                <w14:ligatures w14:val="none"/>
              </w:rPr>
            </w:pPr>
            <w:r>
              <w:rPr>
                <w:rFonts w:ascii="Calibri" w:eastAsia="Times New Roman" w:hAnsi="Calibri" w:cs="Calibri"/>
                <w:kern w:val="0"/>
                <w:lang w:eastAsia="en-AU"/>
                <w14:ligatures w14:val="none"/>
              </w:rPr>
              <w:t xml:space="preserve">historical </w:t>
            </w:r>
            <w:r w:rsidRPr="0022752A">
              <w:rPr>
                <w:rFonts w:ascii="Calibri" w:eastAsia="Times New Roman" w:hAnsi="Calibri" w:cs="Calibri"/>
                <w:kern w:val="0"/>
                <w:lang w:eastAsia="en-AU"/>
                <w14:ligatures w14:val="none"/>
              </w:rPr>
              <w:t>Supply Telemetry Data</w:t>
            </w:r>
            <w:r w:rsidRPr="00E60948">
              <w:rPr>
                <w:rFonts w:ascii="Calibri" w:eastAsia="Times New Roman" w:hAnsi="Calibri" w:cs="Calibri"/>
                <w:kern w:val="0"/>
                <w:lang w:eastAsia="en-AU"/>
                <w14:ligatures w14:val="none"/>
              </w:rPr>
              <w:t xml:space="preserve"> </w:t>
            </w:r>
            <w:r>
              <w:rPr>
                <w:rFonts w:ascii="Calibri" w:eastAsia="Times New Roman" w:hAnsi="Calibri" w:cs="Calibri"/>
                <w:kern w:val="0"/>
                <w:lang w:eastAsia="en-AU"/>
                <w14:ligatures w14:val="none"/>
              </w:rPr>
              <w:t xml:space="preserve">and </w:t>
            </w:r>
            <w:r w:rsidRPr="00E90BF2">
              <w:rPr>
                <w:rFonts w:ascii="Calibri" w:eastAsia="Times New Roman" w:hAnsi="Calibri" w:cs="Calibri"/>
                <w:kern w:val="0"/>
                <w:lang w:eastAsia="en-AU"/>
                <w14:ligatures w14:val="none"/>
              </w:rPr>
              <w:t>Supply Availability Data</w:t>
            </w:r>
            <w:r w:rsidR="0078069C" w:rsidRPr="00E60948">
              <w:rPr>
                <w:rFonts w:ascii="Calibri" w:eastAsia="Times New Roman" w:hAnsi="Calibri" w:cs="Calibri"/>
                <w:kern w:val="0"/>
                <w:lang w:eastAsia="en-AU"/>
                <w14:ligatures w14:val="none"/>
              </w:rPr>
              <w:t xml:space="preserve"> for each of the previous 30 </w:t>
            </w:r>
            <w:r w:rsidR="0078069C" w:rsidRPr="00E60948">
              <w:rPr>
                <w:rFonts w:ascii="Calibri" w:eastAsia="Times New Roman" w:hAnsi="Calibri" w:cs="Calibri"/>
                <w:i/>
                <w:kern w:val="0"/>
                <w:lang w:eastAsia="en-AU"/>
                <w14:ligatures w14:val="none"/>
              </w:rPr>
              <w:t xml:space="preserve">Trading </w:t>
            </w:r>
            <w:r w:rsidR="0078069C" w:rsidRPr="00E60948">
              <w:rPr>
                <w:rFonts w:ascii="Calibri" w:eastAsia="Times New Roman" w:hAnsi="Calibri" w:cs="Calibri"/>
                <w:i/>
                <w:kern w:val="0"/>
                <w:lang w:eastAsia="en-AU"/>
                <w14:ligatures w14:val="none"/>
              </w:rPr>
              <w:lastRenderedPageBreak/>
              <w:t>Days</w:t>
            </w:r>
            <w:r w:rsidR="00BC2D78">
              <w:rPr>
                <w:rFonts w:ascii="Calibri" w:eastAsia="Times New Roman" w:hAnsi="Calibri" w:cs="Calibri"/>
                <w:iCs/>
                <w:kern w:val="0"/>
                <w:lang w:eastAsia="en-AU"/>
                <w14:ligatures w14:val="none"/>
              </w:rPr>
              <w:t xml:space="preserve"> </w:t>
            </w:r>
            <w:r w:rsidR="00BC2D78" w:rsidRPr="00E60948">
              <w:rPr>
                <w:rFonts w:ascii="Calibri" w:eastAsia="Times New Roman" w:hAnsi="Calibri" w:cs="Calibri"/>
                <w:kern w:val="0"/>
                <w:lang w:eastAsia="en-AU"/>
                <w14:ligatures w14:val="none"/>
              </w:rPr>
              <w:t>(to be maintained by the Service Provider)</w:t>
            </w:r>
            <w:r w:rsidR="00C74879" w:rsidRPr="00E60948">
              <w:rPr>
                <w:rFonts w:ascii="Calibri" w:eastAsia="Times New Roman" w:hAnsi="Calibri" w:cs="Calibri"/>
                <w:kern w:val="0"/>
                <w:lang w:eastAsia="en-AU"/>
                <w14:ligatures w14:val="none"/>
              </w:rPr>
              <w:t>.</w:t>
            </w:r>
          </w:p>
          <w:p w14:paraId="558C3388" w14:textId="77777777" w:rsidR="00C74879" w:rsidRDefault="00C74879" w:rsidP="0078069C">
            <w:pPr>
              <w:pStyle w:val="Default"/>
              <w:rPr>
                <w:rFonts w:ascii="Calibri" w:eastAsia="Times New Roman" w:hAnsi="Calibri" w:cs="Calibri"/>
                <w:sz w:val="22"/>
                <w:szCs w:val="22"/>
                <w:lang w:eastAsia="en-AU"/>
                <w14:ligatures w14:val="none"/>
              </w:rPr>
            </w:pPr>
          </w:p>
          <w:p w14:paraId="350A6037" w14:textId="60C3F1D6" w:rsidR="0078069C" w:rsidRPr="00C74879" w:rsidRDefault="0078069C" w:rsidP="004C5198">
            <w:pPr>
              <w:pStyle w:val="Default"/>
              <w:numPr>
                <w:ilvl w:val="0"/>
                <w:numId w:val="35"/>
              </w:numPr>
              <w:ind w:left="360"/>
              <w:rPr>
                <w:rFonts w:ascii="Calibri" w:eastAsia="Times New Roman" w:hAnsi="Calibri" w:cs="Calibri"/>
                <w:color w:val="auto"/>
                <w:sz w:val="22"/>
                <w:szCs w:val="22"/>
                <w:lang w:eastAsia="en-AU"/>
                <w14:ligatures w14:val="none"/>
              </w:rPr>
            </w:pPr>
            <w:r w:rsidRPr="00C74879">
              <w:rPr>
                <w:rFonts w:ascii="Calibri" w:eastAsia="Times New Roman" w:hAnsi="Calibri" w:cs="Calibri"/>
                <w:color w:val="auto"/>
                <w:sz w:val="22"/>
                <w:szCs w:val="22"/>
                <w:lang w:eastAsia="en-AU"/>
                <w14:ligatures w14:val="none"/>
              </w:rPr>
              <w:t xml:space="preserve">(If the Maximum Service Quantity comprises more than 10 </w:t>
            </w:r>
            <w:r w:rsidRPr="004D4BA4">
              <w:rPr>
                <w:rFonts w:ascii="Calibri" w:eastAsia="Times New Roman" w:hAnsi="Calibri" w:cs="Calibri"/>
                <w:i/>
                <w:iCs/>
                <w:color w:val="auto"/>
                <w:sz w:val="22"/>
                <w:szCs w:val="22"/>
                <w:lang w:eastAsia="en-AU"/>
                <w14:ligatures w14:val="none"/>
              </w:rPr>
              <w:t>MW</w:t>
            </w:r>
            <w:r w:rsidRPr="00C74879">
              <w:rPr>
                <w:rFonts w:ascii="Calibri" w:eastAsia="Times New Roman" w:hAnsi="Calibri" w:cs="Calibri"/>
                <w:color w:val="auto"/>
                <w:sz w:val="22"/>
                <w:szCs w:val="22"/>
                <w:lang w:eastAsia="en-AU"/>
                <w14:ligatures w14:val="none"/>
              </w:rPr>
              <w:t xml:space="preserve"> at multiple connection points behind a single </w:t>
            </w:r>
            <w:r w:rsidRPr="00C74879">
              <w:rPr>
                <w:rFonts w:ascii="Calibri" w:eastAsia="Times New Roman" w:hAnsi="Calibri" w:cs="Calibri"/>
                <w:i/>
                <w:iCs/>
                <w:color w:val="auto"/>
                <w:sz w:val="22"/>
                <w:szCs w:val="22"/>
                <w:lang w:eastAsia="en-AU"/>
                <w14:ligatures w14:val="none"/>
              </w:rPr>
              <w:t>Transmission Node</w:t>
            </w:r>
            <w:r w:rsidRPr="00C74879">
              <w:rPr>
                <w:rFonts w:ascii="Calibri" w:eastAsia="Times New Roman" w:hAnsi="Calibri" w:cs="Calibri"/>
                <w:color w:val="auto"/>
                <w:sz w:val="22"/>
                <w:szCs w:val="22"/>
                <w:lang w:eastAsia="en-AU"/>
                <w14:ligatures w14:val="none"/>
              </w:rPr>
              <w:t xml:space="preserve">) aggregated visibility for each connection point at the </w:t>
            </w:r>
            <w:r w:rsidRPr="00C74879">
              <w:rPr>
                <w:rFonts w:ascii="Calibri" w:eastAsia="Times New Roman" w:hAnsi="Calibri" w:cs="Calibri"/>
                <w:i/>
                <w:iCs/>
                <w:color w:val="auto"/>
                <w:sz w:val="22"/>
                <w:szCs w:val="22"/>
                <w:lang w:eastAsia="en-AU"/>
                <w14:ligatures w14:val="none"/>
              </w:rPr>
              <w:t>Transmission Node</w:t>
            </w:r>
            <w:r w:rsidRPr="00C74879">
              <w:rPr>
                <w:rFonts w:ascii="Calibri" w:eastAsia="Times New Roman" w:hAnsi="Calibri" w:cs="Calibri"/>
                <w:color w:val="auto"/>
                <w:sz w:val="22"/>
                <w:szCs w:val="22"/>
                <w:lang w:eastAsia="en-AU"/>
                <w14:ligatures w14:val="none"/>
              </w:rPr>
              <w:t xml:space="preserve">, unless otherwise approved by </w:t>
            </w:r>
            <w:r w:rsidRPr="00D10EAC">
              <w:rPr>
                <w:rFonts w:ascii="Calibri" w:eastAsia="Times New Roman" w:hAnsi="Calibri" w:cs="Calibri"/>
                <w:i/>
                <w:iCs/>
                <w:color w:val="auto"/>
                <w:sz w:val="22"/>
                <w:szCs w:val="22"/>
                <w:lang w:eastAsia="en-AU"/>
                <w14:ligatures w14:val="none"/>
              </w:rPr>
              <w:t>AEMO</w:t>
            </w:r>
            <w:r w:rsidRPr="00C74879">
              <w:rPr>
                <w:rFonts w:ascii="Calibri" w:eastAsia="Times New Roman" w:hAnsi="Calibri" w:cs="Calibri"/>
                <w:color w:val="auto"/>
                <w:sz w:val="22"/>
                <w:szCs w:val="22"/>
                <w:lang w:eastAsia="en-AU"/>
                <w14:ligatures w14:val="none"/>
              </w:rPr>
              <w:t>.</w:t>
            </w:r>
          </w:p>
        </w:tc>
      </w:tr>
    </w:tbl>
    <w:p w14:paraId="260BEF39" w14:textId="77777777" w:rsidR="005333A2" w:rsidRDefault="005333A2" w:rsidP="001F6F2C">
      <w:pPr>
        <w:textAlignment w:val="baseline"/>
        <w:rPr>
          <w:rFonts w:ascii="Calibri" w:eastAsia="Times New Roman" w:hAnsi="Calibri" w:cs="Calibri"/>
          <w:b/>
          <w:bCs/>
          <w:kern w:val="0"/>
          <w:sz w:val="28"/>
          <w:szCs w:val="28"/>
          <w:lang w:eastAsia="en-AU"/>
          <w14:ligatures w14:val="none"/>
        </w:rPr>
      </w:pPr>
    </w:p>
    <w:p w14:paraId="246C38D3" w14:textId="77777777" w:rsidR="004164B7" w:rsidRDefault="004164B7" w:rsidP="001F6F2C">
      <w:pPr>
        <w:textAlignment w:val="baseline"/>
        <w:rPr>
          <w:rFonts w:ascii="Calibri" w:eastAsia="Times New Roman" w:hAnsi="Calibri" w:cs="Calibri"/>
          <w:kern w:val="0"/>
          <w:lang w:eastAsia="en-AU"/>
          <w14:ligatures w14:val="none"/>
        </w:rPr>
      </w:pPr>
    </w:p>
    <w:p w14:paraId="05A0F984" w14:textId="59F3B075" w:rsidR="004164B7" w:rsidRPr="0078069C" w:rsidRDefault="004164B7" w:rsidP="0078069C">
      <w:pPr>
        <w:textAlignment w:val="baseline"/>
        <w:rPr>
          <w:rFonts w:ascii="Calibri" w:eastAsia="Times New Roman" w:hAnsi="Calibri" w:cs="Calibri"/>
          <w:kern w:val="0"/>
          <w:lang w:eastAsia="en-AU"/>
          <w14:ligatures w14:val="none"/>
        </w:rPr>
      </w:pPr>
    </w:p>
    <w:p w14:paraId="569BAF28" w14:textId="77777777" w:rsidR="004164B7" w:rsidRDefault="004164B7" w:rsidP="001F6F2C">
      <w:pPr>
        <w:textAlignment w:val="baseline"/>
        <w:rPr>
          <w:rFonts w:ascii="Calibri" w:eastAsia="Times New Roman" w:hAnsi="Calibri" w:cs="Calibri"/>
          <w:kern w:val="0"/>
          <w:lang w:eastAsia="en-AU"/>
          <w14:ligatures w14:val="none"/>
        </w:rPr>
      </w:pPr>
    </w:p>
    <w:p w14:paraId="3BCF2CF1" w14:textId="77777777" w:rsidR="001F6F2C" w:rsidRDefault="001F6F2C" w:rsidP="00BB2E52">
      <w:pPr>
        <w:textAlignment w:val="baseline"/>
        <w:rPr>
          <w:rFonts w:ascii="Calibri" w:eastAsia="Times New Roman" w:hAnsi="Calibri" w:cs="Calibri"/>
          <w:kern w:val="0"/>
          <w:lang w:eastAsia="en-AU"/>
          <w14:ligatures w14:val="none"/>
        </w:rPr>
      </w:pPr>
    </w:p>
    <w:p w14:paraId="457DE09B" w14:textId="2E0D4213" w:rsidR="00C772F7" w:rsidRDefault="00C772F7">
      <w:pP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br w:type="page"/>
      </w:r>
    </w:p>
    <w:p w14:paraId="7D335B8F" w14:textId="777566BA" w:rsidR="00CE03FF" w:rsidRDefault="00CE03FF" w:rsidP="00CE03FF">
      <w:pPr>
        <w:pStyle w:val="Heading1"/>
      </w:pPr>
      <w:bookmarkStart w:id="158" w:name="_Ref173788027"/>
      <w:bookmarkStart w:id="159" w:name="_Ref173940384"/>
      <w:bookmarkStart w:id="160" w:name="_Toc174101848"/>
      <w:r>
        <w:lastRenderedPageBreak/>
        <w:t>Schedule 4 –</w:t>
      </w:r>
      <w:bookmarkEnd w:id="158"/>
      <w:r w:rsidR="006D0FC3">
        <w:t xml:space="preserve"> </w:t>
      </w:r>
      <w:r w:rsidR="004D7328">
        <w:t>Actual Service Quantity</w:t>
      </w:r>
      <w:bookmarkEnd w:id="159"/>
      <w:bookmarkEnd w:id="160"/>
    </w:p>
    <w:p w14:paraId="6E783BCF" w14:textId="77777777" w:rsidR="00C772F7" w:rsidRPr="008537BC" w:rsidRDefault="00C772F7" w:rsidP="008537BC">
      <w:pPr>
        <w:rPr>
          <w:rFonts w:ascii="Calibri" w:eastAsia="Times New Roman" w:hAnsi="Calibri" w:cs="Calibri"/>
          <w:kern w:val="0"/>
          <w:lang w:eastAsia="en-AU"/>
          <w14:ligatures w14:val="none"/>
        </w:rPr>
      </w:pPr>
    </w:p>
    <w:p w14:paraId="74D50380" w14:textId="77777777" w:rsidR="00C772F7" w:rsidRPr="008537BC" w:rsidRDefault="00C772F7" w:rsidP="008537BC">
      <w:pPr>
        <w:rPr>
          <w:rFonts w:ascii="Calibri" w:hAnsi="Calibri" w:cs="Calibri"/>
        </w:rPr>
      </w:pPr>
    </w:p>
    <w:p w14:paraId="2AF43658" w14:textId="452A435B" w:rsidR="00C772F7" w:rsidRPr="008537BC" w:rsidRDefault="00C772F7" w:rsidP="008537BC">
      <w:pPr>
        <w:rPr>
          <w:rFonts w:ascii="Calibri" w:hAnsi="Calibri" w:cs="Calibri"/>
        </w:rPr>
      </w:pPr>
      <w:r w:rsidRPr="008537BC">
        <w:rPr>
          <w:rFonts w:ascii="Calibri" w:hAnsi="Calibri" w:cs="Calibri"/>
          <w:i/>
        </w:rPr>
        <w:t>AEMO</w:t>
      </w:r>
      <w:r w:rsidRPr="008537BC">
        <w:rPr>
          <w:rFonts w:ascii="Calibri" w:hAnsi="Calibri" w:cs="Calibri"/>
        </w:rPr>
        <w:t xml:space="preserve"> must determine the Actual Service Quantity (in </w:t>
      </w:r>
      <w:r w:rsidRPr="001B7EC2">
        <w:rPr>
          <w:rFonts w:ascii="Calibri" w:hAnsi="Calibri" w:cs="Calibri"/>
          <w:i/>
          <w:iCs/>
        </w:rPr>
        <w:t>MWh</w:t>
      </w:r>
      <w:r w:rsidRPr="008537BC">
        <w:rPr>
          <w:rFonts w:ascii="Calibri" w:hAnsi="Calibri" w:cs="Calibri"/>
        </w:rPr>
        <w:t xml:space="preserve"> per </w:t>
      </w:r>
      <w:r w:rsidRPr="008537BC">
        <w:rPr>
          <w:rFonts w:ascii="Calibri" w:hAnsi="Calibri" w:cs="Calibri"/>
          <w:i/>
          <w:iCs/>
        </w:rPr>
        <w:t>Trading Interval</w:t>
      </w:r>
      <w:r w:rsidRPr="008537BC">
        <w:rPr>
          <w:rFonts w:ascii="Calibri" w:hAnsi="Calibri" w:cs="Calibri"/>
        </w:rPr>
        <w:t xml:space="preserve">) in accordance with this </w:t>
      </w:r>
      <w:r w:rsidR="00F1429E">
        <w:rPr>
          <w:rFonts w:ascii="Calibri" w:hAnsi="Calibri" w:cs="Calibri"/>
        </w:rPr>
        <w:fldChar w:fldCharType="begin"/>
      </w:r>
      <w:r w:rsidR="00F1429E">
        <w:rPr>
          <w:rFonts w:ascii="Calibri" w:hAnsi="Calibri" w:cs="Calibri"/>
        </w:rPr>
        <w:instrText xml:space="preserve"> REF _Ref173940384 \h </w:instrText>
      </w:r>
      <w:r w:rsidR="00F1429E">
        <w:rPr>
          <w:rFonts w:ascii="Calibri" w:hAnsi="Calibri" w:cs="Calibri"/>
        </w:rPr>
      </w:r>
      <w:r w:rsidR="00F1429E">
        <w:rPr>
          <w:rFonts w:ascii="Calibri" w:hAnsi="Calibri" w:cs="Calibri"/>
        </w:rPr>
        <w:fldChar w:fldCharType="separate"/>
      </w:r>
      <w:r w:rsidR="009000A5">
        <w:t>Schedule 4 – Actual Service Quantity</w:t>
      </w:r>
      <w:r w:rsidR="00F1429E">
        <w:rPr>
          <w:rFonts w:ascii="Calibri" w:hAnsi="Calibri" w:cs="Calibri"/>
        </w:rPr>
        <w:fldChar w:fldCharType="end"/>
      </w:r>
      <w:r w:rsidRPr="008537BC">
        <w:rPr>
          <w:rFonts w:ascii="Calibri" w:hAnsi="Calibri" w:cs="Calibri"/>
        </w:rPr>
        <w:t>.</w:t>
      </w:r>
    </w:p>
    <w:p w14:paraId="75D596B9" w14:textId="77777777" w:rsidR="00C772F7" w:rsidRPr="008537BC" w:rsidRDefault="00C772F7" w:rsidP="008537BC">
      <w:pPr>
        <w:textAlignment w:val="baseline"/>
        <w:rPr>
          <w:rFonts w:ascii="Calibri" w:hAnsi="Calibri" w:cs="Calibri"/>
          <w:b/>
          <w:bCs/>
          <w:lang w:eastAsia="en-AU"/>
        </w:rPr>
      </w:pPr>
    </w:p>
    <w:p w14:paraId="1E041F5C" w14:textId="77777777" w:rsidR="00C772F7" w:rsidRPr="009C25EB" w:rsidRDefault="00C772F7" w:rsidP="008537BC">
      <w:pPr>
        <w:textAlignment w:val="baseline"/>
        <w:rPr>
          <w:rFonts w:ascii="Calibri" w:hAnsi="Calibri" w:cs="Calibri"/>
          <w:b/>
          <w:bCs/>
          <w:sz w:val="36"/>
          <w:szCs w:val="36"/>
          <w:lang w:eastAsia="en-AU"/>
        </w:rPr>
      </w:pPr>
      <w:r w:rsidRPr="009C25EB">
        <w:rPr>
          <w:rFonts w:ascii="Calibri" w:hAnsi="Calibri" w:cs="Calibri"/>
          <w:b/>
          <w:bCs/>
          <w:sz w:val="36"/>
          <w:szCs w:val="36"/>
          <w:lang w:eastAsia="en-AU"/>
        </w:rPr>
        <w:t>Summary</w:t>
      </w:r>
    </w:p>
    <w:p w14:paraId="401FBA27" w14:textId="77777777" w:rsidR="008537BC" w:rsidRDefault="008537BC" w:rsidP="008537BC">
      <w:pPr>
        <w:rPr>
          <w:rFonts w:ascii="Calibri" w:hAnsi="Calibri" w:cs="Calibri"/>
        </w:rPr>
      </w:pPr>
    </w:p>
    <w:p w14:paraId="1F33D27B" w14:textId="09893212" w:rsidR="00C772F7" w:rsidRPr="008537BC" w:rsidRDefault="00C772F7" w:rsidP="008537BC">
      <w:pPr>
        <w:rPr>
          <w:rFonts w:ascii="Calibri" w:hAnsi="Calibri" w:cs="Calibri"/>
        </w:rPr>
      </w:pPr>
      <w:r w:rsidRPr="008537BC">
        <w:rPr>
          <w:rFonts w:ascii="Calibri" w:hAnsi="Calibri" w:cs="Calibri"/>
        </w:rPr>
        <w:t xml:space="preserve">The </w:t>
      </w:r>
      <w:r w:rsidR="001E4693" w:rsidRPr="00585590">
        <w:rPr>
          <w:rFonts w:ascii="Calibri" w:hAnsi="Calibri" w:cs="Calibri"/>
        </w:rPr>
        <w:t>Actual Service</w:t>
      </w:r>
      <w:r w:rsidRPr="008537BC">
        <w:rPr>
          <w:rFonts w:ascii="Calibri" w:hAnsi="Calibri" w:cs="Calibri"/>
        </w:rPr>
        <w:t xml:space="preserve"> Quantity is calculated with respect to each Activation Event.</w:t>
      </w:r>
    </w:p>
    <w:p w14:paraId="4073A9F0" w14:textId="77777777" w:rsidR="008537BC" w:rsidRDefault="008537BC" w:rsidP="008537BC">
      <w:pPr>
        <w:textAlignment w:val="baseline"/>
        <w:rPr>
          <w:rFonts w:ascii="Calibri" w:hAnsi="Calibri" w:cs="Calibri"/>
          <w:lang w:eastAsia="en-AU"/>
        </w:rPr>
      </w:pPr>
    </w:p>
    <w:p w14:paraId="221E8C28" w14:textId="4C6906C4" w:rsidR="00C772F7" w:rsidRDefault="00C772F7" w:rsidP="008537BC">
      <w:pPr>
        <w:textAlignment w:val="baseline"/>
        <w:rPr>
          <w:rFonts w:ascii="Calibri" w:hAnsi="Calibri" w:cs="Calibri"/>
          <w:lang w:eastAsia="en-AU"/>
        </w:rPr>
      </w:pPr>
      <w:r w:rsidRPr="008537BC">
        <w:rPr>
          <w:rFonts w:ascii="Calibri" w:hAnsi="Calibri" w:cs="Calibri"/>
          <w:lang w:eastAsia="en-AU"/>
        </w:rPr>
        <w:t xml:space="preserve">The </w:t>
      </w:r>
      <w:r w:rsidR="00887F47" w:rsidRPr="00585590">
        <w:rPr>
          <w:rFonts w:ascii="Calibri" w:hAnsi="Calibri" w:cs="Calibri"/>
        </w:rPr>
        <w:t xml:space="preserve">Actual Service </w:t>
      </w:r>
      <w:r w:rsidR="00887F47" w:rsidRPr="008537BC">
        <w:rPr>
          <w:rFonts w:ascii="Calibri" w:hAnsi="Calibri" w:cs="Calibri"/>
        </w:rPr>
        <w:t>Quantity</w:t>
      </w:r>
      <w:r w:rsidRPr="008537BC">
        <w:rPr>
          <w:rFonts w:ascii="Calibri" w:hAnsi="Calibri" w:cs="Calibri"/>
          <w:lang w:eastAsia="en-AU"/>
        </w:rPr>
        <w:t xml:space="preserve"> is calculated by reference to the </w:t>
      </w:r>
      <w:r w:rsidR="00AA13C0">
        <w:rPr>
          <w:rFonts w:ascii="Calibri" w:hAnsi="Calibri" w:cs="Calibri"/>
          <w:lang w:eastAsia="en-AU"/>
        </w:rPr>
        <w:t xml:space="preserve">aggregate </w:t>
      </w:r>
      <w:r w:rsidR="004E3FAB">
        <w:rPr>
          <w:rFonts w:ascii="Calibri" w:hAnsi="Calibri" w:cs="Calibri"/>
          <w:kern w:val="0"/>
          <w14:ligatures w14:val="none"/>
        </w:rPr>
        <w:t>Supply</w:t>
      </w:r>
      <w:r w:rsidR="00AA13C0">
        <w:rPr>
          <w:rFonts w:ascii="Calibri" w:hAnsi="Calibri" w:cs="Calibri"/>
          <w:lang w:eastAsia="en-AU"/>
        </w:rPr>
        <w:t xml:space="preserve"> </w:t>
      </w:r>
      <w:r w:rsidRPr="008537BC">
        <w:rPr>
          <w:rFonts w:ascii="Calibri" w:hAnsi="Calibri" w:cs="Calibri"/>
          <w:lang w:eastAsia="en-AU"/>
        </w:rPr>
        <w:t xml:space="preserve">of all </w:t>
      </w:r>
      <w:r w:rsidRPr="00472C10">
        <w:rPr>
          <w:rFonts w:ascii="Calibri" w:hAnsi="Calibri" w:cs="Calibri"/>
          <w:i/>
          <w:lang w:eastAsia="en-AU"/>
        </w:rPr>
        <w:t>NMIs</w:t>
      </w:r>
      <w:r w:rsidRPr="008537BC">
        <w:rPr>
          <w:rFonts w:ascii="Calibri" w:hAnsi="Calibri" w:cs="Calibri"/>
          <w:lang w:eastAsia="en-AU"/>
        </w:rPr>
        <w:t xml:space="preserve"> from </w:t>
      </w:r>
      <w:r w:rsidR="00A64ADC">
        <w:rPr>
          <w:rFonts w:ascii="Calibri" w:hAnsi="Calibri" w:cs="Calibri"/>
          <w:lang w:eastAsia="en-AU"/>
        </w:rPr>
        <w:t xml:space="preserve">each </w:t>
      </w:r>
      <w:r w:rsidRPr="008537BC">
        <w:rPr>
          <w:rFonts w:ascii="Calibri" w:hAnsi="Calibri" w:cs="Calibri"/>
          <w:lang w:eastAsia="en-AU"/>
        </w:rPr>
        <w:t xml:space="preserve">Designated Connection Point. A separate </w:t>
      </w:r>
      <w:r w:rsidR="00887F47" w:rsidRPr="00585590">
        <w:rPr>
          <w:rFonts w:ascii="Calibri" w:hAnsi="Calibri" w:cs="Calibri"/>
        </w:rPr>
        <w:t xml:space="preserve">Actual Service </w:t>
      </w:r>
      <w:r w:rsidR="00887F47" w:rsidRPr="008537BC">
        <w:rPr>
          <w:rFonts w:ascii="Calibri" w:hAnsi="Calibri" w:cs="Calibri"/>
        </w:rPr>
        <w:t>Quantity</w:t>
      </w:r>
      <w:r w:rsidRPr="008537BC">
        <w:rPr>
          <w:rFonts w:ascii="Calibri" w:hAnsi="Calibri" w:cs="Calibri"/>
          <w:lang w:eastAsia="en-AU"/>
        </w:rPr>
        <w:t xml:space="preserve"> is not calculated for individual </w:t>
      </w:r>
      <w:r w:rsidRPr="008A1681">
        <w:rPr>
          <w:rFonts w:ascii="Calibri" w:hAnsi="Calibri" w:cs="Calibri"/>
          <w:i/>
          <w:iCs/>
          <w:lang w:eastAsia="en-AU"/>
        </w:rPr>
        <w:t>NMIs</w:t>
      </w:r>
      <w:r w:rsidRPr="008537BC">
        <w:rPr>
          <w:rFonts w:ascii="Calibri" w:hAnsi="Calibri" w:cs="Calibri"/>
          <w:lang w:eastAsia="en-AU"/>
        </w:rPr>
        <w:t xml:space="preserve"> forming part of an aggregation.</w:t>
      </w:r>
    </w:p>
    <w:p w14:paraId="4DBE1ABC" w14:textId="77777777" w:rsidR="008537BC" w:rsidRPr="008537BC" w:rsidRDefault="008537BC" w:rsidP="008537BC">
      <w:pPr>
        <w:textAlignment w:val="baseline"/>
        <w:rPr>
          <w:rFonts w:ascii="Calibri" w:hAnsi="Calibri" w:cs="Calibri"/>
          <w:lang w:eastAsia="en-AU"/>
        </w:rPr>
      </w:pPr>
    </w:p>
    <w:p w14:paraId="3E6BF65A" w14:textId="743559DA" w:rsidR="00BE1128" w:rsidRDefault="00C772F7" w:rsidP="00BE1128">
      <w:pPr>
        <w:textAlignment w:val="baseline"/>
        <w:rPr>
          <w:rFonts w:ascii="Calibri" w:hAnsi="Calibri" w:cs="Calibri"/>
        </w:rPr>
      </w:pPr>
      <w:r w:rsidRPr="008537BC">
        <w:rPr>
          <w:rFonts w:ascii="Calibri" w:hAnsi="Calibri" w:cs="Calibri"/>
          <w:i/>
          <w:lang w:eastAsia="en-AU"/>
        </w:rPr>
        <w:t>AEMO</w:t>
      </w:r>
      <w:r w:rsidRPr="008537BC">
        <w:rPr>
          <w:rFonts w:ascii="Calibri" w:hAnsi="Calibri" w:cs="Calibri"/>
          <w:lang w:eastAsia="en-AU"/>
        </w:rPr>
        <w:t xml:space="preserve"> must calculate the </w:t>
      </w:r>
      <w:r w:rsidR="00B04E31" w:rsidRPr="00585590">
        <w:rPr>
          <w:rFonts w:ascii="Calibri" w:hAnsi="Calibri" w:cs="Calibri"/>
        </w:rPr>
        <w:t xml:space="preserve">Actual Service </w:t>
      </w:r>
      <w:r w:rsidR="00B04E31" w:rsidRPr="008537BC">
        <w:rPr>
          <w:rFonts w:ascii="Calibri" w:hAnsi="Calibri" w:cs="Calibri"/>
        </w:rPr>
        <w:t xml:space="preserve">Quantity </w:t>
      </w:r>
      <w:r w:rsidR="00BE1128" w:rsidRPr="00F87F34">
        <w:rPr>
          <w:rFonts w:ascii="Calibri" w:hAnsi="Calibri" w:cs="Calibri"/>
        </w:rPr>
        <w:t xml:space="preserve">for each </w:t>
      </w:r>
      <w:r w:rsidR="00BE1128" w:rsidRPr="00F87F34">
        <w:rPr>
          <w:rFonts w:ascii="Calibri" w:hAnsi="Calibri" w:cs="Calibri"/>
          <w:i/>
          <w:iCs/>
        </w:rPr>
        <w:t>Trading Interval</w:t>
      </w:r>
      <w:r w:rsidR="00BE1128" w:rsidRPr="00F87F34">
        <w:rPr>
          <w:rFonts w:ascii="Calibri" w:hAnsi="Calibri" w:cs="Calibri"/>
        </w:rPr>
        <w:t xml:space="preserve"> in each Activation Event.</w:t>
      </w:r>
    </w:p>
    <w:p w14:paraId="298E542F" w14:textId="77777777" w:rsidR="00BE1128" w:rsidRPr="008537BC" w:rsidRDefault="00BE1128" w:rsidP="00BE1128">
      <w:pPr>
        <w:textAlignment w:val="baseline"/>
        <w:rPr>
          <w:rFonts w:ascii="Calibri" w:hAnsi="Calibri" w:cs="Calibri"/>
          <w:lang w:eastAsia="en-AU"/>
        </w:rPr>
      </w:pPr>
    </w:p>
    <w:p w14:paraId="1C528BB3" w14:textId="4CC2AAD9" w:rsidR="00C772F7" w:rsidRPr="005F0E4A" w:rsidRDefault="00C772F7" w:rsidP="008537BC">
      <w:pPr>
        <w:textAlignment w:val="baseline"/>
        <w:rPr>
          <w:rFonts w:ascii="Calibri" w:hAnsi="Calibri" w:cs="Calibri"/>
          <w:b/>
          <w:bCs/>
          <w:sz w:val="36"/>
          <w:szCs w:val="36"/>
          <w:lang w:eastAsia="en-AU"/>
        </w:rPr>
      </w:pPr>
      <w:r w:rsidRPr="005F0E4A">
        <w:rPr>
          <w:rFonts w:ascii="Calibri" w:hAnsi="Calibri" w:cs="Calibri"/>
          <w:b/>
          <w:bCs/>
          <w:sz w:val="36"/>
          <w:szCs w:val="36"/>
          <w:lang w:eastAsia="en-AU"/>
        </w:rPr>
        <w:t>Definition</w:t>
      </w:r>
    </w:p>
    <w:p w14:paraId="3EE32263" w14:textId="77777777" w:rsidR="005F0E4A" w:rsidRDefault="005F0E4A" w:rsidP="008537BC">
      <w:pPr>
        <w:textAlignment w:val="baseline"/>
        <w:rPr>
          <w:rFonts w:ascii="Calibri" w:hAnsi="Calibri" w:cs="Calibri"/>
          <w:lang w:eastAsia="en-AU"/>
        </w:rPr>
      </w:pPr>
    </w:p>
    <w:p w14:paraId="25C60847" w14:textId="734BF061" w:rsidR="00C772F7" w:rsidRDefault="00C772F7" w:rsidP="008537BC">
      <w:pPr>
        <w:textAlignment w:val="baseline"/>
        <w:rPr>
          <w:rFonts w:ascii="Calibri" w:hAnsi="Calibri" w:cs="Calibri"/>
        </w:rPr>
      </w:pPr>
      <w:r w:rsidRPr="008537BC">
        <w:rPr>
          <w:rFonts w:ascii="Calibri" w:hAnsi="Calibri" w:cs="Calibri"/>
          <w:lang w:eastAsia="en-AU"/>
        </w:rPr>
        <w:t xml:space="preserve">The following </w:t>
      </w:r>
      <w:r w:rsidR="00CF6FE8" w:rsidRPr="00CF6FE8">
        <w:rPr>
          <w:rFonts w:ascii="Calibri" w:hAnsi="Calibri" w:cs="Calibri"/>
          <w:lang w:eastAsia="en-AU"/>
        </w:rPr>
        <w:t xml:space="preserve">definition applies </w:t>
      </w:r>
      <w:r w:rsidRPr="008537BC">
        <w:rPr>
          <w:rFonts w:ascii="Calibri" w:hAnsi="Calibri" w:cs="Calibri"/>
          <w:lang w:eastAsia="en-AU"/>
        </w:rPr>
        <w:t>for the purposes of this</w:t>
      </w:r>
      <w:r w:rsidR="0037061A">
        <w:rPr>
          <w:rFonts w:ascii="Calibri" w:hAnsi="Calibri" w:cs="Calibri"/>
          <w:lang w:eastAsia="en-AU"/>
        </w:rPr>
        <w:t xml:space="preserve"> </w:t>
      </w:r>
      <w:r w:rsidR="0037061A">
        <w:rPr>
          <w:rFonts w:ascii="Calibri" w:hAnsi="Calibri" w:cs="Calibri"/>
        </w:rPr>
        <w:fldChar w:fldCharType="begin"/>
      </w:r>
      <w:r w:rsidR="0037061A">
        <w:rPr>
          <w:rFonts w:ascii="Calibri" w:hAnsi="Calibri" w:cs="Calibri"/>
        </w:rPr>
        <w:instrText xml:space="preserve"> REF _Ref173940384 \h </w:instrText>
      </w:r>
      <w:r w:rsidR="0037061A">
        <w:rPr>
          <w:rFonts w:ascii="Calibri" w:hAnsi="Calibri" w:cs="Calibri"/>
        </w:rPr>
      </w:r>
      <w:r w:rsidR="0037061A">
        <w:rPr>
          <w:rFonts w:ascii="Calibri" w:hAnsi="Calibri" w:cs="Calibri"/>
        </w:rPr>
        <w:fldChar w:fldCharType="separate"/>
      </w:r>
      <w:r w:rsidR="009000A5">
        <w:t>Schedule 4 – Actual Service Quantity</w:t>
      </w:r>
      <w:r w:rsidR="0037061A">
        <w:rPr>
          <w:rFonts w:ascii="Calibri" w:hAnsi="Calibri" w:cs="Calibri"/>
        </w:rPr>
        <w:fldChar w:fldCharType="end"/>
      </w:r>
      <w:r w:rsidRPr="008537BC">
        <w:rPr>
          <w:rFonts w:ascii="Calibri" w:hAnsi="Calibri" w:cs="Calibri"/>
        </w:rPr>
        <w:t>:</w:t>
      </w:r>
    </w:p>
    <w:p w14:paraId="0B8E9CA9" w14:textId="77777777" w:rsidR="005F0E4A" w:rsidRPr="008537BC" w:rsidRDefault="005F0E4A" w:rsidP="008537BC">
      <w:pPr>
        <w:textAlignment w:val="baseline"/>
        <w:rPr>
          <w:rFonts w:ascii="Calibri" w:hAnsi="Calibri" w:cs="Calibri"/>
        </w:rPr>
      </w:pPr>
    </w:p>
    <w:p w14:paraId="56B2B69F" w14:textId="45BF5A81" w:rsidR="00C772F7" w:rsidRPr="008537BC" w:rsidRDefault="00C772F7" w:rsidP="008537BC">
      <w:pPr>
        <w:rPr>
          <w:rFonts w:ascii="Calibri" w:hAnsi="Calibri" w:cs="Calibri"/>
        </w:rPr>
      </w:pPr>
      <w:r w:rsidRPr="008537BC">
        <w:rPr>
          <w:rFonts w:ascii="Calibri" w:hAnsi="Calibri" w:cs="Calibri"/>
          <w:b/>
          <w:bCs/>
        </w:rPr>
        <w:t>Activation Event</w:t>
      </w:r>
      <w:r w:rsidRPr="008537BC">
        <w:rPr>
          <w:rFonts w:ascii="Calibri" w:hAnsi="Calibri" w:cs="Calibri"/>
        </w:rPr>
        <w:t xml:space="preserve"> means:</w:t>
      </w:r>
    </w:p>
    <w:p w14:paraId="2114D4AB" w14:textId="3EE389D1" w:rsidR="00C772F7" w:rsidRPr="008537BC" w:rsidRDefault="00C772F7" w:rsidP="004C5198">
      <w:pPr>
        <w:pStyle w:val="ListParagraph"/>
        <w:numPr>
          <w:ilvl w:val="0"/>
          <w:numId w:val="21"/>
        </w:numPr>
        <w:ind w:left="714" w:hanging="357"/>
        <w:contextualSpacing w:val="0"/>
        <w:rPr>
          <w:rFonts w:ascii="Calibri" w:hAnsi="Calibri" w:cs="Calibri"/>
        </w:rPr>
      </w:pPr>
      <w:r w:rsidRPr="008537BC">
        <w:rPr>
          <w:rFonts w:ascii="Calibri" w:hAnsi="Calibri" w:cs="Calibri"/>
        </w:rPr>
        <w:t xml:space="preserve">(before the Commencement Date) the set of </w:t>
      </w:r>
      <w:r w:rsidRPr="008537BC">
        <w:rPr>
          <w:rFonts w:ascii="Calibri" w:hAnsi="Calibri" w:cs="Calibri"/>
          <w:i/>
        </w:rPr>
        <w:t>Trading Intervals</w:t>
      </w:r>
      <w:r w:rsidRPr="008537BC">
        <w:rPr>
          <w:rFonts w:ascii="Calibri" w:hAnsi="Calibri" w:cs="Calibri"/>
        </w:rPr>
        <w:t xml:space="preserve"> </w:t>
      </w:r>
      <w:r w:rsidR="002A4A28">
        <w:rPr>
          <w:rFonts w:ascii="Calibri" w:hAnsi="Calibri" w:cs="Calibri"/>
        </w:rPr>
        <w:t>proposed</w:t>
      </w:r>
      <w:r w:rsidRPr="008537BC">
        <w:rPr>
          <w:rFonts w:ascii="Calibri" w:hAnsi="Calibri" w:cs="Calibri"/>
        </w:rPr>
        <w:t xml:space="preserve"> by the Service Provider for the purposes of </w:t>
      </w:r>
      <w:r w:rsidR="002A4A28">
        <w:rPr>
          <w:rFonts w:ascii="Calibri" w:hAnsi="Calibri" w:cs="Calibri"/>
        </w:rPr>
        <w:t>a Verification Test</w:t>
      </w:r>
      <w:r w:rsidRPr="008537BC">
        <w:rPr>
          <w:rFonts w:ascii="Calibri" w:hAnsi="Calibri" w:cs="Calibri"/>
          <w:bCs/>
        </w:rPr>
        <w:t>; and</w:t>
      </w:r>
    </w:p>
    <w:p w14:paraId="372F74F8" w14:textId="77777777" w:rsidR="00C772F7" w:rsidRPr="008537BC" w:rsidRDefault="00C772F7" w:rsidP="004C5198">
      <w:pPr>
        <w:pStyle w:val="ListParagraph"/>
        <w:numPr>
          <w:ilvl w:val="0"/>
          <w:numId w:val="21"/>
        </w:numPr>
        <w:ind w:left="714" w:hanging="357"/>
        <w:contextualSpacing w:val="0"/>
        <w:rPr>
          <w:rFonts w:ascii="Calibri" w:hAnsi="Calibri" w:cs="Calibri"/>
        </w:rPr>
      </w:pPr>
      <w:r w:rsidRPr="008537BC">
        <w:rPr>
          <w:rFonts w:ascii="Calibri" w:hAnsi="Calibri" w:cs="Calibri"/>
        </w:rPr>
        <w:t xml:space="preserve">(after the Commencement Date) the set of </w:t>
      </w:r>
      <w:r w:rsidRPr="008537BC">
        <w:rPr>
          <w:rFonts w:ascii="Calibri" w:hAnsi="Calibri" w:cs="Calibri"/>
          <w:i/>
          <w:iCs/>
        </w:rPr>
        <w:t>Trading Intervals</w:t>
      </w:r>
      <w:r w:rsidRPr="008537BC">
        <w:rPr>
          <w:rFonts w:ascii="Calibri" w:hAnsi="Calibri" w:cs="Calibri"/>
        </w:rPr>
        <w:t xml:space="preserve"> specified in an Activation Notice.</w:t>
      </w:r>
    </w:p>
    <w:p w14:paraId="35C175D5" w14:textId="77777777" w:rsidR="002A4A28" w:rsidRDefault="002A4A28" w:rsidP="008537BC">
      <w:pPr>
        <w:textAlignment w:val="baseline"/>
        <w:rPr>
          <w:rFonts w:ascii="Calibri" w:hAnsi="Calibri" w:cs="Calibri"/>
        </w:rPr>
      </w:pPr>
    </w:p>
    <w:p w14:paraId="532A2010" w14:textId="476BF8C4" w:rsidR="00C772F7" w:rsidRPr="00D24474" w:rsidRDefault="00C772F7" w:rsidP="00F97E25">
      <w:pPr>
        <w:keepNext/>
        <w:textAlignment w:val="baseline"/>
        <w:rPr>
          <w:rFonts w:ascii="Calibri" w:hAnsi="Calibri" w:cs="Calibri"/>
          <w:b/>
          <w:bCs/>
          <w:sz w:val="36"/>
          <w:szCs w:val="36"/>
          <w:lang w:eastAsia="en-AU"/>
        </w:rPr>
      </w:pPr>
      <w:r w:rsidRPr="00D24474">
        <w:rPr>
          <w:rFonts w:ascii="Calibri" w:hAnsi="Calibri" w:cs="Calibri"/>
          <w:b/>
          <w:bCs/>
          <w:sz w:val="36"/>
          <w:szCs w:val="36"/>
          <w:lang w:eastAsia="en-AU"/>
        </w:rPr>
        <w:t>Actual Service Quantity</w:t>
      </w:r>
    </w:p>
    <w:p w14:paraId="729F0805" w14:textId="77777777" w:rsidR="004D7328" w:rsidRPr="00D24474" w:rsidRDefault="004D7328" w:rsidP="00F97E25">
      <w:pPr>
        <w:keepNext/>
        <w:textAlignment w:val="baseline"/>
        <w:rPr>
          <w:rFonts w:ascii="Calibri" w:hAnsi="Calibri" w:cs="Calibri"/>
          <w:iCs/>
          <w:lang w:eastAsia="en-AU"/>
        </w:rPr>
      </w:pPr>
    </w:p>
    <w:p w14:paraId="121CEC78" w14:textId="2981C63E" w:rsidR="00C772F7" w:rsidRPr="00D24474" w:rsidRDefault="00C772F7" w:rsidP="00F97E25">
      <w:pPr>
        <w:keepNext/>
        <w:textAlignment w:val="baseline"/>
        <w:rPr>
          <w:rFonts w:ascii="Calibri" w:hAnsi="Calibri" w:cs="Calibri"/>
          <w:lang w:eastAsia="en-AU"/>
        </w:rPr>
      </w:pPr>
      <w:r w:rsidRPr="00D24474">
        <w:rPr>
          <w:rFonts w:ascii="Calibri" w:hAnsi="Calibri" w:cs="Calibri"/>
          <w:i/>
          <w:lang w:eastAsia="en-AU"/>
        </w:rPr>
        <w:t>AEMO</w:t>
      </w:r>
      <w:r w:rsidRPr="00D24474">
        <w:rPr>
          <w:rFonts w:ascii="Calibri" w:hAnsi="Calibri" w:cs="Calibri"/>
          <w:lang w:eastAsia="en-AU"/>
        </w:rPr>
        <w:t xml:space="preserve"> must determine the Actual Service Quantity for each </w:t>
      </w:r>
      <w:r w:rsidRPr="00D24474">
        <w:rPr>
          <w:rFonts w:ascii="Calibri" w:hAnsi="Calibri" w:cs="Calibri"/>
          <w:i/>
          <w:iCs/>
          <w:lang w:eastAsia="en-AU"/>
        </w:rPr>
        <w:t>Trading Interval</w:t>
      </w:r>
      <w:r w:rsidRPr="00D24474">
        <w:rPr>
          <w:rFonts w:ascii="Calibri" w:hAnsi="Calibri" w:cs="Calibri"/>
          <w:lang w:eastAsia="en-AU"/>
        </w:rPr>
        <w:t xml:space="preserve"> in the Activation Event as follows:</w:t>
      </w:r>
    </w:p>
    <w:p w14:paraId="07B71E17" w14:textId="77777777" w:rsidR="00D0189B" w:rsidRPr="00D24474" w:rsidRDefault="00D0189B" w:rsidP="00F97E25">
      <w:pPr>
        <w:keepNext/>
        <w:textAlignment w:val="baseline"/>
        <w:rPr>
          <w:rFonts w:ascii="Calibri" w:hAnsi="Calibri" w:cs="Calibri"/>
          <w:lang w:eastAsia="en-AU"/>
        </w:rPr>
      </w:pPr>
    </w:p>
    <w:p w14:paraId="7AA86539" w14:textId="4C25D575" w:rsidR="00C772F7" w:rsidRPr="00D24474" w:rsidRDefault="006F2E69" w:rsidP="00F97E25">
      <w:pPr>
        <w:keepNext/>
        <w:ind w:left="720"/>
        <w:rPr>
          <w:rFonts w:ascii="Calibri" w:hAnsi="Calibri" w:cs="Calibri"/>
          <w:iCs/>
        </w:rPr>
      </w:pPr>
      <m:oMathPara>
        <m:oMathParaPr>
          <m:jc m:val="left"/>
        </m:oMathParaPr>
        <m:oMath>
          <m:sSub>
            <m:sSubPr>
              <m:ctrlPr>
                <w:rPr>
                  <w:rFonts w:ascii="Cambria Math" w:hAnsi="Cambria Math" w:cs="Calibri"/>
                  <w:i/>
                </w:rPr>
              </m:ctrlPr>
            </m:sSubPr>
            <m:e>
              <m:r>
                <m:rPr>
                  <m:nor/>
                </m:rPr>
                <w:rPr>
                  <w:rFonts w:ascii="Calibri" w:hAnsi="Calibri" w:cs="Calibri"/>
                </w:rPr>
                <m:t>D</m:t>
              </m:r>
            </m:e>
            <m:sub>
              <m:r>
                <m:rPr>
                  <m:nor/>
                </m:rPr>
                <w:rPr>
                  <w:rFonts w:ascii="Calibri" w:hAnsi="Calibri" w:cs="Calibri"/>
                </w:rPr>
                <m:t>t</m:t>
              </m:r>
            </m:sub>
          </m:sSub>
          <m:r>
            <m:rPr>
              <m:nor/>
            </m:rPr>
            <w:rPr>
              <w:rFonts w:ascii="Calibri" w:hAnsi="Calibri" w:cs="Calibri"/>
            </w:rPr>
            <m:t>=</m:t>
          </m:r>
          <m:d>
            <m:dPr>
              <m:begChr m:val="{"/>
              <m:endChr m:val=""/>
              <m:ctrlPr>
                <w:rPr>
                  <w:rFonts w:ascii="Cambria Math" w:hAnsi="Cambria Math" w:cs="Calibri"/>
                  <w:iCs/>
                </w:rPr>
              </m:ctrlPr>
            </m:dPr>
            <m:e>
              <m:func>
                <m:funcPr>
                  <m:ctrlPr>
                    <w:rPr>
                      <w:rFonts w:ascii="Cambria Math" w:hAnsi="Cambria Math" w:cs="Calibri"/>
                      <w:iCs/>
                    </w:rPr>
                  </m:ctrlPr>
                </m:funcPr>
                <m:fName>
                  <m:r>
                    <m:rPr>
                      <m:nor/>
                    </m:rPr>
                    <w:rPr>
                      <w:rFonts w:ascii="Calibri" w:hAnsi="Calibri" w:cs="Calibri"/>
                      <w:iCs/>
                    </w:rPr>
                    <m:t>min(max</m:t>
                  </m:r>
                </m:fName>
                <m:e>
                  <m:d>
                    <m:dPr>
                      <m:ctrlPr>
                        <w:rPr>
                          <w:rFonts w:ascii="Cambria Math" w:hAnsi="Cambria Math" w:cs="Calibri"/>
                          <w:iCs/>
                        </w:rPr>
                      </m:ctrlPr>
                    </m:dPr>
                    <m:e>
                      <m:r>
                        <m:rPr>
                          <m:nor/>
                        </m:rPr>
                        <w:rPr>
                          <w:rFonts w:ascii="Calibri" w:hAnsi="Calibri" w:cs="Calibri"/>
                          <w:iCs/>
                        </w:rPr>
                        <m:t>0,</m:t>
                      </m:r>
                      <m:sSub>
                        <m:sSubPr>
                          <m:ctrlPr>
                            <w:rPr>
                              <w:rFonts w:ascii="Cambria Math" w:hAnsi="Cambria Math" w:cs="Calibri"/>
                              <w:iCs/>
                            </w:rPr>
                          </m:ctrlPr>
                        </m:sSubPr>
                        <m:e>
                          <m:r>
                            <m:rPr>
                              <m:nor/>
                            </m:rPr>
                            <w:rPr>
                              <w:rFonts w:ascii="Calibri" w:hAnsi="Calibri" w:cs="Calibri"/>
                              <w:iCs/>
                            </w:rPr>
                            <m:t>c</m:t>
                          </m:r>
                        </m:e>
                        <m:sub>
                          <m:r>
                            <m:rPr>
                              <m:nor/>
                            </m:rPr>
                            <w:rPr>
                              <w:rFonts w:ascii="Calibri" w:hAnsi="Calibri" w:cs="Calibri"/>
                              <w:iCs/>
                            </w:rPr>
                            <m:t>t</m:t>
                          </m:r>
                        </m:sub>
                      </m:sSub>
                      <m:r>
                        <m:rPr>
                          <m:nor/>
                        </m:rPr>
                        <w:rPr>
                          <w:rFonts w:ascii="Calibri" w:hAnsi="Calibri" w:cs="Calibri"/>
                          <w:iCs/>
                        </w:rPr>
                        <m:t>-</m:t>
                      </m:r>
                      <m:sSub>
                        <m:sSubPr>
                          <m:ctrlPr>
                            <w:rPr>
                              <w:rFonts w:ascii="Cambria Math" w:hAnsi="Cambria Math" w:cs="Calibri"/>
                              <w:iCs/>
                            </w:rPr>
                          </m:ctrlPr>
                        </m:sSubPr>
                        <m:e>
                          <m:r>
                            <m:rPr>
                              <m:nor/>
                            </m:rPr>
                            <w:rPr>
                              <w:rFonts w:ascii="Calibri" w:hAnsi="Calibri" w:cs="Calibri"/>
                              <w:iCs/>
                            </w:rPr>
                            <m:t>B</m:t>
                          </m:r>
                        </m:e>
                        <m:sub>
                          <m:r>
                            <m:rPr>
                              <m:nor/>
                            </m:rPr>
                            <w:rPr>
                              <w:rFonts w:ascii="Calibri" w:hAnsi="Calibri" w:cs="Calibri"/>
                              <w:iCs/>
                            </w:rPr>
                            <m:t>t</m:t>
                          </m:r>
                        </m:sub>
                      </m:sSub>
                    </m:e>
                  </m:d>
                  <m:r>
                    <m:rPr>
                      <m:nor/>
                    </m:rPr>
                    <w:rPr>
                      <w:rFonts w:ascii="Calibri" w:hAnsi="Calibri" w:cs="Calibri"/>
                      <w:iCs/>
                    </w:rPr>
                    <m:t>,</m:t>
                  </m:r>
                  <m:sSub>
                    <m:sSubPr>
                      <m:ctrlPr>
                        <w:rPr>
                          <w:rFonts w:ascii="Cambria Math" w:hAnsi="Cambria Math" w:cs="Calibri"/>
                          <w:iCs/>
                        </w:rPr>
                      </m:ctrlPr>
                    </m:sSubPr>
                    <m:e>
                      <m:r>
                        <m:rPr>
                          <m:nor/>
                        </m:rPr>
                        <w:rPr>
                          <w:rFonts w:ascii="Calibri" w:hAnsi="Calibri" w:cs="Calibri"/>
                          <w:iCs/>
                        </w:rPr>
                        <m:t>Q</m:t>
                      </m:r>
                    </m:e>
                    <m:sub>
                      <m:r>
                        <m:rPr>
                          <m:nor/>
                        </m:rPr>
                        <w:rPr>
                          <w:rFonts w:ascii="Calibri" w:hAnsi="Calibri" w:cs="Calibri"/>
                          <w:iCs/>
                        </w:rPr>
                        <m:t>t</m:t>
                      </m:r>
                    </m:sub>
                  </m:sSub>
                  <m:r>
                    <m:rPr>
                      <m:nor/>
                    </m:rPr>
                    <w:rPr>
                      <w:rFonts w:ascii="Cambria Math" w:hAnsi="Calibri" w:cs="Calibri"/>
                      <w:iCs/>
                    </w:rPr>
                    <m:t xml:space="preserve"> x </m:t>
                  </m:r>
                  <m:r>
                    <m:rPr>
                      <m:nor/>
                    </m:rPr>
                    <w:rPr>
                      <w:rFonts w:ascii="Calibri" w:hAnsi="Calibri" w:cs="Calibri"/>
                      <w:iCs/>
                    </w:rPr>
                    <m:t>0.5)</m:t>
                  </m:r>
                </m:e>
              </m:func>
            </m:e>
          </m:d>
        </m:oMath>
      </m:oMathPara>
    </w:p>
    <w:p w14:paraId="0AB117D0" w14:textId="77777777" w:rsidR="00D0189B" w:rsidRPr="00D24474" w:rsidRDefault="00D0189B" w:rsidP="008537BC">
      <w:pPr>
        <w:textAlignment w:val="baseline"/>
        <w:rPr>
          <w:rFonts w:ascii="Calibri" w:hAnsi="Calibri" w:cs="Calibri"/>
          <w:lang w:eastAsia="en-AU"/>
        </w:rPr>
      </w:pPr>
    </w:p>
    <w:p w14:paraId="29402D4D" w14:textId="7C66B16A" w:rsidR="00C772F7" w:rsidRPr="00D24474" w:rsidRDefault="00C772F7" w:rsidP="008537BC">
      <w:pPr>
        <w:textAlignment w:val="baseline"/>
        <w:rPr>
          <w:rFonts w:ascii="Calibri" w:hAnsi="Calibri" w:cs="Calibri"/>
          <w:lang w:eastAsia="en-AU"/>
        </w:rPr>
      </w:pPr>
      <w:r w:rsidRPr="00D24474">
        <w:rPr>
          <w:rFonts w:ascii="Calibri" w:hAnsi="Calibri" w:cs="Calibri"/>
          <w:lang w:eastAsia="en-AU"/>
        </w:rPr>
        <w:t>where:</w:t>
      </w:r>
    </w:p>
    <w:p w14:paraId="060C2843" w14:textId="518CCF92" w:rsidR="00926A4E" w:rsidRPr="00D24474" w:rsidRDefault="00525808" w:rsidP="004C5198">
      <w:pPr>
        <w:pStyle w:val="ListParagraph"/>
        <w:numPr>
          <w:ilvl w:val="0"/>
          <w:numId w:val="22"/>
        </w:numPr>
        <w:contextualSpacing w:val="0"/>
        <w:textAlignment w:val="baseline"/>
        <w:rPr>
          <w:rFonts w:ascii="Calibri" w:hAnsi="Calibri" w:cs="Calibri"/>
          <w:lang w:eastAsia="en-AU"/>
        </w:rPr>
      </w:pPr>
      <w:proofErr w:type="spellStart"/>
      <w:r w:rsidRPr="00D24474">
        <w:rPr>
          <w:rFonts w:ascii="Calibri" w:hAnsi="Calibri" w:cs="Calibri"/>
          <w:b/>
          <w:bCs/>
          <w:iCs/>
          <w:lang w:eastAsia="en-AU"/>
        </w:rPr>
        <w:t>B</w:t>
      </w:r>
      <w:r w:rsidR="006C204E" w:rsidRPr="00D24474">
        <w:rPr>
          <w:rFonts w:ascii="Calibri" w:hAnsi="Calibri" w:cs="Calibri"/>
          <w:b/>
          <w:vertAlign w:val="subscript"/>
          <w:lang w:eastAsia="en-AU"/>
        </w:rPr>
        <w:t>t</w:t>
      </w:r>
      <w:proofErr w:type="spellEnd"/>
      <w:r w:rsidR="00C772F7" w:rsidRPr="00D24474">
        <w:rPr>
          <w:rFonts w:ascii="Calibri" w:hAnsi="Calibri" w:cs="Calibri"/>
          <w:lang w:eastAsia="en-AU"/>
        </w:rPr>
        <w:t xml:space="preserve"> </w:t>
      </w:r>
      <w:r w:rsidR="00D0189B" w:rsidRPr="00D24474">
        <w:rPr>
          <w:rFonts w:ascii="Calibri" w:hAnsi="Calibri" w:cs="Calibri"/>
          <w:lang w:eastAsia="en-AU"/>
        </w:rPr>
        <w:t>is</w:t>
      </w:r>
      <w:r w:rsidR="00C772F7" w:rsidRPr="00D24474">
        <w:rPr>
          <w:rFonts w:ascii="Calibri" w:hAnsi="Calibri" w:cs="Calibri"/>
          <w:lang w:eastAsia="en-AU"/>
        </w:rPr>
        <w:t xml:space="preserve"> the Baseline Quantity (in </w:t>
      </w:r>
      <w:r w:rsidR="00C772F7" w:rsidRPr="00D24474">
        <w:rPr>
          <w:rFonts w:ascii="Calibri" w:hAnsi="Calibri" w:cs="Calibri"/>
          <w:i/>
          <w:iCs/>
          <w:lang w:eastAsia="en-AU"/>
        </w:rPr>
        <w:t>MWh</w:t>
      </w:r>
      <w:r w:rsidR="00C772F7" w:rsidRPr="00D24474">
        <w:rPr>
          <w:rFonts w:ascii="Calibri" w:hAnsi="Calibri" w:cs="Calibri"/>
          <w:lang w:eastAsia="en-AU"/>
        </w:rPr>
        <w:t xml:space="preserve">) for </w:t>
      </w:r>
      <w:r w:rsidR="00C772F7" w:rsidRPr="00D24474">
        <w:rPr>
          <w:rFonts w:ascii="Calibri" w:hAnsi="Calibri" w:cs="Calibri"/>
          <w:i/>
          <w:iCs/>
          <w:lang w:eastAsia="en-AU"/>
        </w:rPr>
        <w:t>Trading Interval</w:t>
      </w:r>
      <w:r w:rsidR="00C772F7" w:rsidRPr="00D24474">
        <w:rPr>
          <w:rFonts w:ascii="Calibri" w:hAnsi="Calibri" w:cs="Calibri"/>
          <w:lang w:eastAsia="en-AU"/>
        </w:rPr>
        <w:t xml:space="preserve"> (t</w:t>
      </w:r>
      <w:proofErr w:type="gramStart"/>
      <w:r w:rsidR="00C772F7" w:rsidRPr="00D24474">
        <w:rPr>
          <w:rFonts w:ascii="Calibri" w:hAnsi="Calibri" w:cs="Calibri"/>
          <w:lang w:eastAsia="en-AU"/>
        </w:rPr>
        <w:t>)</w:t>
      </w:r>
      <w:r w:rsidR="00926A4E" w:rsidRPr="00D24474">
        <w:rPr>
          <w:rFonts w:ascii="Calibri" w:hAnsi="Calibri" w:cs="Calibri"/>
          <w:lang w:eastAsia="en-AU"/>
        </w:rPr>
        <w:t>;</w:t>
      </w:r>
      <w:proofErr w:type="gramEnd"/>
    </w:p>
    <w:p w14:paraId="31FDA5E2" w14:textId="0264915C" w:rsidR="00926A4E" w:rsidRPr="00D24474" w:rsidRDefault="00525808" w:rsidP="004C5198">
      <w:pPr>
        <w:pStyle w:val="ListParagraph"/>
        <w:numPr>
          <w:ilvl w:val="0"/>
          <w:numId w:val="22"/>
        </w:numPr>
        <w:contextualSpacing w:val="0"/>
        <w:textAlignment w:val="baseline"/>
        <w:rPr>
          <w:rFonts w:ascii="Calibri" w:hAnsi="Calibri" w:cs="Calibri"/>
          <w:lang w:eastAsia="en-AU"/>
        </w:rPr>
      </w:pPr>
      <w:proofErr w:type="spellStart"/>
      <w:r w:rsidRPr="00D24474">
        <w:rPr>
          <w:rFonts w:ascii="Calibri" w:hAnsi="Calibri" w:cs="Calibri"/>
          <w:b/>
          <w:bCs/>
          <w:iCs/>
          <w:lang w:eastAsia="en-AU"/>
        </w:rPr>
        <w:t>c</w:t>
      </w:r>
      <w:r w:rsidR="006C204E" w:rsidRPr="00D24474">
        <w:rPr>
          <w:rFonts w:ascii="Calibri" w:hAnsi="Calibri" w:cs="Calibri"/>
          <w:b/>
          <w:vertAlign w:val="subscript"/>
          <w:lang w:eastAsia="en-AU"/>
        </w:rPr>
        <w:t>t</w:t>
      </w:r>
      <w:proofErr w:type="spellEnd"/>
      <w:r w:rsidR="00C772F7" w:rsidRPr="00D24474">
        <w:rPr>
          <w:rFonts w:ascii="Calibri" w:hAnsi="Calibri" w:cs="Calibri"/>
          <w:lang w:eastAsia="en-AU"/>
        </w:rPr>
        <w:t xml:space="preserve"> </w:t>
      </w:r>
      <w:r w:rsidR="00926A4E" w:rsidRPr="00D24474">
        <w:rPr>
          <w:rFonts w:ascii="Calibri" w:hAnsi="Calibri" w:cs="Calibri"/>
          <w:lang w:eastAsia="en-AU"/>
        </w:rPr>
        <w:t xml:space="preserve">is </w:t>
      </w:r>
      <w:r w:rsidR="00C772F7" w:rsidRPr="00D24474">
        <w:rPr>
          <w:rFonts w:ascii="Calibri" w:hAnsi="Calibri" w:cs="Calibri"/>
          <w:lang w:eastAsia="en-AU"/>
        </w:rPr>
        <w:t>the</w:t>
      </w:r>
      <w:r w:rsidR="0023413B" w:rsidRPr="00D24474">
        <w:rPr>
          <w:rFonts w:ascii="Calibri" w:hAnsi="Calibri" w:cs="Calibri"/>
          <w:lang w:eastAsia="en-AU"/>
        </w:rPr>
        <w:t xml:space="preserve"> Supply Telemetry Data </w:t>
      </w:r>
      <w:r w:rsidR="00C772F7" w:rsidRPr="00D24474">
        <w:rPr>
          <w:rFonts w:ascii="Calibri" w:hAnsi="Calibri" w:cs="Calibri"/>
          <w:lang w:eastAsia="en-AU"/>
        </w:rPr>
        <w:t xml:space="preserve">for the </w:t>
      </w:r>
      <w:r w:rsidR="00C772F7" w:rsidRPr="00D24474">
        <w:rPr>
          <w:rFonts w:ascii="Calibri" w:hAnsi="Calibri" w:cs="Calibri"/>
          <w:i/>
          <w:iCs/>
          <w:lang w:eastAsia="en-AU"/>
        </w:rPr>
        <w:t>Trading Interval</w:t>
      </w:r>
      <w:r w:rsidR="00C772F7" w:rsidRPr="00D24474">
        <w:rPr>
          <w:rFonts w:ascii="Calibri" w:hAnsi="Calibri" w:cs="Calibri"/>
          <w:lang w:eastAsia="en-AU"/>
        </w:rPr>
        <w:t xml:space="preserve"> in the Activation </w:t>
      </w:r>
      <w:proofErr w:type="gramStart"/>
      <w:r w:rsidR="00C772F7" w:rsidRPr="00D24474">
        <w:rPr>
          <w:rFonts w:ascii="Calibri" w:hAnsi="Calibri" w:cs="Calibri"/>
          <w:lang w:eastAsia="en-AU"/>
        </w:rPr>
        <w:t>Event</w:t>
      </w:r>
      <w:r w:rsidR="00926A4E" w:rsidRPr="00D24474">
        <w:rPr>
          <w:rFonts w:ascii="Calibri" w:hAnsi="Calibri" w:cs="Calibri"/>
          <w:lang w:eastAsia="en-AU"/>
        </w:rPr>
        <w:t>;</w:t>
      </w:r>
      <w:proofErr w:type="gramEnd"/>
    </w:p>
    <w:p w14:paraId="00D253E5" w14:textId="53E0DE30" w:rsidR="00926A4E" w:rsidRPr="00D24474" w:rsidRDefault="00DF6305" w:rsidP="004C5198">
      <w:pPr>
        <w:pStyle w:val="ListParagraph"/>
        <w:numPr>
          <w:ilvl w:val="0"/>
          <w:numId w:val="22"/>
        </w:numPr>
        <w:contextualSpacing w:val="0"/>
        <w:textAlignment w:val="baseline"/>
        <w:rPr>
          <w:rFonts w:ascii="Calibri" w:hAnsi="Calibri" w:cs="Calibri"/>
          <w:lang w:eastAsia="en-AU"/>
        </w:rPr>
      </w:pPr>
      <w:r w:rsidRPr="00D24474">
        <w:rPr>
          <w:rFonts w:ascii="Calibri" w:hAnsi="Calibri" w:cs="Calibri"/>
          <w:b/>
          <w:bCs/>
          <w:iCs/>
          <w:lang w:eastAsia="en-AU"/>
        </w:rPr>
        <w:t>D</w:t>
      </w:r>
      <w:r w:rsidRPr="00D24474">
        <w:rPr>
          <w:rFonts w:ascii="Calibri" w:hAnsi="Calibri" w:cs="Calibri"/>
          <w:b/>
          <w:bCs/>
          <w:iCs/>
          <w:vertAlign w:val="subscript"/>
          <w:lang w:eastAsia="en-AU"/>
        </w:rPr>
        <w:t>t</w:t>
      </w:r>
      <w:r w:rsidRPr="00D24474">
        <w:rPr>
          <w:rFonts w:ascii="Calibri" w:hAnsi="Calibri" w:cs="Calibri"/>
          <w:i/>
          <w:lang w:eastAsia="en-AU"/>
        </w:rPr>
        <w:t xml:space="preserve"> </w:t>
      </w:r>
      <w:r w:rsidR="00926A4E" w:rsidRPr="00D24474">
        <w:rPr>
          <w:rFonts w:ascii="Calibri" w:hAnsi="Calibri" w:cs="Calibri"/>
          <w:lang w:eastAsia="en-AU"/>
        </w:rPr>
        <w:t>is</w:t>
      </w:r>
      <w:r w:rsidR="00C772F7" w:rsidRPr="00D24474">
        <w:rPr>
          <w:rFonts w:ascii="Calibri" w:hAnsi="Calibri" w:cs="Calibri"/>
          <w:lang w:eastAsia="en-AU"/>
        </w:rPr>
        <w:t xml:space="preserve"> the Actual Service Quantity (in MWh) for </w:t>
      </w:r>
      <w:r w:rsidR="00C772F7" w:rsidRPr="00D24474">
        <w:rPr>
          <w:rFonts w:ascii="Calibri" w:hAnsi="Calibri" w:cs="Calibri"/>
          <w:i/>
          <w:iCs/>
          <w:lang w:eastAsia="en-AU"/>
        </w:rPr>
        <w:t>Trading Interval</w:t>
      </w:r>
      <w:r w:rsidR="00C772F7" w:rsidRPr="00D24474">
        <w:rPr>
          <w:rFonts w:ascii="Calibri" w:hAnsi="Calibri" w:cs="Calibri"/>
          <w:lang w:eastAsia="en-AU"/>
        </w:rPr>
        <w:t xml:space="preserve"> (t)</w:t>
      </w:r>
      <w:r w:rsidR="00926A4E" w:rsidRPr="00D24474">
        <w:rPr>
          <w:rFonts w:ascii="Calibri" w:hAnsi="Calibri" w:cs="Calibri"/>
          <w:lang w:eastAsia="en-AU"/>
        </w:rPr>
        <w:t>; and</w:t>
      </w:r>
    </w:p>
    <w:p w14:paraId="62FBE9F7" w14:textId="301680FA" w:rsidR="00C772F7" w:rsidRPr="00525808" w:rsidRDefault="00C772F7" w:rsidP="004C5198">
      <w:pPr>
        <w:pStyle w:val="ListParagraph"/>
        <w:numPr>
          <w:ilvl w:val="0"/>
          <w:numId w:val="22"/>
        </w:numPr>
        <w:contextualSpacing w:val="0"/>
        <w:textAlignment w:val="baseline"/>
        <w:rPr>
          <w:rFonts w:ascii="Calibri" w:hAnsi="Calibri" w:cs="Calibri"/>
          <w:lang w:eastAsia="en-AU"/>
        </w:rPr>
      </w:pPr>
      <w:r w:rsidRPr="00D24474">
        <w:rPr>
          <w:rFonts w:ascii="Calibri" w:hAnsi="Calibri" w:cs="Calibri"/>
          <w:b/>
          <w:bCs/>
          <w:iCs/>
          <w:lang w:eastAsia="en-AU"/>
        </w:rPr>
        <w:t>Q</w:t>
      </w:r>
      <w:r w:rsidRPr="00D24474">
        <w:rPr>
          <w:rFonts w:ascii="Calibri" w:hAnsi="Calibri" w:cs="Calibri"/>
          <w:b/>
          <w:bCs/>
          <w:iCs/>
          <w:vertAlign w:val="subscript"/>
          <w:lang w:eastAsia="en-AU"/>
        </w:rPr>
        <w:t>t</w:t>
      </w:r>
      <w:r w:rsidRPr="00D24474">
        <w:rPr>
          <w:rFonts w:ascii="Calibri" w:hAnsi="Calibri" w:cs="Calibri"/>
          <w:lang w:eastAsia="en-AU"/>
        </w:rPr>
        <w:t xml:space="preserve"> </w:t>
      </w:r>
      <w:r w:rsidR="00926A4E" w:rsidRPr="00D24474">
        <w:rPr>
          <w:rFonts w:ascii="Calibri" w:hAnsi="Calibri" w:cs="Calibri"/>
          <w:lang w:eastAsia="en-AU"/>
        </w:rPr>
        <w:t>is</w:t>
      </w:r>
      <w:r w:rsidRPr="00D24474">
        <w:rPr>
          <w:rFonts w:ascii="Calibri" w:hAnsi="Calibri" w:cs="Calibri"/>
          <w:lang w:eastAsia="en-AU"/>
        </w:rPr>
        <w:t xml:space="preserve"> the quantity, in </w:t>
      </w:r>
      <w:r w:rsidRPr="00D24474">
        <w:rPr>
          <w:rFonts w:ascii="Calibri" w:hAnsi="Calibri" w:cs="Calibri"/>
          <w:i/>
          <w:iCs/>
          <w:lang w:eastAsia="en-AU"/>
        </w:rPr>
        <w:t>MW</w:t>
      </w:r>
      <w:r w:rsidRPr="00D24474">
        <w:rPr>
          <w:rFonts w:ascii="Calibri" w:hAnsi="Calibri" w:cs="Calibri"/>
          <w:lang w:eastAsia="en-AU"/>
        </w:rPr>
        <w:t xml:space="preserve">, specified in the Activation Notice </w:t>
      </w:r>
      <w:r w:rsidR="00975E91" w:rsidRPr="00D24474">
        <w:rPr>
          <w:rFonts w:ascii="Calibri" w:hAnsi="Calibri" w:cs="Calibri"/>
          <w:lang w:eastAsia="en-AU"/>
        </w:rPr>
        <w:t xml:space="preserve">issued </w:t>
      </w:r>
      <w:r w:rsidRPr="00D24474">
        <w:rPr>
          <w:rFonts w:ascii="Calibri" w:hAnsi="Calibri" w:cs="Calibri"/>
          <w:lang w:eastAsia="en-AU"/>
        </w:rPr>
        <w:t xml:space="preserve">for the </w:t>
      </w:r>
      <w:r w:rsidRPr="00D24474">
        <w:rPr>
          <w:rFonts w:ascii="Calibri" w:hAnsi="Calibri" w:cs="Calibri"/>
          <w:i/>
          <w:iCs/>
          <w:lang w:eastAsia="en-AU"/>
        </w:rPr>
        <w:t>Trading Interval</w:t>
      </w:r>
      <w:r w:rsidRPr="00D24474">
        <w:rPr>
          <w:rFonts w:ascii="Calibri" w:hAnsi="Calibri" w:cs="Calibri"/>
          <w:lang w:eastAsia="en-AU"/>
        </w:rPr>
        <w:t xml:space="preserve"> (t), or </w:t>
      </w:r>
      <w:r w:rsidR="006D2FCD" w:rsidRPr="00D24474">
        <w:rPr>
          <w:rFonts w:ascii="Calibri" w:hAnsi="Calibri" w:cs="Calibri"/>
          <w:lang w:eastAsia="en-AU"/>
        </w:rPr>
        <w:t>(</w:t>
      </w:r>
      <w:r w:rsidRPr="00D24474">
        <w:rPr>
          <w:rFonts w:ascii="Calibri" w:hAnsi="Calibri" w:cs="Calibri"/>
          <w:lang w:eastAsia="en-AU"/>
        </w:rPr>
        <w:t>if</w:t>
      </w:r>
      <w:r w:rsidRPr="00525808">
        <w:rPr>
          <w:rFonts w:ascii="Calibri" w:hAnsi="Calibri" w:cs="Calibri"/>
          <w:lang w:eastAsia="en-AU"/>
        </w:rPr>
        <w:t xml:space="preserve"> the Activation Event occurs prior to the Commencement Day</w:t>
      </w:r>
      <w:r w:rsidR="006D2FCD">
        <w:rPr>
          <w:rFonts w:ascii="Calibri" w:hAnsi="Calibri" w:cs="Calibri"/>
          <w:lang w:eastAsia="en-AU"/>
        </w:rPr>
        <w:t>)</w:t>
      </w:r>
      <w:r w:rsidRPr="00525808">
        <w:rPr>
          <w:rFonts w:ascii="Calibri" w:hAnsi="Calibri" w:cs="Calibri"/>
          <w:lang w:eastAsia="en-AU"/>
        </w:rPr>
        <w:t xml:space="preserve"> the Maximum Service Quantity.</w:t>
      </w:r>
    </w:p>
    <w:p w14:paraId="28D8029F" w14:textId="77777777" w:rsidR="00C772F7" w:rsidRPr="00926A4E" w:rsidRDefault="00C772F7" w:rsidP="00926A4E">
      <w:pPr>
        <w:textAlignment w:val="baseline"/>
        <w:rPr>
          <w:rFonts w:ascii="Calibri" w:hAnsi="Calibri" w:cs="Calibri"/>
          <w:lang w:eastAsia="en-AU"/>
        </w:rPr>
      </w:pPr>
      <w:bookmarkStart w:id="161" w:name="_Ref172745279"/>
      <w:r w:rsidRPr="00525808">
        <w:rPr>
          <w:rFonts w:ascii="Calibri" w:hAnsi="Calibri" w:cs="Calibri"/>
          <w:lang w:eastAsia="en-AU"/>
        </w:rPr>
        <w:br w:type="page"/>
      </w:r>
    </w:p>
    <w:p w14:paraId="7D03468C" w14:textId="33C59BBC" w:rsidR="000D6F9E" w:rsidRDefault="000D6F9E" w:rsidP="00330C50">
      <w:pPr>
        <w:pStyle w:val="Heading1"/>
      </w:pPr>
      <w:bookmarkStart w:id="162" w:name="_Ref173932376"/>
      <w:bookmarkStart w:id="163" w:name="_Toc174101849"/>
      <w:r>
        <w:lastRenderedPageBreak/>
        <w:t xml:space="preserve">Schedule </w:t>
      </w:r>
      <w:r w:rsidR="00CE03FF">
        <w:t>5</w:t>
      </w:r>
      <w:r>
        <w:t xml:space="preserve"> – Operational </w:t>
      </w:r>
      <w:r w:rsidR="004C3729">
        <w:t>Representative</w:t>
      </w:r>
      <w:bookmarkEnd w:id="161"/>
      <w:bookmarkEnd w:id="162"/>
      <w:bookmarkEnd w:id="163"/>
    </w:p>
    <w:p w14:paraId="01B65EBA" w14:textId="77777777" w:rsidR="000D6F9E" w:rsidRDefault="000D6F9E" w:rsidP="000D6F9E">
      <w:pPr>
        <w:textAlignment w:val="baseline"/>
        <w:rPr>
          <w:rFonts w:ascii="Calibri" w:eastAsia="Times New Roman" w:hAnsi="Calibri" w:cs="Calibri"/>
          <w:kern w:val="0"/>
          <w:lang w:eastAsia="en-AU"/>
          <w14:ligatures w14:val="none"/>
        </w:rPr>
      </w:pPr>
    </w:p>
    <w:p w14:paraId="4C5CAE68" w14:textId="77777777" w:rsidR="000D6F9E" w:rsidRDefault="000D6F9E" w:rsidP="000D6F9E">
      <w:pPr>
        <w:textAlignment w:val="baseline"/>
        <w:rPr>
          <w:rFonts w:ascii="Calibri" w:eastAsia="Times New Roman" w:hAnsi="Calibri" w:cs="Calibri"/>
          <w:kern w:val="0"/>
          <w:lang w:eastAsia="en-AU"/>
          <w14:ligatures w14:val="none"/>
        </w:rPr>
      </w:pPr>
    </w:p>
    <w:p w14:paraId="1A9BA567" w14:textId="516433BA" w:rsidR="000D6F9E" w:rsidRPr="00BB2E52" w:rsidRDefault="000D6F9E" w:rsidP="000D6F9E">
      <w:pPr>
        <w:textAlignment w:val="baseline"/>
        <w:rPr>
          <w:rFonts w:ascii="Calibri" w:eastAsia="Times New Roman" w:hAnsi="Calibri" w:cs="Calibri"/>
          <w:b/>
          <w:bCs/>
          <w:kern w:val="0"/>
          <w:sz w:val="28"/>
          <w:szCs w:val="28"/>
          <w:lang w:eastAsia="en-AU"/>
          <w14:ligatures w14:val="none"/>
        </w:rPr>
      </w:pPr>
      <w:r w:rsidRPr="00773353">
        <w:rPr>
          <w:rFonts w:ascii="Calibri" w:eastAsia="Times New Roman" w:hAnsi="Calibri" w:cs="Calibri"/>
          <w:b/>
          <w:bCs/>
          <w:i/>
          <w:iCs/>
          <w:kern w:val="0"/>
          <w:sz w:val="28"/>
          <w:szCs w:val="28"/>
          <w:lang w:eastAsia="en-AU"/>
          <w14:ligatures w14:val="none"/>
        </w:rPr>
        <w:t>AEMO’s</w:t>
      </w:r>
      <w:r>
        <w:rPr>
          <w:rFonts w:ascii="Calibri" w:eastAsia="Times New Roman" w:hAnsi="Calibri" w:cs="Calibri"/>
          <w:b/>
          <w:bCs/>
          <w:kern w:val="0"/>
          <w:sz w:val="28"/>
          <w:szCs w:val="28"/>
          <w:lang w:eastAsia="en-AU"/>
          <w14:ligatures w14:val="none"/>
        </w:rPr>
        <w:t xml:space="preserve"> Operational </w:t>
      </w:r>
      <w:r w:rsidR="004C3729">
        <w:rPr>
          <w:rFonts w:ascii="Calibri" w:eastAsia="Times New Roman" w:hAnsi="Calibri" w:cs="Calibri"/>
          <w:b/>
          <w:bCs/>
          <w:kern w:val="0"/>
          <w:sz w:val="28"/>
          <w:szCs w:val="28"/>
          <w:lang w:eastAsia="en-AU"/>
          <w14:ligatures w14:val="none"/>
        </w:rPr>
        <w:t>Representative</w:t>
      </w:r>
    </w:p>
    <w:p w14:paraId="0EE4DD1C" w14:textId="77777777" w:rsidR="00BB2E52" w:rsidRPr="00BB2E52" w:rsidRDefault="00BB2E52"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508"/>
        <w:gridCol w:w="4508"/>
      </w:tblGrid>
      <w:tr w:rsidR="000D6F9E" w:rsidRPr="005271CE" w14:paraId="1CB706B1" w14:textId="77777777" w:rsidTr="000D6F9E">
        <w:tc>
          <w:tcPr>
            <w:tcW w:w="4508" w:type="dxa"/>
          </w:tcPr>
          <w:p w14:paraId="1C68C481" w14:textId="054E63AB" w:rsidR="000D6F9E" w:rsidRPr="005271CE" w:rsidRDefault="000D6F9E" w:rsidP="00BB2E52">
            <w:pPr>
              <w:textAlignment w:val="baseline"/>
              <w:rPr>
                <w:rFonts w:ascii="Calibri" w:eastAsia="Times New Roman" w:hAnsi="Calibri" w:cs="Calibri"/>
                <w:kern w:val="0"/>
                <w:lang w:eastAsia="en-AU"/>
                <w14:ligatures w14:val="none"/>
              </w:rPr>
            </w:pPr>
            <w:r w:rsidRPr="005271CE">
              <w:rPr>
                <w:rFonts w:ascii="Calibri" w:eastAsia="Times New Roman" w:hAnsi="Calibri" w:cs="Calibri"/>
                <w:kern w:val="0"/>
                <w:lang w:eastAsia="en-AU"/>
                <w14:ligatures w14:val="none"/>
              </w:rPr>
              <w:t>Name</w:t>
            </w:r>
          </w:p>
        </w:tc>
        <w:tc>
          <w:tcPr>
            <w:tcW w:w="4508" w:type="dxa"/>
          </w:tcPr>
          <w:p w14:paraId="7A474F38" w14:textId="2901D09E" w:rsidR="000D6F9E" w:rsidRPr="005271CE" w:rsidRDefault="000D6F9E" w:rsidP="00BB2E52">
            <w:pPr>
              <w:textAlignment w:val="baseline"/>
              <w:rPr>
                <w:rFonts w:ascii="Calibri" w:eastAsia="Times New Roman" w:hAnsi="Calibri" w:cs="Calibri"/>
                <w:kern w:val="0"/>
                <w:lang w:eastAsia="en-AU"/>
                <w14:ligatures w14:val="none"/>
              </w:rPr>
            </w:pPr>
            <w:r w:rsidRPr="005271CE">
              <w:rPr>
                <w:rStyle w:val="normaltextrun"/>
                <w:rFonts w:ascii="Calibri" w:hAnsi="Calibri" w:cs="Calibri"/>
                <w:color w:val="000000"/>
                <w:shd w:val="clear" w:color="auto" w:fill="FFFFFF"/>
              </w:rPr>
              <w:t xml:space="preserve">WA </w:t>
            </w:r>
            <w:r w:rsidR="00EF6B8F">
              <w:rPr>
                <w:rStyle w:val="normaltextrun"/>
                <w:rFonts w:ascii="Calibri" w:hAnsi="Calibri" w:cs="Calibri"/>
                <w:color w:val="000000"/>
                <w:shd w:val="clear" w:color="auto" w:fill="FFFFFF"/>
              </w:rPr>
              <w:t xml:space="preserve">Energy </w:t>
            </w:r>
            <w:r w:rsidRPr="005271CE">
              <w:rPr>
                <w:rStyle w:val="normaltextrun"/>
                <w:rFonts w:ascii="Calibri" w:hAnsi="Calibri" w:cs="Calibri"/>
                <w:color w:val="000000"/>
                <w:shd w:val="clear" w:color="auto" w:fill="FFFFFF"/>
              </w:rPr>
              <w:t xml:space="preserve">Market </w:t>
            </w:r>
            <w:r w:rsidR="00EF6B8F">
              <w:rPr>
                <w:rStyle w:val="normaltextrun"/>
              </w:rPr>
              <w:t>Management</w:t>
            </w:r>
          </w:p>
        </w:tc>
      </w:tr>
      <w:tr w:rsidR="000D6F9E" w:rsidRPr="005271CE" w14:paraId="5F04677E" w14:textId="77777777" w:rsidTr="000D6F9E">
        <w:tc>
          <w:tcPr>
            <w:tcW w:w="4508" w:type="dxa"/>
          </w:tcPr>
          <w:p w14:paraId="348864C8" w14:textId="67D8AE28" w:rsidR="000D6F9E" w:rsidRPr="005271CE" w:rsidRDefault="000D6F9E" w:rsidP="00BB2E52">
            <w:pPr>
              <w:textAlignment w:val="baseline"/>
              <w:rPr>
                <w:rFonts w:ascii="Calibri" w:eastAsia="Times New Roman" w:hAnsi="Calibri" w:cs="Calibri"/>
                <w:kern w:val="0"/>
                <w:lang w:eastAsia="en-AU"/>
                <w14:ligatures w14:val="none"/>
              </w:rPr>
            </w:pPr>
            <w:r w:rsidRPr="005271CE">
              <w:rPr>
                <w:rFonts w:ascii="Calibri" w:eastAsia="Times New Roman" w:hAnsi="Calibri" w:cs="Calibri"/>
                <w:kern w:val="0"/>
                <w:lang w:eastAsia="en-AU"/>
                <w14:ligatures w14:val="none"/>
              </w:rPr>
              <w:t>Telephone</w:t>
            </w:r>
          </w:p>
        </w:tc>
        <w:tc>
          <w:tcPr>
            <w:tcW w:w="4508" w:type="dxa"/>
          </w:tcPr>
          <w:p w14:paraId="6F8F1423" w14:textId="2F83EC5B" w:rsidR="000D6F9E" w:rsidRPr="005271CE" w:rsidRDefault="000D6F9E" w:rsidP="00BB2E52">
            <w:pPr>
              <w:textAlignment w:val="baseline"/>
              <w:rPr>
                <w:rFonts w:ascii="Calibri" w:eastAsia="Times New Roman" w:hAnsi="Calibri" w:cs="Calibri"/>
                <w:kern w:val="0"/>
                <w:lang w:eastAsia="en-AU"/>
                <w14:ligatures w14:val="none"/>
              </w:rPr>
            </w:pPr>
            <w:r w:rsidRPr="005271CE">
              <w:rPr>
                <w:rStyle w:val="normaltextrun"/>
                <w:rFonts w:ascii="Calibri" w:hAnsi="Calibri" w:cs="Calibri"/>
                <w:color w:val="000000"/>
                <w:shd w:val="clear" w:color="auto" w:fill="FFFFFF"/>
              </w:rPr>
              <w:t>1300 989 797</w:t>
            </w:r>
            <w:r w:rsidRPr="005271CE">
              <w:rPr>
                <w:rStyle w:val="eop"/>
                <w:rFonts w:ascii="Calibri" w:hAnsi="Calibri" w:cs="Calibri"/>
                <w:b/>
                <w:bCs/>
                <w:color w:val="000000"/>
                <w:shd w:val="clear" w:color="auto" w:fill="FFFFFF"/>
              </w:rPr>
              <w:t> </w:t>
            </w:r>
          </w:p>
        </w:tc>
      </w:tr>
      <w:tr w:rsidR="000D6F9E" w:rsidRPr="005271CE" w14:paraId="5A6821DE" w14:textId="77777777" w:rsidTr="000D6F9E">
        <w:tc>
          <w:tcPr>
            <w:tcW w:w="4508" w:type="dxa"/>
          </w:tcPr>
          <w:p w14:paraId="47033273" w14:textId="007491CD" w:rsidR="000D6F9E" w:rsidRPr="005271CE" w:rsidRDefault="000D6F9E" w:rsidP="00BB2E52">
            <w:pPr>
              <w:textAlignment w:val="baseline"/>
              <w:rPr>
                <w:rFonts w:ascii="Calibri" w:eastAsia="Times New Roman" w:hAnsi="Calibri" w:cs="Calibri"/>
                <w:kern w:val="0"/>
                <w:lang w:eastAsia="en-AU"/>
                <w14:ligatures w14:val="none"/>
              </w:rPr>
            </w:pPr>
            <w:r w:rsidRPr="005271CE">
              <w:rPr>
                <w:rFonts w:ascii="Calibri" w:eastAsia="Times New Roman" w:hAnsi="Calibri" w:cs="Calibri"/>
                <w:kern w:val="0"/>
                <w:lang w:eastAsia="en-AU"/>
                <w14:ligatures w14:val="none"/>
              </w:rPr>
              <w:t>Email</w:t>
            </w:r>
          </w:p>
        </w:tc>
        <w:tc>
          <w:tcPr>
            <w:tcW w:w="4508" w:type="dxa"/>
          </w:tcPr>
          <w:p w14:paraId="60B35246" w14:textId="347531C0" w:rsidR="000D6F9E" w:rsidRPr="005271CE" w:rsidRDefault="006F2E69" w:rsidP="00BB2E52">
            <w:pPr>
              <w:textAlignment w:val="baseline"/>
              <w:rPr>
                <w:rFonts w:ascii="Calibri" w:eastAsia="Times New Roman" w:hAnsi="Calibri" w:cs="Calibri"/>
                <w:kern w:val="0"/>
                <w:lang w:eastAsia="en-AU"/>
                <w14:ligatures w14:val="none"/>
              </w:rPr>
            </w:pPr>
            <w:hyperlink r:id="rId12" w:history="1">
              <w:r w:rsidR="000D6F9E" w:rsidRPr="005271CE">
                <w:rPr>
                  <w:rStyle w:val="Hyperlink"/>
                  <w:rFonts w:ascii="Calibri" w:hAnsi="Calibri" w:cs="Calibri"/>
                  <w:color w:val="0000CC"/>
                  <w:shd w:val="clear" w:color="auto" w:fill="FFFFFF"/>
                </w:rPr>
                <w:t>wa.operations@aemo.com.au</w:t>
              </w:r>
            </w:hyperlink>
          </w:p>
        </w:tc>
      </w:tr>
    </w:tbl>
    <w:p w14:paraId="4C2558E0" w14:textId="152C9FCC" w:rsidR="00BB2E52" w:rsidRPr="00BB2E52" w:rsidRDefault="00BB2E52" w:rsidP="00BB2E52">
      <w:pPr>
        <w:textAlignment w:val="baseline"/>
        <w:rPr>
          <w:rFonts w:ascii="Calibri" w:eastAsia="Times New Roman" w:hAnsi="Calibri" w:cs="Calibri"/>
          <w:kern w:val="0"/>
          <w:lang w:eastAsia="en-AU"/>
          <w14:ligatures w14:val="none"/>
        </w:rPr>
      </w:pPr>
    </w:p>
    <w:p w14:paraId="4FCF5CC5" w14:textId="77777777" w:rsidR="00BB2E52" w:rsidRPr="00BB2E52" w:rsidRDefault="00BB2E52" w:rsidP="00BB2E52">
      <w:pPr>
        <w:textAlignment w:val="baseline"/>
        <w:rPr>
          <w:rFonts w:ascii="Calibri" w:eastAsia="Times New Roman" w:hAnsi="Calibri" w:cs="Calibri"/>
          <w:kern w:val="0"/>
          <w:lang w:eastAsia="en-AU"/>
          <w14:ligatures w14:val="none"/>
        </w:rPr>
      </w:pPr>
    </w:p>
    <w:p w14:paraId="4BED49F6" w14:textId="77777777" w:rsidR="000D6F9E" w:rsidRDefault="000D6F9E" w:rsidP="00BB2E52">
      <w:pPr>
        <w:textAlignment w:val="baseline"/>
        <w:rPr>
          <w:rFonts w:ascii="Calibri" w:eastAsia="Times New Roman" w:hAnsi="Calibri" w:cs="Calibri"/>
          <w:kern w:val="0"/>
          <w:lang w:eastAsia="en-AU"/>
          <w14:ligatures w14:val="none"/>
        </w:rPr>
      </w:pPr>
    </w:p>
    <w:p w14:paraId="693B445F" w14:textId="6A62E00E" w:rsidR="000D6F9E" w:rsidRPr="00BB2E52" w:rsidRDefault="000D6F9E" w:rsidP="000D6F9E">
      <w:pPr>
        <w:textAlignment w:val="baseline"/>
        <w:rPr>
          <w:rFonts w:ascii="Calibri" w:eastAsia="Times New Roman" w:hAnsi="Calibri" w:cs="Calibri"/>
          <w:b/>
          <w:bCs/>
          <w:kern w:val="0"/>
          <w:sz w:val="28"/>
          <w:szCs w:val="28"/>
          <w:lang w:eastAsia="en-AU"/>
          <w14:ligatures w14:val="none"/>
        </w:rPr>
      </w:pPr>
      <w:r>
        <w:rPr>
          <w:rFonts w:ascii="Calibri" w:eastAsia="Times New Roman" w:hAnsi="Calibri" w:cs="Calibri"/>
          <w:b/>
          <w:bCs/>
          <w:kern w:val="0"/>
          <w:sz w:val="28"/>
          <w:szCs w:val="28"/>
          <w:lang w:eastAsia="en-AU"/>
          <w14:ligatures w14:val="none"/>
        </w:rPr>
        <w:t xml:space="preserve">Service Provider’s Operational </w:t>
      </w:r>
      <w:r w:rsidR="004C3729">
        <w:rPr>
          <w:rFonts w:ascii="Calibri" w:eastAsia="Times New Roman" w:hAnsi="Calibri" w:cs="Calibri"/>
          <w:b/>
          <w:bCs/>
          <w:kern w:val="0"/>
          <w:sz w:val="28"/>
          <w:szCs w:val="28"/>
          <w:lang w:eastAsia="en-AU"/>
          <w14:ligatures w14:val="none"/>
        </w:rPr>
        <w:t>Representative</w:t>
      </w:r>
    </w:p>
    <w:p w14:paraId="6126D1C6" w14:textId="31ED17F6" w:rsidR="00BB2E52" w:rsidRPr="00BB2E52" w:rsidRDefault="00BB2E52" w:rsidP="00BB2E52">
      <w:pPr>
        <w:textAlignment w:val="baseline"/>
        <w:rPr>
          <w:rFonts w:ascii="Calibri" w:eastAsia="Times New Roman" w:hAnsi="Calibri" w:cs="Calibri"/>
          <w:kern w:val="0"/>
          <w:lang w:eastAsia="en-AU"/>
          <w14:ligatures w14:val="none"/>
        </w:rPr>
      </w:pPr>
    </w:p>
    <w:p w14:paraId="296F323D" w14:textId="5F3EFBE2" w:rsidR="00BB2E52" w:rsidRPr="00BB2E52" w:rsidRDefault="000D6F9E" w:rsidP="00BB2E52">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Primary Operational </w:t>
      </w:r>
      <w:r w:rsidR="004C3729">
        <w:rPr>
          <w:rFonts w:ascii="Calibri" w:eastAsia="Times New Roman" w:hAnsi="Calibri" w:cs="Calibri"/>
          <w:kern w:val="0"/>
          <w:lang w:eastAsia="en-AU"/>
          <w14:ligatures w14:val="none"/>
        </w:rPr>
        <w:t>Representative</w:t>
      </w:r>
      <w:r w:rsidR="00BB2E52" w:rsidRPr="00BB2E52">
        <w:rPr>
          <w:rFonts w:ascii="Calibri" w:eastAsia="Times New Roman" w:hAnsi="Calibri" w:cs="Calibri"/>
          <w:kern w:val="0"/>
          <w:lang w:eastAsia="en-AU"/>
          <w14:ligatures w14:val="none"/>
        </w:rPr>
        <w:t xml:space="preserve"> </w:t>
      </w:r>
    </w:p>
    <w:p w14:paraId="29E715DE" w14:textId="77777777" w:rsidR="00BB2E52" w:rsidRDefault="00BB2E52"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508"/>
        <w:gridCol w:w="4508"/>
      </w:tblGrid>
      <w:tr w:rsidR="000D6F9E" w14:paraId="591C77C4" w14:textId="77777777">
        <w:tc>
          <w:tcPr>
            <w:tcW w:w="4508" w:type="dxa"/>
          </w:tcPr>
          <w:p w14:paraId="443CD104" w14:textId="77777777" w:rsidR="000D6F9E" w:rsidRDefault="000D6F9E" w:rsidP="000D6F9E">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Name</w:t>
            </w:r>
          </w:p>
        </w:tc>
        <w:tc>
          <w:tcPr>
            <w:tcW w:w="4508" w:type="dxa"/>
          </w:tcPr>
          <w:p w14:paraId="6C2B6DB4" w14:textId="4FA46573" w:rsidR="000D6F9E" w:rsidRDefault="000D6F9E" w:rsidP="000D6F9E">
            <w:pPr>
              <w:textAlignment w:val="baseline"/>
              <w:rPr>
                <w:rFonts w:ascii="Calibri" w:eastAsia="Times New Roman" w:hAnsi="Calibri" w:cs="Calibri"/>
                <w:kern w:val="0"/>
                <w:lang w:eastAsia="en-AU"/>
                <w14:ligatures w14:val="none"/>
              </w:rPr>
            </w:pPr>
            <w:r w:rsidRPr="008D16EB">
              <w:rPr>
                <w:rStyle w:val="normaltextrun"/>
                <w:rFonts w:ascii="Arial Narrow" w:hAnsi="Arial Narrow"/>
                <w:color w:val="000000"/>
                <w:highlight w:val="yellow"/>
                <w:shd w:val="clear" w:color="auto" w:fill="FFFFFF"/>
              </w:rPr>
              <w:t>##</w:t>
            </w:r>
          </w:p>
        </w:tc>
      </w:tr>
      <w:tr w:rsidR="000D6F9E" w14:paraId="2B1919DF" w14:textId="77777777">
        <w:tc>
          <w:tcPr>
            <w:tcW w:w="4508" w:type="dxa"/>
          </w:tcPr>
          <w:p w14:paraId="342B9144" w14:textId="77777777" w:rsidR="000D6F9E" w:rsidRDefault="000D6F9E" w:rsidP="000D6F9E">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Telephone</w:t>
            </w:r>
          </w:p>
        </w:tc>
        <w:tc>
          <w:tcPr>
            <w:tcW w:w="4508" w:type="dxa"/>
          </w:tcPr>
          <w:p w14:paraId="0670A93C" w14:textId="306C6F33" w:rsidR="000D6F9E" w:rsidRDefault="000D6F9E" w:rsidP="000D6F9E">
            <w:pPr>
              <w:textAlignment w:val="baseline"/>
              <w:rPr>
                <w:rFonts w:ascii="Calibri" w:eastAsia="Times New Roman" w:hAnsi="Calibri" w:cs="Calibri"/>
                <w:kern w:val="0"/>
                <w:lang w:eastAsia="en-AU"/>
                <w14:ligatures w14:val="none"/>
              </w:rPr>
            </w:pPr>
            <w:r w:rsidRPr="008D16EB">
              <w:rPr>
                <w:rStyle w:val="normaltextrun"/>
                <w:rFonts w:ascii="Arial Narrow" w:hAnsi="Arial Narrow"/>
                <w:color w:val="000000"/>
                <w:highlight w:val="yellow"/>
                <w:shd w:val="clear" w:color="auto" w:fill="FFFFFF"/>
              </w:rPr>
              <w:t>##</w:t>
            </w:r>
          </w:p>
        </w:tc>
      </w:tr>
      <w:tr w:rsidR="000D6F9E" w14:paraId="091264C7" w14:textId="77777777">
        <w:tc>
          <w:tcPr>
            <w:tcW w:w="4508" w:type="dxa"/>
          </w:tcPr>
          <w:p w14:paraId="7D0246E4" w14:textId="77777777" w:rsidR="000D6F9E" w:rsidRDefault="000D6F9E" w:rsidP="000D6F9E">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Email</w:t>
            </w:r>
          </w:p>
        </w:tc>
        <w:tc>
          <w:tcPr>
            <w:tcW w:w="4508" w:type="dxa"/>
          </w:tcPr>
          <w:p w14:paraId="5B669296" w14:textId="5B99CB65" w:rsidR="000D6F9E" w:rsidRDefault="000D6F9E" w:rsidP="000D6F9E">
            <w:pPr>
              <w:textAlignment w:val="baseline"/>
              <w:rPr>
                <w:rFonts w:ascii="Calibri" w:eastAsia="Times New Roman" w:hAnsi="Calibri" w:cs="Calibri"/>
                <w:kern w:val="0"/>
                <w:lang w:eastAsia="en-AU"/>
                <w14:ligatures w14:val="none"/>
              </w:rPr>
            </w:pPr>
            <w:r w:rsidRPr="008D16EB">
              <w:rPr>
                <w:rStyle w:val="normaltextrun"/>
                <w:rFonts w:ascii="Arial Narrow" w:hAnsi="Arial Narrow"/>
                <w:color w:val="000000"/>
                <w:highlight w:val="yellow"/>
                <w:shd w:val="clear" w:color="auto" w:fill="FFFFFF"/>
              </w:rPr>
              <w:t>##</w:t>
            </w:r>
          </w:p>
        </w:tc>
      </w:tr>
    </w:tbl>
    <w:p w14:paraId="212AF273" w14:textId="77777777" w:rsidR="000D6F9E" w:rsidRDefault="000D6F9E" w:rsidP="00BB2E52">
      <w:pPr>
        <w:textAlignment w:val="baseline"/>
        <w:rPr>
          <w:rFonts w:ascii="Calibri" w:eastAsia="Times New Roman" w:hAnsi="Calibri" w:cs="Calibri"/>
          <w:kern w:val="0"/>
          <w:lang w:eastAsia="en-AU"/>
          <w14:ligatures w14:val="none"/>
        </w:rPr>
      </w:pPr>
    </w:p>
    <w:p w14:paraId="1AF7F136" w14:textId="41F71DD9" w:rsidR="000D6F9E" w:rsidRDefault="000D6F9E" w:rsidP="00BB2E52">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Backup Operational </w:t>
      </w:r>
      <w:r w:rsidR="004C3729">
        <w:rPr>
          <w:rFonts w:ascii="Calibri" w:eastAsia="Times New Roman" w:hAnsi="Calibri" w:cs="Calibri"/>
          <w:kern w:val="0"/>
          <w:lang w:eastAsia="en-AU"/>
          <w14:ligatures w14:val="none"/>
        </w:rPr>
        <w:t>Representative</w:t>
      </w:r>
    </w:p>
    <w:p w14:paraId="5A5DCAB0" w14:textId="77777777" w:rsidR="000D6F9E" w:rsidRDefault="000D6F9E" w:rsidP="00BB2E52">
      <w:pPr>
        <w:textAlignment w:val="baseline"/>
        <w:rPr>
          <w:rFonts w:ascii="Calibri" w:eastAsia="Times New Roman" w:hAnsi="Calibri" w:cs="Calibri"/>
          <w:kern w:val="0"/>
          <w:lang w:eastAsia="en-AU"/>
          <w14:ligatures w14:val="none"/>
        </w:rPr>
      </w:pPr>
    </w:p>
    <w:tbl>
      <w:tblPr>
        <w:tblStyle w:val="TableGrid"/>
        <w:tblW w:w="0" w:type="auto"/>
        <w:tblLook w:val="04A0" w:firstRow="1" w:lastRow="0" w:firstColumn="1" w:lastColumn="0" w:noHBand="0" w:noVBand="1"/>
      </w:tblPr>
      <w:tblGrid>
        <w:gridCol w:w="4508"/>
        <w:gridCol w:w="4508"/>
      </w:tblGrid>
      <w:tr w:rsidR="000D6F9E" w14:paraId="61DF71BB" w14:textId="77777777">
        <w:tc>
          <w:tcPr>
            <w:tcW w:w="4508" w:type="dxa"/>
          </w:tcPr>
          <w:p w14:paraId="34A3E8CD" w14:textId="77777777" w:rsidR="000D6F9E" w:rsidRDefault="000D6F9E">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Name</w:t>
            </w:r>
          </w:p>
        </w:tc>
        <w:tc>
          <w:tcPr>
            <w:tcW w:w="4508" w:type="dxa"/>
          </w:tcPr>
          <w:p w14:paraId="0F26E302" w14:textId="0ADD6A91" w:rsidR="000D6F9E" w:rsidRDefault="000D6F9E">
            <w:pPr>
              <w:textAlignment w:val="baseline"/>
              <w:rPr>
                <w:rFonts w:ascii="Calibri" w:eastAsia="Times New Roman" w:hAnsi="Calibri" w:cs="Calibri"/>
                <w:kern w:val="0"/>
                <w:lang w:eastAsia="en-AU"/>
                <w14:ligatures w14:val="none"/>
              </w:rPr>
            </w:pPr>
            <w:r w:rsidRPr="000D6F9E">
              <w:rPr>
                <w:rStyle w:val="normaltextrun"/>
                <w:rFonts w:ascii="Arial Narrow" w:hAnsi="Arial Narrow"/>
                <w:color w:val="000000"/>
                <w:highlight w:val="yellow"/>
                <w:shd w:val="clear" w:color="auto" w:fill="FFFFFF"/>
              </w:rPr>
              <w:t>##</w:t>
            </w:r>
          </w:p>
        </w:tc>
      </w:tr>
      <w:tr w:rsidR="000D6F9E" w14:paraId="13C450D1" w14:textId="77777777">
        <w:tc>
          <w:tcPr>
            <w:tcW w:w="4508" w:type="dxa"/>
          </w:tcPr>
          <w:p w14:paraId="541B0101" w14:textId="77777777" w:rsidR="000D6F9E" w:rsidRDefault="000D6F9E" w:rsidP="000D6F9E">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Telephone</w:t>
            </w:r>
          </w:p>
        </w:tc>
        <w:tc>
          <w:tcPr>
            <w:tcW w:w="4508" w:type="dxa"/>
          </w:tcPr>
          <w:p w14:paraId="2B0256AF" w14:textId="7D3B94CE" w:rsidR="000D6F9E" w:rsidRDefault="000D6F9E" w:rsidP="000D6F9E">
            <w:pPr>
              <w:textAlignment w:val="baseline"/>
              <w:rPr>
                <w:rFonts w:ascii="Calibri" w:eastAsia="Times New Roman" w:hAnsi="Calibri" w:cs="Calibri"/>
                <w:kern w:val="0"/>
                <w:lang w:eastAsia="en-AU"/>
                <w14:ligatures w14:val="none"/>
              </w:rPr>
            </w:pPr>
            <w:r w:rsidRPr="00F27CA8">
              <w:rPr>
                <w:rStyle w:val="normaltextrun"/>
                <w:rFonts w:ascii="Arial Narrow" w:hAnsi="Arial Narrow"/>
                <w:color w:val="000000"/>
                <w:highlight w:val="yellow"/>
                <w:shd w:val="clear" w:color="auto" w:fill="FFFFFF"/>
              </w:rPr>
              <w:t>##</w:t>
            </w:r>
          </w:p>
        </w:tc>
      </w:tr>
      <w:tr w:rsidR="000D6F9E" w14:paraId="10992120" w14:textId="77777777">
        <w:tc>
          <w:tcPr>
            <w:tcW w:w="4508" w:type="dxa"/>
          </w:tcPr>
          <w:p w14:paraId="6D5D2236" w14:textId="77777777" w:rsidR="000D6F9E" w:rsidRDefault="000D6F9E" w:rsidP="000D6F9E">
            <w:pPr>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Email</w:t>
            </w:r>
          </w:p>
        </w:tc>
        <w:tc>
          <w:tcPr>
            <w:tcW w:w="4508" w:type="dxa"/>
          </w:tcPr>
          <w:p w14:paraId="28F66BFA" w14:textId="39404716" w:rsidR="000D6F9E" w:rsidRDefault="000D6F9E" w:rsidP="000D6F9E">
            <w:pPr>
              <w:textAlignment w:val="baseline"/>
              <w:rPr>
                <w:rFonts w:ascii="Calibri" w:eastAsia="Times New Roman" w:hAnsi="Calibri" w:cs="Calibri"/>
                <w:kern w:val="0"/>
                <w:lang w:eastAsia="en-AU"/>
                <w14:ligatures w14:val="none"/>
              </w:rPr>
            </w:pPr>
            <w:r w:rsidRPr="00F27CA8">
              <w:rPr>
                <w:rStyle w:val="normaltextrun"/>
                <w:rFonts w:ascii="Arial Narrow" w:hAnsi="Arial Narrow"/>
                <w:color w:val="000000"/>
                <w:highlight w:val="yellow"/>
                <w:shd w:val="clear" w:color="auto" w:fill="FFFFFF"/>
              </w:rPr>
              <w:t>##</w:t>
            </w:r>
          </w:p>
        </w:tc>
      </w:tr>
    </w:tbl>
    <w:p w14:paraId="263536F2" w14:textId="77777777" w:rsidR="00BB2E52" w:rsidRDefault="00BB2E52" w:rsidP="00CE03FF">
      <w:pPr>
        <w:textAlignment w:val="baseline"/>
        <w:rPr>
          <w:rFonts w:ascii="Calibri" w:eastAsia="Times New Roman" w:hAnsi="Calibri" w:cs="Calibri"/>
          <w:kern w:val="0"/>
          <w:lang w:eastAsia="en-AU"/>
          <w14:ligatures w14:val="none"/>
        </w:rPr>
      </w:pPr>
    </w:p>
    <w:sectPr w:rsidR="00BB2E52" w:rsidSect="004E03F1">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814E" w14:textId="77777777" w:rsidR="00F15C87" w:rsidRDefault="00F15C87" w:rsidP="004E03F1">
      <w:r>
        <w:separator/>
      </w:r>
    </w:p>
  </w:endnote>
  <w:endnote w:type="continuationSeparator" w:id="0">
    <w:p w14:paraId="4AFD5A42" w14:textId="77777777" w:rsidR="00F15C87" w:rsidRDefault="00F15C87" w:rsidP="004E03F1">
      <w:r>
        <w:continuationSeparator/>
      </w:r>
    </w:p>
  </w:endnote>
  <w:endnote w:type="continuationNotice" w:id="1">
    <w:p w14:paraId="67D71432" w14:textId="77777777" w:rsidR="00F15C87" w:rsidRDefault="00F15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B3E8" w14:textId="5DD7E205" w:rsidR="00A32D3C" w:rsidRDefault="008E2CCE" w:rsidP="00B4517D">
    <w:pPr>
      <w:pStyle w:val="Footer"/>
      <w:jc w:val="right"/>
    </w:pPr>
    <w:r>
      <w:t xml:space="preserve">Supplementary Capacity Contract </w:t>
    </w:r>
    <w:r w:rsidR="00397AA3">
      <w:t>(</w:t>
    </w:r>
    <w:r w:rsidR="0088037A" w:rsidRPr="0088037A">
      <w:t xml:space="preserve">Residential </w:t>
    </w:r>
    <w:r w:rsidR="00E52928">
      <w:t>Distributed Energy Resource</w:t>
    </w:r>
    <w:r w:rsidR="00397AA3">
      <w:t>)</w:t>
    </w:r>
  </w:p>
  <w:p w14:paraId="28F0B3EE" w14:textId="67757C82" w:rsidR="008E2CCE" w:rsidRDefault="005C498A" w:rsidP="00B4517D">
    <w:pPr>
      <w:pStyle w:val="Footer"/>
      <w:jc w:val="right"/>
    </w:pPr>
    <w:r>
      <w:t xml:space="preserve">Page </w:t>
    </w:r>
    <w:r w:rsidR="008E2CCE">
      <w:fldChar w:fldCharType="begin"/>
    </w:r>
    <w:r w:rsidR="008E2CCE">
      <w:instrText xml:space="preserve"> PAGE   \* MERGEFORMAT </w:instrText>
    </w:r>
    <w:r w:rsidR="008E2CCE">
      <w:fldChar w:fldCharType="separate"/>
    </w:r>
    <w:r w:rsidR="008E2CCE">
      <w:rPr>
        <w:noProof/>
      </w:rPr>
      <w:t>1</w:t>
    </w:r>
    <w:r w:rsidR="008E2CCE">
      <w:rPr>
        <w:noProof/>
      </w:rPr>
      <w:fldChar w:fldCharType="end"/>
    </w:r>
    <w:r w:rsidR="008E2CCE">
      <w:rPr>
        <w:noProof/>
      </w:rPr>
      <w:t xml:space="preserve"> of </w:t>
    </w:r>
    <w:r w:rsidR="008E2CCE">
      <w:rPr>
        <w:noProof/>
      </w:rPr>
      <w:fldChar w:fldCharType="begin"/>
    </w:r>
    <w:r w:rsidR="008E2CCE">
      <w:rPr>
        <w:noProof/>
      </w:rPr>
      <w:instrText xml:space="preserve"> NUMPAGES   \* MERGEFORMAT </w:instrText>
    </w:r>
    <w:r w:rsidR="008E2CCE">
      <w:rPr>
        <w:noProof/>
      </w:rPr>
      <w:fldChar w:fldCharType="separate"/>
    </w:r>
    <w:r w:rsidR="008E2CCE">
      <w:rPr>
        <w:noProof/>
      </w:rPr>
      <w:t>2</w:t>
    </w:r>
    <w:r w:rsidR="008E2C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930B" w14:textId="77777777" w:rsidR="00F15C87" w:rsidRDefault="00F15C87" w:rsidP="004E03F1">
      <w:r>
        <w:separator/>
      </w:r>
    </w:p>
  </w:footnote>
  <w:footnote w:type="continuationSeparator" w:id="0">
    <w:p w14:paraId="76C1323E" w14:textId="77777777" w:rsidR="00F15C87" w:rsidRDefault="00F15C87" w:rsidP="004E03F1">
      <w:r>
        <w:continuationSeparator/>
      </w:r>
    </w:p>
  </w:footnote>
  <w:footnote w:type="continuationNotice" w:id="1">
    <w:p w14:paraId="6F6A6ECB" w14:textId="77777777" w:rsidR="00F15C87" w:rsidRDefault="00F15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F3D1" w14:textId="38534BB7" w:rsidR="004E03F1" w:rsidRDefault="004E03F1" w:rsidP="004E03F1">
    <w:pPr>
      <w:pStyle w:val="Header"/>
      <w:jc w:val="right"/>
    </w:pPr>
    <w:r>
      <w:rPr>
        <w:noProof/>
      </w:rPr>
      <w:drawing>
        <wp:inline distT="0" distB="0" distL="0" distR="0" wp14:anchorId="6E8C8039" wp14:editId="1F1FF542">
          <wp:extent cx="2089785" cy="685800"/>
          <wp:effectExtent l="0" t="0" r="5715" b="0"/>
          <wp:docPr id="452" name="Picture 1" descr="A logo with purpl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Picture 1" descr="A logo with purple letters&#10;&#10;Description automatically generated"/>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78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BEB"/>
    <w:multiLevelType w:val="multilevel"/>
    <w:tmpl w:val="64ACA92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9915A1"/>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D47A54"/>
    <w:multiLevelType w:val="multilevel"/>
    <w:tmpl w:val="5DB41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A723F0"/>
    <w:multiLevelType w:val="multilevel"/>
    <w:tmpl w:val="02806A48"/>
    <w:lvl w:ilvl="0">
      <w:start w:val="1"/>
      <w:numFmt w:val="decimal"/>
      <w:lvlText w:val="%1."/>
      <w:lvlJc w:val="left"/>
      <w:pPr>
        <w:ind w:left="709" w:hanging="709"/>
      </w:pPr>
      <w:rPr>
        <w:rFonts w:hint="default"/>
        <w:i w:val="0"/>
        <w:iCs w:val="0"/>
        <w:sz w:val="36"/>
        <w:szCs w:val="36"/>
      </w:rPr>
    </w:lvl>
    <w:lvl w:ilvl="1">
      <w:start w:val="1"/>
      <w:numFmt w:val="decimal"/>
      <w:lvlText w:val="%1.%2."/>
      <w:lvlJc w:val="left"/>
      <w:pPr>
        <w:ind w:left="709" w:hanging="709"/>
      </w:pPr>
      <w:rPr>
        <w:rFonts w:hint="default"/>
        <w:b/>
        <w:bCs w:val="0"/>
        <w:i w:val="0"/>
        <w:iCs w:val="0"/>
      </w:rPr>
    </w:lvl>
    <w:lvl w:ilvl="2">
      <w:start w:val="1"/>
      <w:numFmt w:val="lowerLetter"/>
      <w:lvlText w:val="(%3)"/>
      <w:lvlJc w:val="left"/>
      <w:pPr>
        <w:ind w:left="709" w:firstLine="0"/>
      </w:pPr>
      <w:rPr>
        <w:rFonts w:hint="default"/>
        <w:b w:val="0"/>
        <w:bCs w:val="0"/>
        <w:i w:val="0"/>
      </w:rPr>
    </w:lvl>
    <w:lvl w:ilvl="3">
      <w:start w:val="1"/>
      <w:numFmt w:val="lowerRoman"/>
      <w:lvlText w:val="(%4)"/>
      <w:lvlJc w:val="left"/>
      <w:pPr>
        <w:ind w:left="709" w:firstLine="709"/>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9072F1"/>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504"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54148A"/>
    <w:multiLevelType w:val="hybridMultilevel"/>
    <w:tmpl w:val="63785B08"/>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CF07EE5"/>
    <w:multiLevelType w:val="hybridMultilevel"/>
    <w:tmpl w:val="EE50FC40"/>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7" w15:restartNumberingAfterBreak="0">
    <w:nsid w:val="0ED245EC"/>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504"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E15451"/>
    <w:multiLevelType w:val="multilevel"/>
    <w:tmpl w:val="321E35BC"/>
    <w:lvl w:ilvl="0">
      <w:start w:val="1"/>
      <w:numFmt w:val="decimal"/>
      <w:lvlText w:val="%1."/>
      <w:lvlJc w:val="left"/>
      <w:pPr>
        <w:ind w:left="360" w:hanging="360"/>
      </w:pPr>
      <w:rPr>
        <w:rFonts w:hint="default"/>
        <w:i w:val="0"/>
        <w:iCs w:val="0"/>
        <w:sz w:val="28"/>
        <w:szCs w:val="28"/>
      </w:rPr>
    </w:lvl>
    <w:lvl w:ilvl="1">
      <w:start w:val="1"/>
      <w:numFmt w:val="decimal"/>
      <w:lvlText w:val="%1.%2."/>
      <w:lvlJc w:val="left"/>
      <w:pPr>
        <w:tabs>
          <w:tab w:val="num" w:pos="1701"/>
        </w:tabs>
        <w:ind w:left="709" w:hanging="709"/>
      </w:pPr>
      <w:rPr>
        <w:rFonts w:hint="default"/>
        <w:b/>
        <w:bCs w:val="0"/>
        <w:i w:val="0"/>
        <w:iCs w:val="0"/>
      </w:rPr>
    </w:lvl>
    <w:lvl w:ilvl="2">
      <w:start w:val="1"/>
      <w:numFmt w:val="lowerLetter"/>
      <w:lvlText w:val="(%3)"/>
      <w:lvlJc w:val="left"/>
      <w:pPr>
        <w:ind w:left="1418" w:hanging="709"/>
      </w:pPr>
      <w:rPr>
        <w:rFonts w:hint="default"/>
        <w:b w:val="0"/>
        <w:bCs w:val="0"/>
        <w:i w:val="0"/>
      </w:rPr>
    </w:lvl>
    <w:lvl w:ilvl="3">
      <w:start w:val="1"/>
      <w:numFmt w:val="lowerRoman"/>
      <w:lvlText w:val="(%4)"/>
      <w:lvlJc w:val="left"/>
      <w:pPr>
        <w:ind w:left="720" w:firstLine="69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146B7816"/>
    <w:multiLevelType w:val="multilevel"/>
    <w:tmpl w:val="A556452E"/>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504"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lowerRoman"/>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22BDD"/>
    <w:multiLevelType w:val="multilevel"/>
    <w:tmpl w:val="321E35BC"/>
    <w:lvl w:ilvl="0">
      <w:start w:val="1"/>
      <w:numFmt w:val="decimal"/>
      <w:lvlText w:val="%1."/>
      <w:lvlJc w:val="left"/>
      <w:pPr>
        <w:ind w:left="360" w:hanging="360"/>
      </w:pPr>
      <w:rPr>
        <w:rFonts w:hint="default"/>
        <w:i w:val="0"/>
        <w:iCs w:val="0"/>
        <w:sz w:val="28"/>
        <w:szCs w:val="28"/>
      </w:rPr>
    </w:lvl>
    <w:lvl w:ilvl="1">
      <w:start w:val="1"/>
      <w:numFmt w:val="decimal"/>
      <w:lvlText w:val="%1.%2."/>
      <w:lvlJc w:val="left"/>
      <w:pPr>
        <w:tabs>
          <w:tab w:val="num" w:pos="1701"/>
        </w:tabs>
        <w:ind w:left="709" w:hanging="709"/>
      </w:pPr>
      <w:rPr>
        <w:rFonts w:hint="default"/>
        <w:b/>
        <w:bCs w:val="0"/>
        <w:i w:val="0"/>
        <w:iCs w:val="0"/>
      </w:rPr>
    </w:lvl>
    <w:lvl w:ilvl="2">
      <w:start w:val="1"/>
      <w:numFmt w:val="lowerLetter"/>
      <w:lvlText w:val="(%3)"/>
      <w:lvlJc w:val="left"/>
      <w:pPr>
        <w:ind w:left="1418" w:hanging="709"/>
      </w:pPr>
      <w:rPr>
        <w:rFonts w:hint="default"/>
        <w:b w:val="0"/>
        <w:bCs w:val="0"/>
        <w:i w:val="0"/>
      </w:rPr>
    </w:lvl>
    <w:lvl w:ilvl="3">
      <w:start w:val="1"/>
      <w:numFmt w:val="lowerRoman"/>
      <w:lvlText w:val="(%4)"/>
      <w:lvlJc w:val="left"/>
      <w:pPr>
        <w:ind w:left="720" w:firstLine="69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3752EA"/>
    <w:multiLevelType w:val="hybridMultilevel"/>
    <w:tmpl w:val="63CE43E2"/>
    <w:lvl w:ilvl="0" w:tplc="8684FA5E">
      <w:start w:val="1"/>
      <w:numFmt w:val="decimal"/>
      <w:lvlText w:val="%1."/>
      <w:lvlJc w:val="left"/>
      <w:pPr>
        <w:ind w:left="1020" w:hanging="360"/>
      </w:pPr>
    </w:lvl>
    <w:lvl w:ilvl="1" w:tplc="A626738E">
      <w:start w:val="1"/>
      <w:numFmt w:val="decimal"/>
      <w:lvlText w:val="%2."/>
      <w:lvlJc w:val="left"/>
      <w:pPr>
        <w:ind w:left="1020" w:hanging="360"/>
      </w:pPr>
    </w:lvl>
    <w:lvl w:ilvl="2" w:tplc="A77A67AC">
      <w:start w:val="1"/>
      <w:numFmt w:val="decimal"/>
      <w:lvlText w:val="%3."/>
      <w:lvlJc w:val="left"/>
      <w:pPr>
        <w:ind w:left="1020" w:hanging="360"/>
      </w:pPr>
    </w:lvl>
    <w:lvl w:ilvl="3" w:tplc="AAD672E4">
      <w:start w:val="1"/>
      <w:numFmt w:val="decimal"/>
      <w:lvlText w:val="%4."/>
      <w:lvlJc w:val="left"/>
      <w:pPr>
        <w:ind w:left="1020" w:hanging="360"/>
      </w:pPr>
    </w:lvl>
    <w:lvl w:ilvl="4" w:tplc="F1D2C204">
      <w:start w:val="1"/>
      <w:numFmt w:val="decimal"/>
      <w:lvlText w:val="%5."/>
      <w:lvlJc w:val="left"/>
      <w:pPr>
        <w:ind w:left="1020" w:hanging="360"/>
      </w:pPr>
    </w:lvl>
    <w:lvl w:ilvl="5" w:tplc="92CADAF8">
      <w:start w:val="1"/>
      <w:numFmt w:val="decimal"/>
      <w:lvlText w:val="%6."/>
      <w:lvlJc w:val="left"/>
      <w:pPr>
        <w:ind w:left="1020" w:hanging="360"/>
      </w:pPr>
    </w:lvl>
    <w:lvl w:ilvl="6" w:tplc="EEFE20D6">
      <w:start w:val="1"/>
      <w:numFmt w:val="decimal"/>
      <w:lvlText w:val="%7."/>
      <w:lvlJc w:val="left"/>
      <w:pPr>
        <w:ind w:left="1020" w:hanging="360"/>
      </w:pPr>
    </w:lvl>
    <w:lvl w:ilvl="7" w:tplc="1FE88C42">
      <w:start w:val="1"/>
      <w:numFmt w:val="decimal"/>
      <w:lvlText w:val="%8."/>
      <w:lvlJc w:val="left"/>
      <w:pPr>
        <w:ind w:left="1020" w:hanging="360"/>
      </w:pPr>
    </w:lvl>
    <w:lvl w:ilvl="8" w:tplc="36FCDB14">
      <w:start w:val="1"/>
      <w:numFmt w:val="decimal"/>
      <w:lvlText w:val="%9."/>
      <w:lvlJc w:val="left"/>
      <w:pPr>
        <w:ind w:left="1020" w:hanging="360"/>
      </w:pPr>
    </w:lvl>
  </w:abstractNum>
  <w:abstractNum w:abstractNumId="12" w15:restartNumberingAfterBreak="0">
    <w:nsid w:val="230406B0"/>
    <w:multiLevelType w:val="hybridMultilevel"/>
    <w:tmpl w:val="F7807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E2250"/>
    <w:multiLevelType w:val="multilevel"/>
    <w:tmpl w:val="B966FD3A"/>
    <w:lvl w:ilvl="0">
      <w:start w:val="1"/>
      <w:numFmt w:val="decimal"/>
      <w:pStyle w:val="Heading2"/>
      <w:lvlText w:val="%1"/>
      <w:lvlJc w:val="left"/>
      <w:pPr>
        <w:ind w:left="709" w:hanging="709"/>
      </w:pPr>
      <w:rPr>
        <w:rFonts w:ascii="Calibri" w:hAnsi="Calibri" w:hint="default"/>
        <w:b/>
        <w:i w:val="0"/>
        <w:caps w:val="0"/>
        <w:strike w:val="0"/>
        <w:dstrike w:val="0"/>
        <w:vanish w:val="0"/>
        <w:sz w:val="36"/>
        <w:vertAlign w:val="baseline"/>
      </w:rPr>
    </w:lvl>
    <w:lvl w:ilvl="1">
      <w:start w:val="1"/>
      <w:numFmt w:val="decimal"/>
      <w:pStyle w:val="Heading3"/>
      <w:lvlText w:val="%1.%2"/>
      <w:lvlJc w:val="left"/>
      <w:pPr>
        <w:ind w:left="709" w:hanging="709"/>
      </w:pPr>
      <w:rPr>
        <w:rFonts w:ascii="Calibri" w:hAnsi="Calibri" w:hint="default"/>
        <w:b/>
        <w:i w:val="0"/>
        <w:caps w:val="0"/>
        <w:strike w:val="0"/>
        <w:dstrike w:val="0"/>
        <w:vanish w:val="0"/>
        <w:sz w:val="28"/>
        <w:vertAlign w:val="baseline"/>
      </w:rPr>
    </w:lvl>
    <w:lvl w:ilvl="2">
      <w:start w:val="1"/>
      <w:numFmt w:val="decimal"/>
      <w:lvlText w:val="%1.%2.%3"/>
      <w:lvlJc w:val="left"/>
      <w:pPr>
        <w:ind w:left="709" w:hanging="709"/>
      </w:pPr>
      <w:rPr>
        <w:rFonts w:ascii="Calibri" w:hAnsi="Calibri" w:hint="default"/>
        <w:b w:val="0"/>
        <w:i w:val="0"/>
        <w:caps w:val="0"/>
        <w:strike w:val="0"/>
        <w:dstrike w:val="0"/>
        <w:vanish w:val="0"/>
        <w:sz w:val="22"/>
        <w:vertAlign w:val="baseline"/>
      </w:rPr>
    </w:lvl>
    <w:lvl w:ilvl="3">
      <w:start w:val="1"/>
      <w:numFmt w:val="lowerLetter"/>
      <w:lvlText w:val="(%4)"/>
      <w:lvlJc w:val="left"/>
      <w:pPr>
        <w:ind w:left="709" w:firstLine="0"/>
      </w:pPr>
      <w:rPr>
        <w:rFonts w:hint="default"/>
      </w:rPr>
    </w:lvl>
    <w:lvl w:ilvl="4">
      <w:start w:val="1"/>
      <w:numFmt w:val="lowerRoman"/>
      <w:lvlText w:val="(%5)"/>
      <w:lvlJc w:val="left"/>
      <w:pPr>
        <w:ind w:left="709" w:firstLine="709"/>
      </w:pPr>
      <w:rPr>
        <w:rFonts w:hint="default"/>
      </w:rPr>
    </w:lvl>
    <w:lvl w:ilvl="5">
      <w:start w:val="1"/>
      <w:numFmt w:val="upperLetter"/>
      <w:lvlText w:val="(%6)"/>
      <w:lvlJc w:val="left"/>
      <w:pPr>
        <w:ind w:left="709" w:firstLine="1417"/>
      </w:pPr>
      <w:rPr>
        <w:rFonts w:hint="default"/>
      </w:rPr>
    </w:lvl>
    <w:lvl w:ilvl="6">
      <w:start w:val="1"/>
      <w:numFmt w:val="upperRoman"/>
      <w:lvlText w:val="(%7)"/>
      <w:lvlJc w:val="left"/>
      <w:pPr>
        <w:ind w:left="709" w:firstLine="155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D923FA"/>
    <w:multiLevelType w:val="multilevel"/>
    <w:tmpl w:val="BD8C53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6AD731D"/>
    <w:multiLevelType w:val="hybridMultilevel"/>
    <w:tmpl w:val="E884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416F7B"/>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EB3A20"/>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431286"/>
    <w:multiLevelType w:val="hybridMultilevel"/>
    <w:tmpl w:val="BCCECEDE"/>
    <w:lvl w:ilvl="0" w:tplc="B9EAB6F2">
      <w:start w:val="1"/>
      <w:numFmt w:val="decimal"/>
      <w:lvlText w:val="%1."/>
      <w:lvlJc w:val="left"/>
      <w:pPr>
        <w:ind w:left="1020" w:hanging="360"/>
      </w:pPr>
    </w:lvl>
    <w:lvl w:ilvl="1" w:tplc="FB129746">
      <w:start w:val="1"/>
      <w:numFmt w:val="decimal"/>
      <w:lvlText w:val="%2."/>
      <w:lvlJc w:val="left"/>
      <w:pPr>
        <w:ind w:left="1020" w:hanging="360"/>
      </w:pPr>
    </w:lvl>
    <w:lvl w:ilvl="2" w:tplc="EC46DC60">
      <w:start w:val="1"/>
      <w:numFmt w:val="decimal"/>
      <w:lvlText w:val="%3."/>
      <w:lvlJc w:val="left"/>
      <w:pPr>
        <w:ind w:left="1020" w:hanging="360"/>
      </w:pPr>
    </w:lvl>
    <w:lvl w:ilvl="3" w:tplc="CD96793E">
      <w:start w:val="1"/>
      <w:numFmt w:val="decimal"/>
      <w:lvlText w:val="%4."/>
      <w:lvlJc w:val="left"/>
      <w:pPr>
        <w:ind w:left="1020" w:hanging="360"/>
      </w:pPr>
    </w:lvl>
    <w:lvl w:ilvl="4" w:tplc="BC4425FE">
      <w:start w:val="1"/>
      <w:numFmt w:val="decimal"/>
      <w:lvlText w:val="%5."/>
      <w:lvlJc w:val="left"/>
      <w:pPr>
        <w:ind w:left="1020" w:hanging="360"/>
      </w:pPr>
    </w:lvl>
    <w:lvl w:ilvl="5" w:tplc="C67C01E0">
      <w:start w:val="1"/>
      <w:numFmt w:val="decimal"/>
      <w:lvlText w:val="%6."/>
      <w:lvlJc w:val="left"/>
      <w:pPr>
        <w:ind w:left="1020" w:hanging="360"/>
      </w:pPr>
    </w:lvl>
    <w:lvl w:ilvl="6" w:tplc="39B89860">
      <w:start w:val="1"/>
      <w:numFmt w:val="decimal"/>
      <w:lvlText w:val="%7."/>
      <w:lvlJc w:val="left"/>
      <w:pPr>
        <w:ind w:left="1020" w:hanging="360"/>
      </w:pPr>
    </w:lvl>
    <w:lvl w:ilvl="7" w:tplc="2A1E3900">
      <w:start w:val="1"/>
      <w:numFmt w:val="decimal"/>
      <w:lvlText w:val="%8."/>
      <w:lvlJc w:val="left"/>
      <w:pPr>
        <w:ind w:left="1020" w:hanging="360"/>
      </w:pPr>
    </w:lvl>
    <w:lvl w:ilvl="8" w:tplc="217C05FC">
      <w:start w:val="1"/>
      <w:numFmt w:val="decimal"/>
      <w:lvlText w:val="%9."/>
      <w:lvlJc w:val="left"/>
      <w:pPr>
        <w:ind w:left="1020" w:hanging="360"/>
      </w:pPr>
    </w:lvl>
  </w:abstractNum>
  <w:abstractNum w:abstractNumId="19" w15:restartNumberingAfterBreak="0">
    <w:nsid w:val="2E104F64"/>
    <w:multiLevelType w:val="multilevel"/>
    <w:tmpl w:val="08CA9B5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F422792"/>
    <w:multiLevelType w:val="multilevel"/>
    <w:tmpl w:val="9F0E6C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8C186E"/>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3B5E0D"/>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734B97"/>
    <w:multiLevelType w:val="multilevel"/>
    <w:tmpl w:val="83B0972E"/>
    <w:lvl w:ilvl="0">
      <w:start w:val="1"/>
      <w:numFmt w:val="decimal"/>
      <w:lvlText w:val="%1"/>
      <w:lvlJc w:val="left"/>
      <w:pPr>
        <w:ind w:left="709" w:hanging="709"/>
      </w:pPr>
      <w:rPr>
        <w:rFonts w:ascii="Calibri" w:hAnsi="Calibri" w:hint="default"/>
        <w:b/>
        <w:i w:val="0"/>
        <w:caps w:val="0"/>
        <w:strike w:val="0"/>
        <w:dstrike w:val="0"/>
        <w:vanish w:val="0"/>
        <w:sz w:val="36"/>
        <w:vertAlign w:val="baseline"/>
      </w:rPr>
    </w:lvl>
    <w:lvl w:ilvl="1">
      <w:start w:val="1"/>
      <w:numFmt w:val="decimal"/>
      <w:lvlText w:val="%1.%2"/>
      <w:lvlJc w:val="left"/>
      <w:pPr>
        <w:ind w:left="709" w:hanging="709"/>
      </w:pPr>
      <w:rPr>
        <w:rFonts w:ascii="Calibri" w:hAnsi="Calibri" w:hint="default"/>
        <w:b/>
        <w:i w:val="0"/>
        <w:caps w:val="0"/>
        <w:strike w:val="0"/>
        <w:dstrike w:val="0"/>
        <w:vanish w:val="0"/>
        <w:sz w:val="28"/>
        <w:vertAlign w:val="baseline"/>
      </w:rPr>
    </w:lvl>
    <w:lvl w:ilvl="2">
      <w:start w:val="1"/>
      <w:numFmt w:val="decimal"/>
      <w:lvlText w:val="%1.%2.%3"/>
      <w:lvlJc w:val="left"/>
      <w:pPr>
        <w:ind w:left="709" w:hanging="709"/>
      </w:pPr>
      <w:rPr>
        <w:rFonts w:ascii="Calibri" w:hAnsi="Calibri" w:hint="default"/>
        <w:b w:val="0"/>
        <w:i w:val="0"/>
        <w:caps w:val="0"/>
        <w:strike w:val="0"/>
        <w:dstrike w:val="0"/>
        <w:vanish w:val="0"/>
        <w:sz w:val="22"/>
        <w:vertAlign w:val="baseline"/>
      </w:rPr>
    </w:lvl>
    <w:lvl w:ilvl="3">
      <w:start w:val="1"/>
      <w:numFmt w:val="lowerLetter"/>
      <w:lvlText w:val="(%4)"/>
      <w:lvlJc w:val="left"/>
      <w:pPr>
        <w:tabs>
          <w:tab w:val="num" w:pos="12417"/>
        </w:tabs>
        <w:ind w:left="709" w:firstLine="709"/>
      </w:pPr>
      <w:rPr>
        <w:rFonts w:hint="default"/>
      </w:rPr>
    </w:lvl>
    <w:lvl w:ilvl="4">
      <w:start w:val="1"/>
      <w:numFmt w:val="lowerRoman"/>
      <w:lvlText w:val="(%5)"/>
      <w:lvlJc w:val="left"/>
      <w:pPr>
        <w:ind w:left="709" w:firstLine="1417"/>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C46448"/>
    <w:multiLevelType w:val="hybridMultilevel"/>
    <w:tmpl w:val="B30C6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2593ED9"/>
    <w:multiLevelType w:val="multilevel"/>
    <w:tmpl w:val="958806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89095B"/>
    <w:multiLevelType w:val="hybridMultilevel"/>
    <w:tmpl w:val="C152DB92"/>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 w15:restartNumberingAfterBreak="0">
    <w:nsid w:val="373D5D9A"/>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5305DF"/>
    <w:multiLevelType w:val="hybridMultilevel"/>
    <w:tmpl w:val="FA869E1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39C866FF"/>
    <w:multiLevelType w:val="multilevel"/>
    <w:tmpl w:val="A556452E"/>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504"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lowerRoman"/>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0479C6"/>
    <w:multiLevelType w:val="multilevel"/>
    <w:tmpl w:val="C58619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3A62714A"/>
    <w:multiLevelType w:val="multilevel"/>
    <w:tmpl w:val="0DEC94D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3CE85601"/>
    <w:multiLevelType w:val="multilevel"/>
    <w:tmpl w:val="44E69C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ED77157"/>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504"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EB0BFE"/>
    <w:multiLevelType w:val="multilevel"/>
    <w:tmpl w:val="808AC6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3FBE2731"/>
    <w:multiLevelType w:val="hybridMultilevel"/>
    <w:tmpl w:val="9D9E5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CC4ADE"/>
    <w:multiLevelType w:val="hybridMultilevel"/>
    <w:tmpl w:val="F858C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CE06D5"/>
    <w:multiLevelType w:val="multilevel"/>
    <w:tmpl w:val="81D2D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4301E3E"/>
    <w:multiLevelType w:val="multilevel"/>
    <w:tmpl w:val="7A660980"/>
    <w:lvl w:ilvl="0">
      <w:start w:val="1"/>
      <w:numFmt w:val="decimal"/>
      <w:lvlText w:val="%1."/>
      <w:lvlJc w:val="left"/>
      <w:pPr>
        <w:ind w:left="709" w:hanging="709"/>
      </w:pPr>
      <w:rPr>
        <w:rFonts w:hint="default"/>
        <w:i w:val="0"/>
        <w:iCs w:val="0"/>
        <w:sz w:val="36"/>
        <w:szCs w:val="36"/>
      </w:rPr>
    </w:lvl>
    <w:lvl w:ilvl="1">
      <w:start w:val="1"/>
      <w:numFmt w:val="decimal"/>
      <w:lvlText w:val="%1.%2."/>
      <w:lvlJc w:val="left"/>
      <w:pPr>
        <w:tabs>
          <w:tab w:val="num" w:pos="1701"/>
        </w:tabs>
        <w:ind w:left="709" w:hanging="709"/>
      </w:pPr>
      <w:rPr>
        <w:rFonts w:hint="default"/>
        <w:b/>
        <w:bCs w:val="0"/>
        <w:i w:val="0"/>
        <w:iCs w:val="0"/>
      </w:rPr>
    </w:lvl>
    <w:lvl w:ilvl="2">
      <w:start w:val="1"/>
      <w:numFmt w:val="lowerLetter"/>
      <w:lvlText w:val="(%3)"/>
      <w:lvlJc w:val="left"/>
      <w:pPr>
        <w:tabs>
          <w:tab w:val="num" w:pos="5670"/>
        </w:tabs>
        <w:ind w:left="709" w:firstLine="0"/>
      </w:pPr>
      <w:rPr>
        <w:rFonts w:hint="default"/>
        <w:b w:val="0"/>
        <w:bCs w:val="0"/>
        <w:i w:val="0"/>
      </w:rPr>
    </w:lvl>
    <w:lvl w:ilvl="3">
      <w:start w:val="1"/>
      <w:numFmt w:val="lowerRoman"/>
      <w:lvlText w:val="(%4)"/>
      <w:lvlJc w:val="left"/>
      <w:pPr>
        <w:tabs>
          <w:tab w:val="num" w:pos="18087"/>
        </w:tabs>
        <w:ind w:left="709" w:firstLine="709"/>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ED272D"/>
    <w:multiLevelType w:val="hybridMultilevel"/>
    <w:tmpl w:val="1A2A1AB6"/>
    <w:lvl w:ilvl="0" w:tplc="9F3C33E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1">
    <w:nsid w:val="4E886A56"/>
    <w:multiLevelType w:val="multilevel"/>
    <w:tmpl w:val="A71698A6"/>
    <w:lvl w:ilvl="0">
      <w:start w:val="1"/>
      <w:numFmt w:val="decimal"/>
      <w:suff w:val="space"/>
      <w:lvlText w:val="Schedul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340" w:hanging="360"/>
      </w:pPr>
      <w:rPr>
        <w:b w:val="0"/>
        <w:i w:val="0"/>
        <w:strike w:val="0"/>
        <w:dstrike w:val="0"/>
        <w:u w:val="none"/>
        <w:effect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F9138D5"/>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3B351A"/>
    <w:multiLevelType w:val="hybridMultilevel"/>
    <w:tmpl w:val="BFBC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4F1C17"/>
    <w:multiLevelType w:val="hybridMultilevel"/>
    <w:tmpl w:val="ABFC9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59C153C"/>
    <w:multiLevelType w:val="hybridMultilevel"/>
    <w:tmpl w:val="974A8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75F1953"/>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1">
    <w:nsid w:val="591E0FE7"/>
    <w:multiLevelType w:val="multilevel"/>
    <w:tmpl w:val="99E8DECA"/>
    <w:lvl w:ilvl="0">
      <w:start w:val="1"/>
      <w:numFmt w:val="decimal"/>
      <w:suff w:val="space"/>
      <w:lvlText w:val="Schedul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BBA2C54"/>
    <w:multiLevelType w:val="hybridMultilevel"/>
    <w:tmpl w:val="363C1D7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5C3F325E"/>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62525F"/>
    <w:multiLevelType w:val="hybridMultilevel"/>
    <w:tmpl w:val="942248E6"/>
    <w:lvl w:ilvl="0" w:tplc="08E0C298">
      <w:start w:val="1"/>
      <w:numFmt w:val="lowerLetter"/>
      <w:lvlText w:val="%1)"/>
      <w:lvlJc w:val="left"/>
      <w:pPr>
        <w:ind w:left="1020" w:hanging="360"/>
      </w:pPr>
    </w:lvl>
    <w:lvl w:ilvl="1" w:tplc="E534AF10">
      <w:start w:val="1"/>
      <w:numFmt w:val="lowerLetter"/>
      <w:lvlText w:val="%2)"/>
      <w:lvlJc w:val="left"/>
      <w:pPr>
        <w:ind w:left="1020" w:hanging="360"/>
      </w:pPr>
    </w:lvl>
    <w:lvl w:ilvl="2" w:tplc="92A89FCA">
      <w:start w:val="1"/>
      <w:numFmt w:val="lowerLetter"/>
      <w:lvlText w:val="%3)"/>
      <w:lvlJc w:val="left"/>
      <w:pPr>
        <w:ind w:left="1020" w:hanging="360"/>
      </w:pPr>
    </w:lvl>
    <w:lvl w:ilvl="3" w:tplc="86AC1E72">
      <w:start w:val="1"/>
      <w:numFmt w:val="lowerLetter"/>
      <w:lvlText w:val="%4)"/>
      <w:lvlJc w:val="left"/>
      <w:pPr>
        <w:ind w:left="1020" w:hanging="360"/>
      </w:pPr>
    </w:lvl>
    <w:lvl w:ilvl="4" w:tplc="6FA235FA">
      <w:start w:val="1"/>
      <w:numFmt w:val="lowerLetter"/>
      <w:lvlText w:val="%5)"/>
      <w:lvlJc w:val="left"/>
      <w:pPr>
        <w:ind w:left="1020" w:hanging="360"/>
      </w:pPr>
    </w:lvl>
    <w:lvl w:ilvl="5" w:tplc="22022CDC">
      <w:start w:val="1"/>
      <w:numFmt w:val="lowerLetter"/>
      <w:lvlText w:val="%6)"/>
      <w:lvlJc w:val="left"/>
      <w:pPr>
        <w:ind w:left="1020" w:hanging="360"/>
      </w:pPr>
    </w:lvl>
    <w:lvl w:ilvl="6" w:tplc="7E8AE30A">
      <w:start w:val="1"/>
      <w:numFmt w:val="lowerLetter"/>
      <w:lvlText w:val="%7)"/>
      <w:lvlJc w:val="left"/>
      <w:pPr>
        <w:ind w:left="1020" w:hanging="360"/>
      </w:pPr>
    </w:lvl>
    <w:lvl w:ilvl="7" w:tplc="B456B4FE">
      <w:start w:val="1"/>
      <w:numFmt w:val="lowerLetter"/>
      <w:lvlText w:val="%8)"/>
      <w:lvlJc w:val="left"/>
      <w:pPr>
        <w:ind w:left="1020" w:hanging="360"/>
      </w:pPr>
    </w:lvl>
    <w:lvl w:ilvl="8" w:tplc="0B1467FA">
      <w:start w:val="1"/>
      <w:numFmt w:val="lowerLetter"/>
      <w:lvlText w:val="%9)"/>
      <w:lvlJc w:val="left"/>
      <w:pPr>
        <w:ind w:left="1020" w:hanging="360"/>
      </w:pPr>
    </w:lvl>
  </w:abstractNum>
  <w:abstractNum w:abstractNumId="50" w15:restartNumberingAfterBreak="0">
    <w:nsid w:val="5DD5757F"/>
    <w:multiLevelType w:val="multilevel"/>
    <w:tmpl w:val="9A9CE3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7FF6BA7"/>
    <w:multiLevelType w:val="multilevel"/>
    <w:tmpl w:val="D15C49C4"/>
    <w:lvl w:ilvl="0">
      <w:start w:val="1"/>
      <w:numFmt w:val="decimal"/>
      <w:lvlText w:val="%1."/>
      <w:lvlJc w:val="left"/>
      <w:pPr>
        <w:ind w:left="709" w:hanging="709"/>
      </w:pPr>
      <w:rPr>
        <w:rFonts w:hint="default"/>
        <w:i w:val="0"/>
        <w:iCs w:val="0"/>
        <w:sz w:val="36"/>
        <w:szCs w:val="36"/>
      </w:rPr>
    </w:lvl>
    <w:lvl w:ilvl="1">
      <w:start w:val="1"/>
      <w:numFmt w:val="decimal"/>
      <w:lvlText w:val="%1.%2."/>
      <w:lvlJc w:val="left"/>
      <w:pPr>
        <w:tabs>
          <w:tab w:val="num" w:pos="1701"/>
        </w:tabs>
        <w:ind w:left="709" w:hanging="709"/>
      </w:pPr>
      <w:rPr>
        <w:rFonts w:hint="default"/>
        <w:b/>
        <w:bCs w:val="0"/>
        <w:i w:val="0"/>
        <w:iCs w:val="0"/>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18087"/>
        </w:tabs>
        <w:ind w:left="709" w:firstLine="709"/>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BB0B65"/>
    <w:multiLevelType w:val="multilevel"/>
    <w:tmpl w:val="8A6A82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695D750C"/>
    <w:multiLevelType w:val="hybridMultilevel"/>
    <w:tmpl w:val="4F78FDE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54" w15:restartNumberingAfterBreak="0">
    <w:nsid w:val="6A1A3F31"/>
    <w:multiLevelType w:val="hybridMultilevel"/>
    <w:tmpl w:val="D1F2E2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A1C0D47"/>
    <w:multiLevelType w:val="hybridMultilevel"/>
    <w:tmpl w:val="1A8CA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8E6DF9"/>
    <w:multiLevelType w:val="multilevel"/>
    <w:tmpl w:val="5B2E50BA"/>
    <w:lvl w:ilvl="0">
      <w:start w:val="1"/>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b/>
        <w:bCs w:val="0"/>
        <w:i w:val="0"/>
        <w:iCs w:val="0"/>
      </w:rPr>
    </w:lvl>
    <w:lvl w:ilvl="2">
      <w:start w:val="1"/>
      <w:numFmt w:val="lowerLetter"/>
      <w:lvlText w:val="(%3)"/>
      <w:lvlJc w:val="left"/>
      <w:pPr>
        <w:ind w:left="4049" w:hanging="504"/>
      </w:pPr>
      <w:rPr>
        <w:rFonts w:hint="default"/>
        <w:b w:val="0"/>
        <w:bCs w:val="0"/>
        <w:i w:val="0"/>
      </w:rPr>
    </w:lvl>
    <w:lvl w:ilvl="3">
      <w:start w:val="1"/>
      <w:numFmt w:val="lowerRoman"/>
      <w:lvlText w:val="(%4)"/>
      <w:lvlJc w:val="left"/>
      <w:pPr>
        <w:ind w:left="1728" w:hanging="64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F166B84"/>
    <w:multiLevelType w:val="multilevel"/>
    <w:tmpl w:val="F3D037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1">
    <w:nsid w:val="728410D7"/>
    <w:multiLevelType w:val="multilevel"/>
    <w:tmpl w:val="71683E58"/>
    <w:lvl w:ilvl="0">
      <w:start w:val="1"/>
      <w:numFmt w:val="decimal"/>
      <w:suff w:val="space"/>
      <w:lvlText w:val="Schedul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E54267"/>
    <w:multiLevelType w:val="multilevel"/>
    <w:tmpl w:val="321E35BC"/>
    <w:lvl w:ilvl="0">
      <w:start w:val="1"/>
      <w:numFmt w:val="decimal"/>
      <w:lvlText w:val="%1."/>
      <w:lvlJc w:val="left"/>
      <w:pPr>
        <w:ind w:left="360" w:hanging="360"/>
      </w:pPr>
      <w:rPr>
        <w:rFonts w:hint="default"/>
        <w:i w:val="0"/>
        <w:iCs w:val="0"/>
        <w:sz w:val="28"/>
        <w:szCs w:val="28"/>
      </w:rPr>
    </w:lvl>
    <w:lvl w:ilvl="1">
      <w:start w:val="1"/>
      <w:numFmt w:val="decimal"/>
      <w:lvlText w:val="%1.%2."/>
      <w:lvlJc w:val="left"/>
      <w:pPr>
        <w:tabs>
          <w:tab w:val="num" w:pos="1701"/>
        </w:tabs>
        <w:ind w:left="709" w:hanging="709"/>
      </w:pPr>
      <w:rPr>
        <w:rFonts w:hint="default"/>
        <w:b/>
        <w:bCs w:val="0"/>
        <w:i w:val="0"/>
        <w:iCs w:val="0"/>
      </w:rPr>
    </w:lvl>
    <w:lvl w:ilvl="2">
      <w:start w:val="1"/>
      <w:numFmt w:val="lowerLetter"/>
      <w:lvlText w:val="(%3)"/>
      <w:lvlJc w:val="left"/>
      <w:pPr>
        <w:ind w:left="1418" w:hanging="709"/>
      </w:pPr>
      <w:rPr>
        <w:rFonts w:hint="default"/>
        <w:b w:val="0"/>
        <w:bCs w:val="0"/>
        <w:i w:val="0"/>
      </w:rPr>
    </w:lvl>
    <w:lvl w:ilvl="3">
      <w:start w:val="1"/>
      <w:numFmt w:val="lowerRoman"/>
      <w:lvlText w:val="(%4)"/>
      <w:lvlJc w:val="left"/>
      <w:pPr>
        <w:ind w:left="720" w:firstLine="698"/>
      </w:pPr>
      <w:rPr>
        <w:rFonts w:ascii="Arial Narrow" w:eastAsia="SimSun" w:hAnsi="Arial Narrow" w:cs="Arial" w:hint="default"/>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1">
    <w:nsid w:val="7AB96BFA"/>
    <w:multiLevelType w:val="hybridMultilevel"/>
    <w:tmpl w:val="5F547872"/>
    <w:lvl w:ilvl="0" w:tplc="F056BFAA">
      <w:numFmt w:val="decimal"/>
      <w:pStyle w:val="ResetPara"/>
      <w:lvlText w:val=""/>
      <w:lvlJc w:val="left"/>
    </w:lvl>
    <w:lvl w:ilvl="1" w:tplc="873C7BF8">
      <w:numFmt w:val="decimal"/>
      <w:pStyle w:val="TxtNum1"/>
      <w:lvlText w:val=""/>
      <w:lvlJc w:val="left"/>
    </w:lvl>
    <w:lvl w:ilvl="2" w:tplc="73E6DD86">
      <w:numFmt w:val="decimal"/>
      <w:pStyle w:val="TxtNum2"/>
      <w:lvlText w:val=""/>
      <w:lvlJc w:val="left"/>
    </w:lvl>
    <w:lvl w:ilvl="3" w:tplc="01081258">
      <w:start w:val="1"/>
      <w:numFmt w:val="decimal"/>
      <w:pStyle w:val="TxtNum3"/>
      <w:lvlText w:val=""/>
      <w:lvlJc w:val="left"/>
    </w:lvl>
    <w:lvl w:ilvl="4" w:tplc="1C5E982C">
      <w:numFmt w:val="decimal"/>
      <w:lvlText w:val=""/>
      <w:lvlJc w:val="left"/>
    </w:lvl>
    <w:lvl w:ilvl="5" w:tplc="399446E8">
      <w:numFmt w:val="decimal"/>
      <w:lvlText w:val=""/>
      <w:lvlJc w:val="left"/>
    </w:lvl>
    <w:lvl w:ilvl="6" w:tplc="8D28B062">
      <w:numFmt w:val="decimal"/>
      <w:lvlText w:val=""/>
      <w:lvlJc w:val="left"/>
    </w:lvl>
    <w:lvl w:ilvl="7" w:tplc="3D5E9BC0">
      <w:start w:val="1"/>
      <w:numFmt w:val="decimal"/>
      <w:lvlText w:val=""/>
      <w:lvlJc w:val="left"/>
    </w:lvl>
    <w:lvl w:ilvl="8" w:tplc="85860C04">
      <w:numFmt w:val="decimal"/>
      <w:lvlText w:val=""/>
      <w:lvlJc w:val="left"/>
    </w:lvl>
  </w:abstractNum>
  <w:abstractNum w:abstractNumId="61" w15:restartNumberingAfterBreak="0">
    <w:nsid w:val="7B803920"/>
    <w:multiLevelType w:val="hybridMultilevel"/>
    <w:tmpl w:val="7B8E6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8C3BF8"/>
    <w:multiLevelType w:val="hybridMultilevel"/>
    <w:tmpl w:val="D8665B86"/>
    <w:lvl w:ilvl="0" w:tplc="AC0846E0">
      <w:start w:val="1"/>
      <w:numFmt w:val="lowerLetter"/>
      <w:lvlText w:val="%1)"/>
      <w:lvlJc w:val="left"/>
      <w:pPr>
        <w:ind w:left="1020" w:hanging="360"/>
      </w:pPr>
    </w:lvl>
    <w:lvl w:ilvl="1" w:tplc="660098B6">
      <w:start w:val="1"/>
      <w:numFmt w:val="lowerLetter"/>
      <w:lvlText w:val="%2)"/>
      <w:lvlJc w:val="left"/>
      <w:pPr>
        <w:ind w:left="1020" w:hanging="360"/>
      </w:pPr>
    </w:lvl>
    <w:lvl w:ilvl="2" w:tplc="F1C8347A">
      <w:start w:val="1"/>
      <w:numFmt w:val="lowerLetter"/>
      <w:lvlText w:val="%3)"/>
      <w:lvlJc w:val="left"/>
      <w:pPr>
        <w:ind w:left="1020" w:hanging="360"/>
      </w:pPr>
    </w:lvl>
    <w:lvl w:ilvl="3" w:tplc="B3486E0A">
      <w:start w:val="1"/>
      <w:numFmt w:val="lowerLetter"/>
      <w:lvlText w:val="%4)"/>
      <w:lvlJc w:val="left"/>
      <w:pPr>
        <w:ind w:left="1020" w:hanging="360"/>
      </w:pPr>
    </w:lvl>
    <w:lvl w:ilvl="4" w:tplc="E53491EE">
      <w:start w:val="1"/>
      <w:numFmt w:val="lowerLetter"/>
      <w:lvlText w:val="%5)"/>
      <w:lvlJc w:val="left"/>
      <w:pPr>
        <w:ind w:left="1020" w:hanging="360"/>
      </w:pPr>
    </w:lvl>
    <w:lvl w:ilvl="5" w:tplc="EFFE6A02">
      <w:start w:val="1"/>
      <w:numFmt w:val="lowerLetter"/>
      <w:lvlText w:val="%6)"/>
      <w:lvlJc w:val="left"/>
      <w:pPr>
        <w:ind w:left="1020" w:hanging="360"/>
      </w:pPr>
    </w:lvl>
    <w:lvl w:ilvl="6" w:tplc="50506CCC">
      <w:start w:val="1"/>
      <w:numFmt w:val="lowerLetter"/>
      <w:lvlText w:val="%7)"/>
      <w:lvlJc w:val="left"/>
      <w:pPr>
        <w:ind w:left="1020" w:hanging="360"/>
      </w:pPr>
    </w:lvl>
    <w:lvl w:ilvl="7" w:tplc="32F8CBEE">
      <w:start w:val="1"/>
      <w:numFmt w:val="lowerLetter"/>
      <w:lvlText w:val="%8)"/>
      <w:lvlJc w:val="left"/>
      <w:pPr>
        <w:ind w:left="1020" w:hanging="360"/>
      </w:pPr>
    </w:lvl>
    <w:lvl w:ilvl="8" w:tplc="0374E62C">
      <w:start w:val="1"/>
      <w:numFmt w:val="lowerLetter"/>
      <w:lvlText w:val="%9)"/>
      <w:lvlJc w:val="left"/>
      <w:pPr>
        <w:ind w:left="1020" w:hanging="360"/>
      </w:pPr>
    </w:lvl>
  </w:abstractNum>
  <w:abstractNum w:abstractNumId="63" w15:restartNumberingAfterBreak="0">
    <w:nsid w:val="7E880CA2"/>
    <w:multiLevelType w:val="multilevel"/>
    <w:tmpl w:val="B61023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F8C0333"/>
    <w:multiLevelType w:val="hybridMultilevel"/>
    <w:tmpl w:val="A1FE1E5E"/>
    <w:lvl w:ilvl="0" w:tplc="18EA4ED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2500223">
    <w:abstractNumId w:val="12"/>
  </w:num>
  <w:num w:numId="2" w16cid:durableId="654603369">
    <w:abstractNumId w:val="13"/>
  </w:num>
  <w:num w:numId="3" w16cid:durableId="1683167458">
    <w:abstractNumId w:val="38"/>
  </w:num>
  <w:num w:numId="4" w16cid:durableId="1236941146">
    <w:abstractNumId w:val="48"/>
  </w:num>
  <w:num w:numId="5" w16cid:durableId="1987658486">
    <w:abstractNumId w:val="7"/>
  </w:num>
  <w:num w:numId="6" w16cid:durableId="739517998">
    <w:abstractNumId w:val="59"/>
  </w:num>
  <w:num w:numId="7" w16cid:durableId="1759013292">
    <w:abstractNumId w:val="4"/>
  </w:num>
  <w:num w:numId="8" w16cid:durableId="1484347139">
    <w:abstractNumId w:val="56"/>
  </w:num>
  <w:num w:numId="9" w16cid:durableId="1127090558">
    <w:abstractNumId w:val="27"/>
  </w:num>
  <w:num w:numId="10" w16cid:durableId="601912010">
    <w:abstractNumId w:val="21"/>
  </w:num>
  <w:num w:numId="11" w16cid:durableId="1019892814">
    <w:abstractNumId w:val="17"/>
  </w:num>
  <w:num w:numId="12" w16cid:durableId="1713187175">
    <w:abstractNumId w:val="1"/>
  </w:num>
  <w:num w:numId="13" w16cid:durableId="1418794599">
    <w:abstractNumId w:val="33"/>
  </w:num>
  <w:num w:numId="14" w16cid:durableId="1453406221">
    <w:abstractNumId w:val="3"/>
  </w:num>
  <w:num w:numId="15" w16cid:durableId="32967961">
    <w:abstractNumId w:val="23"/>
  </w:num>
  <w:num w:numId="16" w16cid:durableId="1904827722">
    <w:abstractNumId w:val="18"/>
  </w:num>
  <w:num w:numId="17" w16cid:durableId="373651361">
    <w:abstractNumId w:val="13"/>
  </w:num>
  <w:num w:numId="18" w16cid:durableId="1250773011">
    <w:abstractNumId w:val="39"/>
  </w:num>
  <w:num w:numId="19" w16cid:durableId="160588702">
    <w:abstractNumId w:val="11"/>
  </w:num>
  <w:num w:numId="20" w16cid:durableId="977801069">
    <w:abstractNumId w:val="51"/>
  </w:num>
  <w:num w:numId="21" w16cid:durableId="1231890162">
    <w:abstractNumId w:val="44"/>
  </w:num>
  <w:num w:numId="22" w16cid:durableId="793404121">
    <w:abstractNumId w:val="53"/>
  </w:num>
  <w:num w:numId="23" w16cid:durableId="2034836834">
    <w:abstractNumId w:val="55"/>
  </w:num>
  <w:num w:numId="24" w16cid:durableId="1753241244">
    <w:abstractNumId w:val="8"/>
  </w:num>
  <w:num w:numId="25" w16cid:durableId="1991445772">
    <w:abstractNumId w:val="10"/>
  </w:num>
  <w:num w:numId="26" w16cid:durableId="1618097427">
    <w:abstractNumId w:val="13"/>
  </w:num>
  <w:num w:numId="27" w16cid:durableId="7365692">
    <w:abstractNumId w:val="60"/>
  </w:num>
  <w:num w:numId="28" w16cid:durableId="952784439">
    <w:abstractNumId w:val="40"/>
  </w:num>
  <w:num w:numId="29" w16cid:durableId="1035085513">
    <w:abstractNumId w:val="58"/>
  </w:num>
  <w:num w:numId="30" w16cid:durableId="1449160466">
    <w:abstractNumId w:val="46"/>
  </w:num>
  <w:num w:numId="31" w16cid:durableId="1176848680">
    <w:abstractNumId w:val="60"/>
  </w:num>
  <w:num w:numId="32" w16cid:durableId="981496898">
    <w:abstractNumId w:val="9"/>
  </w:num>
  <w:num w:numId="33" w16cid:durableId="286007390">
    <w:abstractNumId w:val="13"/>
  </w:num>
  <w:num w:numId="34" w16cid:durableId="391736274">
    <w:abstractNumId w:val="28"/>
  </w:num>
  <w:num w:numId="35" w16cid:durableId="1611936864">
    <w:abstractNumId w:val="64"/>
  </w:num>
  <w:num w:numId="36" w16cid:durableId="375202569">
    <w:abstractNumId w:val="36"/>
  </w:num>
  <w:num w:numId="37" w16cid:durableId="643123852">
    <w:abstractNumId w:val="5"/>
  </w:num>
  <w:num w:numId="38" w16cid:durableId="789209409">
    <w:abstractNumId w:val="35"/>
  </w:num>
  <w:num w:numId="39" w16cid:durableId="586227211">
    <w:abstractNumId w:val="42"/>
  </w:num>
  <w:num w:numId="40" w16cid:durableId="550770077">
    <w:abstractNumId w:val="26"/>
  </w:num>
  <w:num w:numId="41" w16cid:durableId="877396857">
    <w:abstractNumId w:val="47"/>
  </w:num>
  <w:num w:numId="42" w16cid:durableId="1861747328">
    <w:abstractNumId w:val="6"/>
  </w:num>
  <w:num w:numId="43" w16cid:durableId="474494807">
    <w:abstractNumId w:val="24"/>
  </w:num>
  <w:num w:numId="44" w16cid:durableId="1901014617">
    <w:abstractNumId w:val="43"/>
  </w:num>
  <w:num w:numId="45" w16cid:durableId="1652057263">
    <w:abstractNumId w:val="54"/>
  </w:num>
  <w:num w:numId="46" w16cid:durableId="1452627144">
    <w:abstractNumId w:val="37"/>
  </w:num>
  <w:num w:numId="47" w16cid:durableId="62072175">
    <w:abstractNumId w:val="52"/>
  </w:num>
  <w:num w:numId="48" w16cid:durableId="1163737015">
    <w:abstractNumId w:val="31"/>
  </w:num>
  <w:num w:numId="49" w16cid:durableId="1626962529">
    <w:abstractNumId w:val="0"/>
  </w:num>
  <w:num w:numId="50" w16cid:durableId="1504781182">
    <w:abstractNumId w:val="2"/>
  </w:num>
  <w:num w:numId="51" w16cid:durableId="855847323">
    <w:abstractNumId w:val="34"/>
  </w:num>
  <w:num w:numId="52" w16cid:durableId="1357271004">
    <w:abstractNumId w:val="19"/>
  </w:num>
  <w:num w:numId="53" w16cid:durableId="1341392813">
    <w:abstractNumId w:val="25"/>
  </w:num>
  <w:num w:numId="54" w16cid:durableId="997226321">
    <w:abstractNumId w:val="32"/>
  </w:num>
  <w:num w:numId="55" w16cid:durableId="1945720553">
    <w:abstractNumId w:val="20"/>
  </w:num>
  <w:num w:numId="56" w16cid:durableId="1131824520">
    <w:abstractNumId w:val="14"/>
  </w:num>
  <w:num w:numId="57" w16cid:durableId="1208759688">
    <w:abstractNumId w:val="30"/>
  </w:num>
  <w:num w:numId="58" w16cid:durableId="986786130">
    <w:abstractNumId w:val="57"/>
  </w:num>
  <w:num w:numId="59" w16cid:durableId="1505168204">
    <w:abstractNumId w:val="63"/>
  </w:num>
  <w:num w:numId="60" w16cid:durableId="910500377">
    <w:abstractNumId w:val="50"/>
  </w:num>
  <w:num w:numId="61" w16cid:durableId="523522641">
    <w:abstractNumId w:val="15"/>
  </w:num>
  <w:num w:numId="62" w16cid:durableId="70390300">
    <w:abstractNumId w:val="61"/>
  </w:num>
  <w:num w:numId="63" w16cid:durableId="977298714">
    <w:abstractNumId w:val="49"/>
  </w:num>
  <w:num w:numId="64" w16cid:durableId="1931429597">
    <w:abstractNumId w:val="62"/>
  </w:num>
  <w:num w:numId="65" w16cid:durableId="1138450108">
    <w:abstractNumId w:val="45"/>
  </w:num>
  <w:num w:numId="66" w16cid:durableId="96216203">
    <w:abstractNumId w:val="16"/>
  </w:num>
  <w:num w:numId="67" w16cid:durableId="106392285">
    <w:abstractNumId w:val="29"/>
  </w:num>
  <w:num w:numId="68" w16cid:durableId="409354639">
    <w:abstractNumId w:val="13"/>
  </w:num>
  <w:num w:numId="69" w16cid:durableId="1802534645">
    <w:abstractNumId w:val="22"/>
  </w:num>
  <w:num w:numId="70" w16cid:durableId="24458108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1E"/>
    <w:rsid w:val="00001460"/>
    <w:rsid w:val="00001AC4"/>
    <w:rsid w:val="000021AF"/>
    <w:rsid w:val="0000226C"/>
    <w:rsid w:val="00002942"/>
    <w:rsid w:val="00002E04"/>
    <w:rsid w:val="000035C0"/>
    <w:rsid w:val="00006B71"/>
    <w:rsid w:val="00006E25"/>
    <w:rsid w:val="000105AA"/>
    <w:rsid w:val="0001074D"/>
    <w:rsid w:val="00010BBF"/>
    <w:rsid w:val="00011129"/>
    <w:rsid w:val="00011553"/>
    <w:rsid w:val="000125D9"/>
    <w:rsid w:val="00012AE6"/>
    <w:rsid w:val="00013BF5"/>
    <w:rsid w:val="00013C00"/>
    <w:rsid w:val="00013E7B"/>
    <w:rsid w:val="00013F8A"/>
    <w:rsid w:val="00014E2D"/>
    <w:rsid w:val="00015630"/>
    <w:rsid w:val="000159FC"/>
    <w:rsid w:val="00015D4D"/>
    <w:rsid w:val="00016602"/>
    <w:rsid w:val="000169A3"/>
    <w:rsid w:val="000172A8"/>
    <w:rsid w:val="000200F3"/>
    <w:rsid w:val="00020508"/>
    <w:rsid w:val="0002070D"/>
    <w:rsid w:val="00020C0D"/>
    <w:rsid w:val="00020D33"/>
    <w:rsid w:val="000224E6"/>
    <w:rsid w:val="00023803"/>
    <w:rsid w:val="00023D32"/>
    <w:rsid w:val="000240FA"/>
    <w:rsid w:val="00024E11"/>
    <w:rsid w:val="00025CD1"/>
    <w:rsid w:val="0002668B"/>
    <w:rsid w:val="00026C43"/>
    <w:rsid w:val="0002768C"/>
    <w:rsid w:val="00027938"/>
    <w:rsid w:val="00030666"/>
    <w:rsid w:val="000313B0"/>
    <w:rsid w:val="00031768"/>
    <w:rsid w:val="00031FDD"/>
    <w:rsid w:val="00035423"/>
    <w:rsid w:val="00036035"/>
    <w:rsid w:val="0003663F"/>
    <w:rsid w:val="00036D00"/>
    <w:rsid w:val="000371A1"/>
    <w:rsid w:val="00037EDE"/>
    <w:rsid w:val="0004062F"/>
    <w:rsid w:val="000406A1"/>
    <w:rsid w:val="00040DF4"/>
    <w:rsid w:val="00041271"/>
    <w:rsid w:val="0004145B"/>
    <w:rsid w:val="00041A2E"/>
    <w:rsid w:val="00041BFC"/>
    <w:rsid w:val="00041CF5"/>
    <w:rsid w:val="00042936"/>
    <w:rsid w:val="00043195"/>
    <w:rsid w:val="0004442E"/>
    <w:rsid w:val="000445A2"/>
    <w:rsid w:val="0004460E"/>
    <w:rsid w:val="000451EC"/>
    <w:rsid w:val="000452F3"/>
    <w:rsid w:val="000466ED"/>
    <w:rsid w:val="00046BFE"/>
    <w:rsid w:val="00047FCC"/>
    <w:rsid w:val="0005004A"/>
    <w:rsid w:val="00050F5B"/>
    <w:rsid w:val="00051EA7"/>
    <w:rsid w:val="000527F6"/>
    <w:rsid w:val="00053EF0"/>
    <w:rsid w:val="0005456B"/>
    <w:rsid w:val="00055C37"/>
    <w:rsid w:val="00055F78"/>
    <w:rsid w:val="0005663C"/>
    <w:rsid w:val="00056F6F"/>
    <w:rsid w:val="00060932"/>
    <w:rsid w:val="0006368E"/>
    <w:rsid w:val="00063D91"/>
    <w:rsid w:val="000656B3"/>
    <w:rsid w:val="000661C2"/>
    <w:rsid w:val="0006648D"/>
    <w:rsid w:val="000668F9"/>
    <w:rsid w:val="00067116"/>
    <w:rsid w:val="000671C1"/>
    <w:rsid w:val="000671DA"/>
    <w:rsid w:val="0006782C"/>
    <w:rsid w:val="000703B6"/>
    <w:rsid w:val="00071C24"/>
    <w:rsid w:val="00071C31"/>
    <w:rsid w:val="000725BF"/>
    <w:rsid w:val="0007411F"/>
    <w:rsid w:val="00074EE4"/>
    <w:rsid w:val="000750C3"/>
    <w:rsid w:val="00075190"/>
    <w:rsid w:val="00075AA8"/>
    <w:rsid w:val="00075F11"/>
    <w:rsid w:val="00076B5E"/>
    <w:rsid w:val="00076FF2"/>
    <w:rsid w:val="00077188"/>
    <w:rsid w:val="000775D6"/>
    <w:rsid w:val="00080744"/>
    <w:rsid w:val="0008121E"/>
    <w:rsid w:val="0008139E"/>
    <w:rsid w:val="000818F3"/>
    <w:rsid w:val="00081D95"/>
    <w:rsid w:val="000820E6"/>
    <w:rsid w:val="0008274B"/>
    <w:rsid w:val="000844E8"/>
    <w:rsid w:val="000845A6"/>
    <w:rsid w:val="000846BD"/>
    <w:rsid w:val="00085804"/>
    <w:rsid w:val="0009001C"/>
    <w:rsid w:val="000901FB"/>
    <w:rsid w:val="00091E02"/>
    <w:rsid w:val="00092C38"/>
    <w:rsid w:val="00092CA2"/>
    <w:rsid w:val="00093721"/>
    <w:rsid w:val="00094536"/>
    <w:rsid w:val="00094862"/>
    <w:rsid w:val="0009488D"/>
    <w:rsid w:val="000951AA"/>
    <w:rsid w:val="000962D0"/>
    <w:rsid w:val="0009791F"/>
    <w:rsid w:val="000A0211"/>
    <w:rsid w:val="000A03F7"/>
    <w:rsid w:val="000A184D"/>
    <w:rsid w:val="000A1A9E"/>
    <w:rsid w:val="000A1C5A"/>
    <w:rsid w:val="000A22EC"/>
    <w:rsid w:val="000A270F"/>
    <w:rsid w:val="000A3A95"/>
    <w:rsid w:val="000A4AF4"/>
    <w:rsid w:val="000A5566"/>
    <w:rsid w:val="000A7680"/>
    <w:rsid w:val="000B0449"/>
    <w:rsid w:val="000B064B"/>
    <w:rsid w:val="000B1E89"/>
    <w:rsid w:val="000B22B4"/>
    <w:rsid w:val="000B3A32"/>
    <w:rsid w:val="000B4360"/>
    <w:rsid w:val="000B465A"/>
    <w:rsid w:val="000B4E54"/>
    <w:rsid w:val="000B4E6A"/>
    <w:rsid w:val="000B7CA3"/>
    <w:rsid w:val="000B7D64"/>
    <w:rsid w:val="000B7F21"/>
    <w:rsid w:val="000C02AD"/>
    <w:rsid w:val="000C0F60"/>
    <w:rsid w:val="000C0FD0"/>
    <w:rsid w:val="000C141A"/>
    <w:rsid w:val="000C14C0"/>
    <w:rsid w:val="000C189C"/>
    <w:rsid w:val="000C19B8"/>
    <w:rsid w:val="000C230F"/>
    <w:rsid w:val="000C2952"/>
    <w:rsid w:val="000C4B26"/>
    <w:rsid w:val="000C6B3D"/>
    <w:rsid w:val="000C6C91"/>
    <w:rsid w:val="000C6FE0"/>
    <w:rsid w:val="000C7C71"/>
    <w:rsid w:val="000C7E54"/>
    <w:rsid w:val="000D011D"/>
    <w:rsid w:val="000D0259"/>
    <w:rsid w:val="000D0517"/>
    <w:rsid w:val="000D0D81"/>
    <w:rsid w:val="000D0FC7"/>
    <w:rsid w:val="000D1137"/>
    <w:rsid w:val="000D1A65"/>
    <w:rsid w:val="000D246E"/>
    <w:rsid w:val="000D2E5B"/>
    <w:rsid w:val="000D313E"/>
    <w:rsid w:val="000D37C1"/>
    <w:rsid w:val="000D66A3"/>
    <w:rsid w:val="000D6751"/>
    <w:rsid w:val="000D6F9E"/>
    <w:rsid w:val="000D7875"/>
    <w:rsid w:val="000E3154"/>
    <w:rsid w:val="000E3CCF"/>
    <w:rsid w:val="000E422C"/>
    <w:rsid w:val="000E4DDF"/>
    <w:rsid w:val="000E4DFD"/>
    <w:rsid w:val="000E608E"/>
    <w:rsid w:val="000E73F2"/>
    <w:rsid w:val="000E746A"/>
    <w:rsid w:val="000E749C"/>
    <w:rsid w:val="000F10B2"/>
    <w:rsid w:val="000F1652"/>
    <w:rsid w:val="000F2139"/>
    <w:rsid w:val="000F26FF"/>
    <w:rsid w:val="000F4BF1"/>
    <w:rsid w:val="000F5064"/>
    <w:rsid w:val="000F564E"/>
    <w:rsid w:val="000F5A3C"/>
    <w:rsid w:val="000F60C4"/>
    <w:rsid w:val="000F67FA"/>
    <w:rsid w:val="000F6A22"/>
    <w:rsid w:val="000F6C90"/>
    <w:rsid w:val="000F7611"/>
    <w:rsid w:val="000F7AB8"/>
    <w:rsid w:val="000F7F4B"/>
    <w:rsid w:val="00100511"/>
    <w:rsid w:val="00100636"/>
    <w:rsid w:val="00100B3D"/>
    <w:rsid w:val="00100D63"/>
    <w:rsid w:val="00101D61"/>
    <w:rsid w:val="00101DD9"/>
    <w:rsid w:val="00101F2A"/>
    <w:rsid w:val="0010240D"/>
    <w:rsid w:val="00104257"/>
    <w:rsid w:val="00104B75"/>
    <w:rsid w:val="00104EEC"/>
    <w:rsid w:val="00105355"/>
    <w:rsid w:val="00105DB8"/>
    <w:rsid w:val="0010661E"/>
    <w:rsid w:val="00107858"/>
    <w:rsid w:val="00110186"/>
    <w:rsid w:val="00110A15"/>
    <w:rsid w:val="00110B80"/>
    <w:rsid w:val="00110F0E"/>
    <w:rsid w:val="001114F4"/>
    <w:rsid w:val="00111729"/>
    <w:rsid w:val="00113B75"/>
    <w:rsid w:val="001146D0"/>
    <w:rsid w:val="00115048"/>
    <w:rsid w:val="0011593C"/>
    <w:rsid w:val="0012031C"/>
    <w:rsid w:val="0012049D"/>
    <w:rsid w:val="0012233A"/>
    <w:rsid w:val="001231DC"/>
    <w:rsid w:val="00124BBE"/>
    <w:rsid w:val="00126083"/>
    <w:rsid w:val="0012622A"/>
    <w:rsid w:val="001268C1"/>
    <w:rsid w:val="00126ABB"/>
    <w:rsid w:val="00130018"/>
    <w:rsid w:val="00130294"/>
    <w:rsid w:val="00131FF0"/>
    <w:rsid w:val="0013231F"/>
    <w:rsid w:val="001329D9"/>
    <w:rsid w:val="00132C64"/>
    <w:rsid w:val="00132CB5"/>
    <w:rsid w:val="00132FDD"/>
    <w:rsid w:val="0013400D"/>
    <w:rsid w:val="001367D3"/>
    <w:rsid w:val="00136BED"/>
    <w:rsid w:val="00137C0F"/>
    <w:rsid w:val="00140BFE"/>
    <w:rsid w:val="00140E88"/>
    <w:rsid w:val="00141D7C"/>
    <w:rsid w:val="00142A2F"/>
    <w:rsid w:val="00143C4F"/>
    <w:rsid w:val="00145498"/>
    <w:rsid w:val="00146464"/>
    <w:rsid w:val="00150055"/>
    <w:rsid w:val="001505DE"/>
    <w:rsid w:val="00152BBC"/>
    <w:rsid w:val="001538D5"/>
    <w:rsid w:val="00154307"/>
    <w:rsid w:val="001544EB"/>
    <w:rsid w:val="00154D28"/>
    <w:rsid w:val="00155319"/>
    <w:rsid w:val="0015590C"/>
    <w:rsid w:val="00155C87"/>
    <w:rsid w:val="001572D0"/>
    <w:rsid w:val="00160889"/>
    <w:rsid w:val="00160DD1"/>
    <w:rsid w:val="00160F56"/>
    <w:rsid w:val="00161270"/>
    <w:rsid w:val="0016198A"/>
    <w:rsid w:val="00161F63"/>
    <w:rsid w:val="00164411"/>
    <w:rsid w:val="0016468C"/>
    <w:rsid w:val="00164882"/>
    <w:rsid w:val="00164F96"/>
    <w:rsid w:val="00166A91"/>
    <w:rsid w:val="00166B41"/>
    <w:rsid w:val="00166B57"/>
    <w:rsid w:val="001676DF"/>
    <w:rsid w:val="00167791"/>
    <w:rsid w:val="00167C03"/>
    <w:rsid w:val="00170268"/>
    <w:rsid w:val="001708E0"/>
    <w:rsid w:val="00171198"/>
    <w:rsid w:val="00171B24"/>
    <w:rsid w:val="00172978"/>
    <w:rsid w:val="001729B6"/>
    <w:rsid w:val="0017328A"/>
    <w:rsid w:val="0017349C"/>
    <w:rsid w:val="00173C8E"/>
    <w:rsid w:val="00175222"/>
    <w:rsid w:val="00176EB5"/>
    <w:rsid w:val="0018015F"/>
    <w:rsid w:val="00180D96"/>
    <w:rsid w:val="001810B5"/>
    <w:rsid w:val="001813BE"/>
    <w:rsid w:val="00181BE8"/>
    <w:rsid w:val="00181D80"/>
    <w:rsid w:val="00182509"/>
    <w:rsid w:val="0018259B"/>
    <w:rsid w:val="001826DE"/>
    <w:rsid w:val="001829B2"/>
    <w:rsid w:val="001843BA"/>
    <w:rsid w:val="001849D7"/>
    <w:rsid w:val="00184DDE"/>
    <w:rsid w:val="00186315"/>
    <w:rsid w:val="00186769"/>
    <w:rsid w:val="00186BBB"/>
    <w:rsid w:val="001874C7"/>
    <w:rsid w:val="00187FA4"/>
    <w:rsid w:val="00190841"/>
    <w:rsid w:val="001908A6"/>
    <w:rsid w:val="00190A6F"/>
    <w:rsid w:val="00191DBB"/>
    <w:rsid w:val="00191EDC"/>
    <w:rsid w:val="00192193"/>
    <w:rsid w:val="00192444"/>
    <w:rsid w:val="00192C83"/>
    <w:rsid w:val="001935FB"/>
    <w:rsid w:val="0019391E"/>
    <w:rsid w:val="0019536E"/>
    <w:rsid w:val="0019563A"/>
    <w:rsid w:val="0019588A"/>
    <w:rsid w:val="00195A96"/>
    <w:rsid w:val="00196332"/>
    <w:rsid w:val="0019693B"/>
    <w:rsid w:val="00196960"/>
    <w:rsid w:val="00196E0B"/>
    <w:rsid w:val="001A0C84"/>
    <w:rsid w:val="001A0D4E"/>
    <w:rsid w:val="001A14D9"/>
    <w:rsid w:val="001A2969"/>
    <w:rsid w:val="001A2F05"/>
    <w:rsid w:val="001A371E"/>
    <w:rsid w:val="001A508A"/>
    <w:rsid w:val="001A5D81"/>
    <w:rsid w:val="001A67F7"/>
    <w:rsid w:val="001A682C"/>
    <w:rsid w:val="001A6E76"/>
    <w:rsid w:val="001B2819"/>
    <w:rsid w:val="001B2C28"/>
    <w:rsid w:val="001B38B5"/>
    <w:rsid w:val="001B39BA"/>
    <w:rsid w:val="001B5273"/>
    <w:rsid w:val="001B5403"/>
    <w:rsid w:val="001B5718"/>
    <w:rsid w:val="001B6134"/>
    <w:rsid w:val="001B72C1"/>
    <w:rsid w:val="001B79C2"/>
    <w:rsid w:val="001B7AAE"/>
    <w:rsid w:val="001B7C26"/>
    <w:rsid w:val="001B7D6A"/>
    <w:rsid w:val="001B7EC2"/>
    <w:rsid w:val="001C01DF"/>
    <w:rsid w:val="001C0B1F"/>
    <w:rsid w:val="001C0C98"/>
    <w:rsid w:val="001C146A"/>
    <w:rsid w:val="001C30BE"/>
    <w:rsid w:val="001C31FA"/>
    <w:rsid w:val="001C3816"/>
    <w:rsid w:val="001C397D"/>
    <w:rsid w:val="001C39BF"/>
    <w:rsid w:val="001C3C33"/>
    <w:rsid w:val="001C485D"/>
    <w:rsid w:val="001C5E9A"/>
    <w:rsid w:val="001C79EB"/>
    <w:rsid w:val="001D0034"/>
    <w:rsid w:val="001D0326"/>
    <w:rsid w:val="001D04DB"/>
    <w:rsid w:val="001D0610"/>
    <w:rsid w:val="001D0BBE"/>
    <w:rsid w:val="001D2200"/>
    <w:rsid w:val="001D22D3"/>
    <w:rsid w:val="001D25C0"/>
    <w:rsid w:val="001D2E22"/>
    <w:rsid w:val="001D3335"/>
    <w:rsid w:val="001D3610"/>
    <w:rsid w:val="001D477E"/>
    <w:rsid w:val="001D541A"/>
    <w:rsid w:val="001D57A1"/>
    <w:rsid w:val="001D5FF3"/>
    <w:rsid w:val="001E08E2"/>
    <w:rsid w:val="001E0B3D"/>
    <w:rsid w:val="001E170D"/>
    <w:rsid w:val="001E22DE"/>
    <w:rsid w:val="001E36E5"/>
    <w:rsid w:val="001E3DD2"/>
    <w:rsid w:val="001E426F"/>
    <w:rsid w:val="001E4693"/>
    <w:rsid w:val="001E583F"/>
    <w:rsid w:val="001E63D5"/>
    <w:rsid w:val="001E6B7A"/>
    <w:rsid w:val="001E70C0"/>
    <w:rsid w:val="001E7893"/>
    <w:rsid w:val="001E7CA7"/>
    <w:rsid w:val="001F00F0"/>
    <w:rsid w:val="001F162D"/>
    <w:rsid w:val="001F173A"/>
    <w:rsid w:val="001F1B60"/>
    <w:rsid w:val="001F364E"/>
    <w:rsid w:val="001F36C8"/>
    <w:rsid w:val="001F38D9"/>
    <w:rsid w:val="001F3945"/>
    <w:rsid w:val="001F3E2A"/>
    <w:rsid w:val="001F4A55"/>
    <w:rsid w:val="001F5CA9"/>
    <w:rsid w:val="001F6A48"/>
    <w:rsid w:val="001F6E5C"/>
    <w:rsid w:val="001F6F2C"/>
    <w:rsid w:val="001F6F92"/>
    <w:rsid w:val="00200DE7"/>
    <w:rsid w:val="0020145D"/>
    <w:rsid w:val="00202CF6"/>
    <w:rsid w:val="002045B9"/>
    <w:rsid w:val="002048F6"/>
    <w:rsid w:val="002054DB"/>
    <w:rsid w:val="00205572"/>
    <w:rsid w:val="002062A5"/>
    <w:rsid w:val="002066F3"/>
    <w:rsid w:val="00206C1A"/>
    <w:rsid w:val="00206C38"/>
    <w:rsid w:val="00207A22"/>
    <w:rsid w:val="00211215"/>
    <w:rsid w:val="0021236E"/>
    <w:rsid w:val="00212C41"/>
    <w:rsid w:val="00213072"/>
    <w:rsid w:val="00213B28"/>
    <w:rsid w:val="00213D0E"/>
    <w:rsid w:val="00213E93"/>
    <w:rsid w:val="0021430C"/>
    <w:rsid w:val="00216CAA"/>
    <w:rsid w:val="00220108"/>
    <w:rsid w:val="0022117F"/>
    <w:rsid w:val="00221273"/>
    <w:rsid w:val="00222EDA"/>
    <w:rsid w:val="00222F36"/>
    <w:rsid w:val="002234A4"/>
    <w:rsid w:val="002234C4"/>
    <w:rsid w:val="00223786"/>
    <w:rsid w:val="00223ECC"/>
    <w:rsid w:val="002241F8"/>
    <w:rsid w:val="00224578"/>
    <w:rsid w:val="00224FF1"/>
    <w:rsid w:val="00225B1D"/>
    <w:rsid w:val="00226022"/>
    <w:rsid w:val="0022752A"/>
    <w:rsid w:val="00230F9C"/>
    <w:rsid w:val="002310DD"/>
    <w:rsid w:val="0023123D"/>
    <w:rsid w:val="002329DB"/>
    <w:rsid w:val="00232E3B"/>
    <w:rsid w:val="00234129"/>
    <w:rsid w:val="0023413B"/>
    <w:rsid w:val="002345C2"/>
    <w:rsid w:val="002351E2"/>
    <w:rsid w:val="00236319"/>
    <w:rsid w:val="00236C97"/>
    <w:rsid w:val="0023792C"/>
    <w:rsid w:val="00237C8E"/>
    <w:rsid w:val="00237EE4"/>
    <w:rsid w:val="00240D04"/>
    <w:rsid w:val="00241A1E"/>
    <w:rsid w:val="00242492"/>
    <w:rsid w:val="002435FE"/>
    <w:rsid w:val="00243DAA"/>
    <w:rsid w:val="00244409"/>
    <w:rsid w:val="00244B90"/>
    <w:rsid w:val="00244CBC"/>
    <w:rsid w:val="00244DA3"/>
    <w:rsid w:val="002457B5"/>
    <w:rsid w:val="0024600A"/>
    <w:rsid w:val="0024638A"/>
    <w:rsid w:val="00247769"/>
    <w:rsid w:val="0024794A"/>
    <w:rsid w:val="00247DF9"/>
    <w:rsid w:val="002512D6"/>
    <w:rsid w:val="002512DD"/>
    <w:rsid w:val="00251756"/>
    <w:rsid w:val="0025375C"/>
    <w:rsid w:val="00253B3A"/>
    <w:rsid w:val="00253F2E"/>
    <w:rsid w:val="0025405B"/>
    <w:rsid w:val="002542FF"/>
    <w:rsid w:val="002544D6"/>
    <w:rsid w:val="00254654"/>
    <w:rsid w:val="00255724"/>
    <w:rsid w:val="00255D03"/>
    <w:rsid w:val="002570DD"/>
    <w:rsid w:val="00260674"/>
    <w:rsid w:val="00261CC0"/>
    <w:rsid w:val="00262FC3"/>
    <w:rsid w:val="00263B9C"/>
    <w:rsid w:val="00263FFB"/>
    <w:rsid w:val="00264849"/>
    <w:rsid w:val="00265932"/>
    <w:rsid w:val="00265E41"/>
    <w:rsid w:val="00266A73"/>
    <w:rsid w:val="00266B48"/>
    <w:rsid w:val="00266F39"/>
    <w:rsid w:val="00267CCC"/>
    <w:rsid w:val="00270CD7"/>
    <w:rsid w:val="0027108A"/>
    <w:rsid w:val="0027186C"/>
    <w:rsid w:val="00272AC8"/>
    <w:rsid w:val="00272C4B"/>
    <w:rsid w:val="0027344D"/>
    <w:rsid w:val="00273C02"/>
    <w:rsid w:val="00273E24"/>
    <w:rsid w:val="00274C85"/>
    <w:rsid w:val="00274F65"/>
    <w:rsid w:val="002756E4"/>
    <w:rsid w:val="0028028E"/>
    <w:rsid w:val="0028067F"/>
    <w:rsid w:val="00280E9B"/>
    <w:rsid w:val="0028165D"/>
    <w:rsid w:val="00281C8F"/>
    <w:rsid w:val="00282691"/>
    <w:rsid w:val="00282B10"/>
    <w:rsid w:val="0028338E"/>
    <w:rsid w:val="00283394"/>
    <w:rsid w:val="00283C74"/>
    <w:rsid w:val="00284810"/>
    <w:rsid w:val="00284D4A"/>
    <w:rsid w:val="00285015"/>
    <w:rsid w:val="0028524E"/>
    <w:rsid w:val="00285A03"/>
    <w:rsid w:val="00286361"/>
    <w:rsid w:val="00286709"/>
    <w:rsid w:val="00287C90"/>
    <w:rsid w:val="00287DEC"/>
    <w:rsid w:val="002900A6"/>
    <w:rsid w:val="002927FF"/>
    <w:rsid w:val="00292ADE"/>
    <w:rsid w:val="002935A8"/>
    <w:rsid w:val="00293762"/>
    <w:rsid w:val="00295409"/>
    <w:rsid w:val="00295CA0"/>
    <w:rsid w:val="002965D6"/>
    <w:rsid w:val="00296778"/>
    <w:rsid w:val="00296790"/>
    <w:rsid w:val="00296B69"/>
    <w:rsid w:val="00296CED"/>
    <w:rsid w:val="00297B9C"/>
    <w:rsid w:val="002A0B09"/>
    <w:rsid w:val="002A1896"/>
    <w:rsid w:val="002A1ED5"/>
    <w:rsid w:val="002A4348"/>
    <w:rsid w:val="002A4953"/>
    <w:rsid w:val="002A4A28"/>
    <w:rsid w:val="002A4EE5"/>
    <w:rsid w:val="002A5842"/>
    <w:rsid w:val="002A6BCA"/>
    <w:rsid w:val="002A719F"/>
    <w:rsid w:val="002A798E"/>
    <w:rsid w:val="002B0E07"/>
    <w:rsid w:val="002B1023"/>
    <w:rsid w:val="002B16B2"/>
    <w:rsid w:val="002B1920"/>
    <w:rsid w:val="002B1DA4"/>
    <w:rsid w:val="002B2262"/>
    <w:rsid w:val="002B2E7A"/>
    <w:rsid w:val="002B302F"/>
    <w:rsid w:val="002B3479"/>
    <w:rsid w:val="002B3D9C"/>
    <w:rsid w:val="002B4616"/>
    <w:rsid w:val="002B46FE"/>
    <w:rsid w:val="002B59FF"/>
    <w:rsid w:val="002B5D29"/>
    <w:rsid w:val="002B5DC4"/>
    <w:rsid w:val="002B7209"/>
    <w:rsid w:val="002B7D67"/>
    <w:rsid w:val="002C048F"/>
    <w:rsid w:val="002C05B2"/>
    <w:rsid w:val="002C09B9"/>
    <w:rsid w:val="002C10AC"/>
    <w:rsid w:val="002C1EC7"/>
    <w:rsid w:val="002C2631"/>
    <w:rsid w:val="002C2B81"/>
    <w:rsid w:val="002C33EF"/>
    <w:rsid w:val="002C354D"/>
    <w:rsid w:val="002C40FE"/>
    <w:rsid w:val="002C6907"/>
    <w:rsid w:val="002C7288"/>
    <w:rsid w:val="002C7E24"/>
    <w:rsid w:val="002D070F"/>
    <w:rsid w:val="002D2133"/>
    <w:rsid w:val="002D2252"/>
    <w:rsid w:val="002D3429"/>
    <w:rsid w:val="002D3942"/>
    <w:rsid w:val="002D3B1A"/>
    <w:rsid w:val="002D3E1B"/>
    <w:rsid w:val="002D4D93"/>
    <w:rsid w:val="002D4F4E"/>
    <w:rsid w:val="002D6828"/>
    <w:rsid w:val="002D7760"/>
    <w:rsid w:val="002D7A6F"/>
    <w:rsid w:val="002D7E03"/>
    <w:rsid w:val="002E06D3"/>
    <w:rsid w:val="002E0BF5"/>
    <w:rsid w:val="002E0C72"/>
    <w:rsid w:val="002E0E19"/>
    <w:rsid w:val="002E1BF3"/>
    <w:rsid w:val="002E1FE7"/>
    <w:rsid w:val="002E28BA"/>
    <w:rsid w:val="002E2A61"/>
    <w:rsid w:val="002E3232"/>
    <w:rsid w:val="002E33D5"/>
    <w:rsid w:val="002E486C"/>
    <w:rsid w:val="002E4FC8"/>
    <w:rsid w:val="002E4FD5"/>
    <w:rsid w:val="002E53F7"/>
    <w:rsid w:val="002E56EB"/>
    <w:rsid w:val="002E5DA4"/>
    <w:rsid w:val="002E76CC"/>
    <w:rsid w:val="002E7ABE"/>
    <w:rsid w:val="002E7B6E"/>
    <w:rsid w:val="002E7CDD"/>
    <w:rsid w:val="002F0A0E"/>
    <w:rsid w:val="002F19B7"/>
    <w:rsid w:val="002F2540"/>
    <w:rsid w:val="002F327C"/>
    <w:rsid w:val="002F4327"/>
    <w:rsid w:val="002F477A"/>
    <w:rsid w:val="002F48C5"/>
    <w:rsid w:val="002F5A0D"/>
    <w:rsid w:val="002F6D28"/>
    <w:rsid w:val="002F6E99"/>
    <w:rsid w:val="002F756B"/>
    <w:rsid w:val="002F75C9"/>
    <w:rsid w:val="00300272"/>
    <w:rsid w:val="003004FF"/>
    <w:rsid w:val="00300C47"/>
    <w:rsid w:val="00300C5C"/>
    <w:rsid w:val="00301171"/>
    <w:rsid w:val="003012CE"/>
    <w:rsid w:val="0030162F"/>
    <w:rsid w:val="00302151"/>
    <w:rsid w:val="003028FD"/>
    <w:rsid w:val="003032E4"/>
    <w:rsid w:val="0030367D"/>
    <w:rsid w:val="0030468E"/>
    <w:rsid w:val="00305342"/>
    <w:rsid w:val="00306596"/>
    <w:rsid w:val="003069B2"/>
    <w:rsid w:val="00307E6E"/>
    <w:rsid w:val="00310398"/>
    <w:rsid w:val="00310DA4"/>
    <w:rsid w:val="00311487"/>
    <w:rsid w:val="00311FE4"/>
    <w:rsid w:val="00312BC4"/>
    <w:rsid w:val="00313FB1"/>
    <w:rsid w:val="003142E0"/>
    <w:rsid w:val="00314B9B"/>
    <w:rsid w:val="00315327"/>
    <w:rsid w:val="0031597D"/>
    <w:rsid w:val="00315F71"/>
    <w:rsid w:val="00317F1D"/>
    <w:rsid w:val="0032074B"/>
    <w:rsid w:val="003209C2"/>
    <w:rsid w:val="00322875"/>
    <w:rsid w:val="00322C2C"/>
    <w:rsid w:val="00323228"/>
    <w:rsid w:val="003233BD"/>
    <w:rsid w:val="00324D99"/>
    <w:rsid w:val="003255DF"/>
    <w:rsid w:val="003274D8"/>
    <w:rsid w:val="003302A1"/>
    <w:rsid w:val="00330C50"/>
    <w:rsid w:val="00330E90"/>
    <w:rsid w:val="00331231"/>
    <w:rsid w:val="003312FD"/>
    <w:rsid w:val="00331502"/>
    <w:rsid w:val="00331BCD"/>
    <w:rsid w:val="00331F76"/>
    <w:rsid w:val="00334613"/>
    <w:rsid w:val="00334B66"/>
    <w:rsid w:val="00334CFF"/>
    <w:rsid w:val="00334FA0"/>
    <w:rsid w:val="00335D26"/>
    <w:rsid w:val="00335FFE"/>
    <w:rsid w:val="003369EE"/>
    <w:rsid w:val="00336E7F"/>
    <w:rsid w:val="00337153"/>
    <w:rsid w:val="00337446"/>
    <w:rsid w:val="00340838"/>
    <w:rsid w:val="00341D25"/>
    <w:rsid w:val="0034388A"/>
    <w:rsid w:val="00344EB2"/>
    <w:rsid w:val="00345474"/>
    <w:rsid w:val="00345C6A"/>
    <w:rsid w:val="00345DF9"/>
    <w:rsid w:val="00345EF6"/>
    <w:rsid w:val="00346862"/>
    <w:rsid w:val="0034689B"/>
    <w:rsid w:val="003473B8"/>
    <w:rsid w:val="00347B13"/>
    <w:rsid w:val="00350461"/>
    <w:rsid w:val="00351ADF"/>
    <w:rsid w:val="00351FD5"/>
    <w:rsid w:val="0035215C"/>
    <w:rsid w:val="003523DC"/>
    <w:rsid w:val="00353215"/>
    <w:rsid w:val="00353430"/>
    <w:rsid w:val="00353E11"/>
    <w:rsid w:val="003546AD"/>
    <w:rsid w:val="00354EF7"/>
    <w:rsid w:val="00356F00"/>
    <w:rsid w:val="00360A91"/>
    <w:rsid w:val="0036139D"/>
    <w:rsid w:val="00362198"/>
    <w:rsid w:val="00362215"/>
    <w:rsid w:val="0036311C"/>
    <w:rsid w:val="003633BE"/>
    <w:rsid w:val="00363961"/>
    <w:rsid w:val="00364124"/>
    <w:rsid w:val="00364A45"/>
    <w:rsid w:val="00364EA4"/>
    <w:rsid w:val="00365352"/>
    <w:rsid w:val="00366AA7"/>
    <w:rsid w:val="00367589"/>
    <w:rsid w:val="003679D8"/>
    <w:rsid w:val="0037061A"/>
    <w:rsid w:val="0037228E"/>
    <w:rsid w:val="00375010"/>
    <w:rsid w:val="003760E7"/>
    <w:rsid w:val="00376DF6"/>
    <w:rsid w:val="00376E21"/>
    <w:rsid w:val="00376F68"/>
    <w:rsid w:val="00377708"/>
    <w:rsid w:val="00380A2C"/>
    <w:rsid w:val="00381767"/>
    <w:rsid w:val="00381AC7"/>
    <w:rsid w:val="00381AFB"/>
    <w:rsid w:val="00381DDB"/>
    <w:rsid w:val="00381F19"/>
    <w:rsid w:val="003839CF"/>
    <w:rsid w:val="00384EC2"/>
    <w:rsid w:val="00384F53"/>
    <w:rsid w:val="00385704"/>
    <w:rsid w:val="00386469"/>
    <w:rsid w:val="00386754"/>
    <w:rsid w:val="00386EE9"/>
    <w:rsid w:val="003873F6"/>
    <w:rsid w:val="00387E5F"/>
    <w:rsid w:val="003908C9"/>
    <w:rsid w:val="00390FF8"/>
    <w:rsid w:val="003921C3"/>
    <w:rsid w:val="00392733"/>
    <w:rsid w:val="0039343F"/>
    <w:rsid w:val="00393F5D"/>
    <w:rsid w:val="00394B56"/>
    <w:rsid w:val="00394D8D"/>
    <w:rsid w:val="00397AA3"/>
    <w:rsid w:val="003A09CA"/>
    <w:rsid w:val="003A264D"/>
    <w:rsid w:val="003A28A5"/>
    <w:rsid w:val="003A2E0F"/>
    <w:rsid w:val="003A3800"/>
    <w:rsid w:val="003A3EF6"/>
    <w:rsid w:val="003A43F9"/>
    <w:rsid w:val="003A52AA"/>
    <w:rsid w:val="003A5DD0"/>
    <w:rsid w:val="003A7733"/>
    <w:rsid w:val="003B0601"/>
    <w:rsid w:val="003B107C"/>
    <w:rsid w:val="003B1615"/>
    <w:rsid w:val="003B1810"/>
    <w:rsid w:val="003B1D3A"/>
    <w:rsid w:val="003B1E11"/>
    <w:rsid w:val="003B26F6"/>
    <w:rsid w:val="003B2A56"/>
    <w:rsid w:val="003B2B73"/>
    <w:rsid w:val="003B4810"/>
    <w:rsid w:val="003B4D69"/>
    <w:rsid w:val="003B517C"/>
    <w:rsid w:val="003B5BF9"/>
    <w:rsid w:val="003B6B3D"/>
    <w:rsid w:val="003B7A51"/>
    <w:rsid w:val="003C084B"/>
    <w:rsid w:val="003C0DAC"/>
    <w:rsid w:val="003C162B"/>
    <w:rsid w:val="003C1772"/>
    <w:rsid w:val="003C1B77"/>
    <w:rsid w:val="003C1C23"/>
    <w:rsid w:val="003C25D6"/>
    <w:rsid w:val="003C3051"/>
    <w:rsid w:val="003C3FEF"/>
    <w:rsid w:val="003C5569"/>
    <w:rsid w:val="003C560B"/>
    <w:rsid w:val="003C5D45"/>
    <w:rsid w:val="003C6188"/>
    <w:rsid w:val="003C6460"/>
    <w:rsid w:val="003C657A"/>
    <w:rsid w:val="003C7612"/>
    <w:rsid w:val="003D0586"/>
    <w:rsid w:val="003D09E2"/>
    <w:rsid w:val="003D142B"/>
    <w:rsid w:val="003D1E02"/>
    <w:rsid w:val="003D2AAA"/>
    <w:rsid w:val="003D2EE2"/>
    <w:rsid w:val="003D2FBA"/>
    <w:rsid w:val="003D324A"/>
    <w:rsid w:val="003D3817"/>
    <w:rsid w:val="003D38F4"/>
    <w:rsid w:val="003D3C4E"/>
    <w:rsid w:val="003D4956"/>
    <w:rsid w:val="003D4C3A"/>
    <w:rsid w:val="003D5E42"/>
    <w:rsid w:val="003D5EFE"/>
    <w:rsid w:val="003D5F9D"/>
    <w:rsid w:val="003E0E86"/>
    <w:rsid w:val="003E1EB3"/>
    <w:rsid w:val="003E1F61"/>
    <w:rsid w:val="003E2111"/>
    <w:rsid w:val="003E30F2"/>
    <w:rsid w:val="003E3672"/>
    <w:rsid w:val="003E3E00"/>
    <w:rsid w:val="003E5B1D"/>
    <w:rsid w:val="003E5D58"/>
    <w:rsid w:val="003E609D"/>
    <w:rsid w:val="003E6C33"/>
    <w:rsid w:val="003E7CC1"/>
    <w:rsid w:val="003F015F"/>
    <w:rsid w:val="003F06B2"/>
    <w:rsid w:val="003F0F97"/>
    <w:rsid w:val="003F13B6"/>
    <w:rsid w:val="003F2097"/>
    <w:rsid w:val="003F27F8"/>
    <w:rsid w:val="003F2848"/>
    <w:rsid w:val="003F3AB5"/>
    <w:rsid w:val="003F433A"/>
    <w:rsid w:val="003F4E4C"/>
    <w:rsid w:val="003F6B22"/>
    <w:rsid w:val="003F7814"/>
    <w:rsid w:val="003F7CC2"/>
    <w:rsid w:val="0040040B"/>
    <w:rsid w:val="004019A9"/>
    <w:rsid w:val="00401E99"/>
    <w:rsid w:val="0040277B"/>
    <w:rsid w:val="00403522"/>
    <w:rsid w:val="0040389E"/>
    <w:rsid w:val="00404AD0"/>
    <w:rsid w:val="00405EDB"/>
    <w:rsid w:val="004070DE"/>
    <w:rsid w:val="004078FF"/>
    <w:rsid w:val="00410419"/>
    <w:rsid w:val="00410998"/>
    <w:rsid w:val="00411034"/>
    <w:rsid w:val="00411668"/>
    <w:rsid w:val="00411FA9"/>
    <w:rsid w:val="0041247F"/>
    <w:rsid w:val="00412A30"/>
    <w:rsid w:val="0041327A"/>
    <w:rsid w:val="004144F7"/>
    <w:rsid w:val="004149DA"/>
    <w:rsid w:val="004153D9"/>
    <w:rsid w:val="0041649F"/>
    <w:rsid w:val="004164B7"/>
    <w:rsid w:val="00416C90"/>
    <w:rsid w:val="00416E13"/>
    <w:rsid w:val="00417538"/>
    <w:rsid w:val="00420DBF"/>
    <w:rsid w:val="00422538"/>
    <w:rsid w:val="0042349E"/>
    <w:rsid w:val="0042511E"/>
    <w:rsid w:val="00425152"/>
    <w:rsid w:val="0042631A"/>
    <w:rsid w:val="004265B7"/>
    <w:rsid w:val="004268C8"/>
    <w:rsid w:val="00426979"/>
    <w:rsid w:val="00426FB4"/>
    <w:rsid w:val="004310C3"/>
    <w:rsid w:val="00431FD5"/>
    <w:rsid w:val="00432A7E"/>
    <w:rsid w:val="00433441"/>
    <w:rsid w:val="00433752"/>
    <w:rsid w:val="00433A45"/>
    <w:rsid w:val="00433A6E"/>
    <w:rsid w:val="00433C38"/>
    <w:rsid w:val="00433F5E"/>
    <w:rsid w:val="00433FB7"/>
    <w:rsid w:val="00435536"/>
    <w:rsid w:val="00435912"/>
    <w:rsid w:val="0043611D"/>
    <w:rsid w:val="00436B09"/>
    <w:rsid w:val="00437339"/>
    <w:rsid w:val="00437521"/>
    <w:rsid w:val="00440634"/>
    <w:rsid w:val="00442FE5"/>
    <w:rsid w:val="00443708"/>
    <w:rsid w:val="00443CA2"/>
    <w:rsid w:val="00445EAC"/>
    <w:rsid w:val="00445F9A"/>
    <w:rsid w:val="004479BB"/>
    <w:rsid w:val="00447B06"/>
    <w:rsid w:val="0045092D"/>
    <w:rsid w:val="00451CB3"/>
    <w:rsid w:val="004521E9"/>
    <w:rsid w:val="004530AE"/>
    <w:rsid w:val="00453614"/>
    <w:rsid w:val="00453C32"/>
    <w:rsid w:val="004540F3"/>
    <w:rsid w:val="00454843"/>
    <w:rsid w:val="00454A4C"/>
    <w:rsid w:val="00454D2C"/>
    <w:rsid w:val="00454DE4"/>
    <w:rsid w:val="004557C3"/>
    <w:rsid w:val="004558B7"/>
    <w:rsid w:val="0045608D"/>
    <w:rsid w:val="00457BD7"/>
    <w:rsid w:val="00463930"/>
    <w:rsid w:val="0046393B"/>
    <w:rsid w:val="0046425E"/>
    <w:rsid w:val="004646BA"/>
    <w:rsid w:val="004649C0"/>
    <w:rsid w:val="0046531D"/>
    <w:rsid w:val="0046578E"/>
    <w:rsid w:val="00465C98"/>
    <w:rsid w:val="0046608F"/>
    <w:rsid w:val="004672EA"/>
    <w:rsid w:val="00467F83"/>
    <w:rsid w:val="0047128C"/>
    <w:rsid w:val="00471B1C"/>
    <w:rsid w:val="004721F5"/>
    <w:rsid w:val="004722D8"/>
    <w:rsid w:val="00472C10"/>
    <w:rsid w:val="00472DB0"/>
    <w:rsid w:val="004744EE"/>
    <w:rsid w:val="00474870"/>
    <w:rsid w:val="004748F9"/>
    <w:rsid w:val="00475ACE"/>
    <w:rsid w:val="00476DB3"/>
    <w:rsid w:val="004770EA"/>
    <w:rsid w:val="004770EE"/>
    <w:rsid w:val="00477177"/>
    <w:rsid w:val="0047795A"/>
    <w:rsid w:val="00477B87"/>
    <w:rsid w:val="0048081C"/>
    <w:rsid w:val="004811E5"/>
    <w:rsid w:val="00481373"/>
    <w:rsid w:val="00481404"/>
    <w:rsid w:val="0048210E"/>
    <w:rsid w:val="00482624"/>
    <w:rsid w:val="00482659"/>
    <w:rsid w:val="00482EED"/>
    <w:rsid w:val="0048364A"/>
    <w:rsid w:val="0048422F"/>
    <w:rsid w:val="00484234"/>
    <w:rsid w:val="00484863"/>
    <w:rsid w:val="00485592"/>
    <w:rsid w:val="00485BCF"/>
    <w:rsid w:val="00487303"/>
    <w:rsid w:val="00487437"/>
    <w:rsid w:val="0049029B"/>
    <w:rsid w:val="00490A51"/>
    <w:rsid w:val="00490FB2"/>
    <w:rsid w:val="0049112C"/>
    <w:rsid w:val="00491E20"/>
    <w:rsid w:val="0049295A"/>
    <w:rsid w:val="00493150"/>
    <w:rsid w:val="004931E0"/>
    <w:rsid w:val="00493D73"/>
    <w:rsid w:val="004968B4"/>
    <w:rsid w:val="004975BF"/>
    <w:rsid w:val="004A038D"/>
    <w:rsid w:val="004A0796"/>
    <w:rsid w:val="004A1BC0"/>
    <w:rsid w:val="004A1E2E"/>
    <w:rsid w:val="004A3185"/>
    <w:rsid w:val="004A4444"/>
    <w:rsid w:val="004A453C"/>
    <w:rsid w:val="004A463A"/>
    <w:rsid w:val="004A4C5F"/>
    <w:rsid w:val="004A543A"/>
    <w:rsid w:val="004A5B15"/>
    <w:rsid w:val="004A5E04"/>
    <w:rsid w:val="004A5ECB"/>
    <w:rsid w:val="004A67C2"/>
    <w:rsid w:val="004A6AD3"/>
    <w:rsid w:val="004A6D08"/>
    <w:rsid w:val="004A6FCA"/>
    <w:rsid w:val="004A72C9"/>
    <w:rsid w:val="004B01D2"/>
    <w:rsid w:val="004B0D3E"/>
    <w:rsid w:val="004B1726"/>
    <w:rsid w:val="004B2131"/>
    <w:rsid w:val="004B22C0"/>
    <w:rsid w:val="004B2470"/>
    <w:rsid w:val="004B2D22"/>
    <w:rsid w:val="004B3F25"/>
    <w:rsid w:val="004B484F"/>
    <w:rsid w:val="004B67FB"/>
    <w:rsid w:val="004B6865"/>
    <w:rsid w:val="004B6A19"/>
    <w:rsid w:val="004B6AC4"/>
    <w:rsid w:val="004B6C76"/>
    <w:rsid w:val="004B6FB2"/>
    <w:rsid w:val="004B7AD5"/>
    <w:rsid w:val="004C0487"/>
    <w:rsid w:val="004C0ADB"/>
    <w:rsid w:val="004C0C7D"/>
    <w:rsid w:val="004C12CF"/>
    <w:rsid w:val="004C247C"/>
    <w:rsid w:val="004C2A48"/>
    <w:rsid w:val="004C3729"/>
    <w:rsid w:val="004C5198"/>
    <w:rsid w:val="004C560D"/>
    <w:rsid w:val="004C5993"/>
    <w:rsid w:val="004C5A27"/>
    <w:rsid w:val="004C74F6"/>
    <w:rsid w:val="004D0CEB"/>
    <w:rsid w:val="004D0DBF"/>
    <w:rsid w:val="004D15DD"/>
    <w:rsid w:val="004D1EEC"/>
    <w:rsid w:val="004D26B7"/>
    <w:rsid w:val="004D2CCD"/>
    <w:rsid w:val="004D2D81"/>
    <w:rsid w:val="004D34BB"/>
    <w:rsid w:val="004D3638"/>
    <w:rsid w:val="004D3739"/>
    <w:rsid w:val="004D4900"/>
    <w:rsid w:val="004D4BA4"/>
    <w:rsid w:val="004D65CC"/>
    <w:rsid w:val="004D695F"/>
    <w:rsid w:val="004D7328"/>
    <w:rsid w:val="004D74E9"/>
    <w:rsid w:val="004E03F1"/>
    <w:rsid w:val="004E193E"/>
    <w:rsid w:val="004E3FAB"/>
    <w:rsid w:val="004E5138"/>
    <w:rsid w:val="004E5A16"/>
    <w:rsid w:val="004E5A8C"/>
    <w:rsid w:val="004E74CB"/>
    <w:rsid w:val="004E76E2"/>
    <w:rsid w:val="004E7CCE"/>
    <w:rsid w:val="004F0EB4"/>
    <w:rsid w:val="004F1209"/>
    <w:rsid w:val="004F147A"/>
    <w:rsid w:val="004F1654"/>
    <w:rsid w:val="004F1A05"/>
    <w:rsid w:val="004F2A44"/>
    <w:rsid w:val="004F38F6"/>
    <w:rsid w:val="004F5E4F"/>
    <w:rsid w:val="004F64BA"/>
    <w:rsid w:val="004F6813"/>
    <w:rsid w:val="004F76F4"/>
    <w:rsid w:val="004F77C1"/>
    <w:rsid w:val="0050065D"/>
    <w:rsid w:val="0050162D"/>
    <w:rsid w:val="005024E5"/>
    <w:rsid w:val="00504BC1"/>
    <w:rsid w:val="00504FC9"/>
    <w:rsid w:val="00505EA7"/>
    <w:rsid w:val="0050676C"/>
    <w:rsid w:val="00506904"/>
    <w:rsid w:val="00506E76"/>
    <w:rsid w:val="00506EF9"/>
    <w:rsid w:val="00506F60"/>
    <w:rsid w:val="0050704E"/>
    <w:rsid w:val="00507F36"/>
    <w:rsid w:val="00510095"/>
    <w:rsid w:val="005100AB"/>
    <w:rsid w:val="00510821"/>
    <w:rsid w:val="00510C97"/>
    <w:rsid w:val="00510DB1"/>
    <w:rsid w:val="00511042"/>
    <w:rsid w:val="00511181"/>
    <w:rsid w:val="00511700"/>
    <w:rsid w:val="00512CBA"/>
    <w:rsid w:val="0051384B"/>
    <w:rsid w:val="005149DC"/>
    <w:rsid w:val="00514B5C"/>
    <w:rsid w:val="00517517"/>
    <w:rsid w:val="00517D38"/>
    <w:rsid w:val="0052001D"/>
    <w:rsid w:val="005209B1"/>
    <w:rsid w:val="005221AF"/>
    <w:rsid w:val="00522778"/>
    <w:rsid w:val="00522E5F"/>
    <w:rsid w:val="00523FCC"/>
    <w:rsid w:val="0052405B"/>
    <w:rsid w:val="005246A3"/>
    <w:rsid w:val="00525234"/>
    <w:rsid w:val="00525710"/>
    <w:rsid w:val="00525808"/>
    <w:rsid w:val="00526116"/>
    <w:rsid w:val="00526F73"/>
    <w:rsid w:val="0052705F"/>
    <w:rsid w:val="005271CE"/>
    <w:rsid w:val="00527210"/>
    <w:rsid w:val="00527C5C"/>
    <w:rsid w:val="00527FBA"/>
    <w:rsid w:val="005300E1"/>
    <w:rsid w:val="00530564"/>
    <w:rsid w:val="00530687"/>
    <w:rsid w:val="005306F7"/>
    <w:rsid w:val="00532B43"/>
    <w:rsid w:val="00532C1A"/>
    <w:rsid w:val="005333A2"/>
    <w:rsid w:val="005334F4"/>
    <w:rsid w:val="00534130"/>
    <w:rsid w:val="00535A00"/>
    <w:rsid w:val="005362D7"/>
    <w:rsid w:val="00536B41"/>
    <w:rsid w:val="00536D1C"/>
    <w:rsid w:val="005402A5"/>
    <w:rsid w:val="00540A2C"/>
    <w:rsid w:val="00541C30"/>
    <w:rsid w:val="00541F94"/>
    <w:rsid w:val="005428F6"/>
    <w:rsid w:val="00542B7B"/>
    <w:rsid w:val="00542ECC"/>
    <w:rsid w:val="005436AD"/>
    <w:rsid w:val="00546D6E"/>
    <w:rsid w:val="0054760D"/>
    <w:rsid w:val="00547654"/>
    <w:rsid w:val="00547797"/>
    <w:rsid w:val="00550855"/>
    <w:rsid w:val="005511D1"/>
    <w:rsid w:val="005515AB"/>
    <w:rsid w:val="0055184A"/>
    <w:rsid w:val="0055325B"/>
    <w:rsid w:val="00553A86"/>
    <w:rsid w:val="005546A8"/>
    <w:rsid w:val="00554BEB"/>
    <w:rsid w:val="00555728"/>
    <w:rsid w:val="00555AA0"/>
    <w:rsid w:val="005566D1"/>
    <w:rsid w:val="005568ED"/>
    <w:rsid w:val="00556C4B"/>
    <w:rsid w:val="00557E34"/>
    <w:rsid w:val="005607E2"/>
    <w:rsid w:val="00560DA5"/>
    <w:rsid w:val="0056231F"/>
    <w:rsid w:val="00562D57"/>
    <w:rsid w:val="0056338B"/>
    <w:rsid w:val="005639AB"/>
    <w:rsid w:val="00564548"/>
    <w:rsid w:val="00564B14"/>
    <w:rsid w:val="00564EED"/>
    <w:rsid w:val="0056516E"/>
    <w:rsid w:val="0056586F"/>
    <w:rsid w:val="00565950"/>
    <w:rsid w:val="00565DE0"/>
    <w:rsid w:val="00565E5A"/>
    <w:rsid w:val="00566D61"/>
    <w:rsid w:val="00567079"/>
    <w:rsid w:val="00567263"/>
    <w:rsid w:val="0056760D"/>
    <w:rsid w:val="00567C1C"/>
    <w:rsid w:val="005701D0"/>
    <w:rsid w:val="005702E5"/>
    <w:rsid w:val="0057068F"/>
    <w:rsid w:val="00570820"/>
    <w:rsid w:val="0057176E"/>
    <w:rsid w:val="00572BE5"/>
    <w:rsid w:val="005742AF"/>
    <w:rsid w:val="00574EA9"/>
    <w:rsid w:val="00575D53"/>
    <w:rsid w:val="005765F9"/>
    <w:rsid w:val="00576608"/>
    <w:rsid w:val="0057739E"/>
    <w:rsid w:val="00577F78"/>
    <w:rsid w:val="0058009E"/>
    <w:rsid w:val="005800AD"/>
    <w:rsid w:val="0058016E"/>
    <w:rsid w:val="00580739"/>
    <w:rsid w:val="00580778"/>
    <w:rsid w:val="005809C7"/>
    <w:rsid w:val="005817E7"/>
    <w:rsid w:val="00581B8E"/>
    <w:rsid w:val="00582AAA"/>
    <w:rsid w:val="00582BAB"/>
    <w:rsid w:val="00583059"/>
    <w:rsid w:val="00583469"/>
    <w:rsid w:val="00583EFD"/>
    <w:rsid w:val="00584459"/>
    <w:rsid w:val="005846D4"/>
    <w:rsid w:val="00584EC5"/>
    <w:rsid w:val="00585590"/>
    <w:rsid w:val="00586486"/>
    <w:rsid w:val="00587A07"/>
    <w:rsid w:val="00590A6C"/>
    <w:rsid w:val="00590C42"/>
    <w:rsid w:val="00590D6F"/>
    <w:rsid w:val="00592727"/>
    <w:rsid w:val="005930D8"/>
    <w:rsid w:val="00593EB2"/>
    <w:rsid w:val="00594C8E"/>
    <w:rsid w:val="00594ED7"/>
    <w:rsid w:val="0059768A"/>
    <w:rsid w:val="00597DE4"/>
    <w:rsid w:val="005A07CD"/>
    <w:rsid w:val="005A1291"/>
    <w:rsid w:val="005A1974"/>
    <w:rsid w:val="005A31C7"/>
    <w:rsid w:val="005A3480"/>
    <w:rsid w:val="005A3733"/>
    <w:rsid w:val="005A3967"/>
    <w:rsid w:val="005A447F"/>
    <w:rsid w:val="005A4517"/>
    <w:rsid w:val="005A4F25"/>
    <w:rsid w:val="005A5070"/>
    <w:rsid w:val="005A518E"/>
    <w:rsid w:val="005A57CA"/>
    <w:rsid w:val="005A5A37"/>
    <w:rsid w:val="005A6472"/>
    <w:rsid w:val="005A6D3D"/>
    <w:rsid w:val="005A76BA"/>
    <w:rsid w:val="005B0723"/>
    <w:rsid w:val="005B097B"/>
    <w:rsid w:val="005B11BC"/>
    <w:rsid w:val="005B2FE2"/>
    <w:rsid w:val="005B3DE5"/>
    <w:rsid w:val="005B403E"/>
    <w:rsid w:val="005B4787"/>
    <w:rsid w:val="005B5D19"/>
    <w:rsid w:val="005B6A81"/>
    <w:rsid w:val="005B7C0F"/>
    <w:rsid w:val="005C0918"/>
    <w:rsid w:val="005C1492"/>
    <w:rsid w:val="005C15AE"/>
    <w:rsid w:val="005C1974"/>
    <w:rsid w:val="005C2247"/>
    <w:rsid w:val="005C3FF9"/>
    <w:rsid w:val="005C47E7"/>
    <w:rsid w:val="005C48F3"/>
    <w:rsid w:val="005C498A"/>
    <w:rsid w:val="005C54E8"/>
    <w:rsid w:val="005C654E"/>
    <w:rsid w:val="005C6723"/>
    <w:rsid w:val="005C731B"/>
    <w:rsid w:val="005C7352"/>
    <w:rsid w:val="005D00C9"/>
    <w:rsid w:val="005D025B"/>
    <w:rsid w:val="005D043A"/>
    <w:rsid w:val="005D1656"/>
    <w:rsid w:val="005D2461"/>
    <w:rsid w:val="005D2531"/>
    <w:rsid w:val="005D25B5"/>
    <w:rsid w:val="005D2E7C"/>
    <w:rsid w:val="005D3046"/>
    <w:rsid w:val="005D366D"/>
    <w:rsid w:val="005D3AF1"/>
    <w:rsid w:val="005D3E85"/>
    <w:rsid w:val="005D69E8"/>
    <w:rsid w:val="005D77C0"/>
    <w:rsid w:val="005E083C"/>
    <w:rsid w:val="005E0BDB"/>
    <w:rsid w:val="005E198A"/>
    <w:rsid w:val="005E3287"/>
    <w:rsid w:val="005E4A6C"/>
    <w:rsid w:val="005E4D47"/>
    <w:rsid w:val="005E4FAD"/>
    <w:rsid w:val="005E6127"/>
    <w:rsid w:val="005E76FD"/>
    <w:rsid w:val="005E7D90"/>
    <w:rsid w:val="005F032B"/>
    <w:rsid w:val="005F0E4A"/>
    <w:rsid w:val="005F1979"/>
    <w:rsid w:val="005F2086"/>
    <w:rsid w:val="005F2516"/>
    <w:rsid w:val="005F2CC5"/>
    <w:rsid w:val="005F32A3"/>
    <w:rsid w:val="005F3997"/>
    <w:rsid w:val="005F43AF"/>
    <w:rsid w:val="005F4781"/>
    <w:rsid w:val="005F49C5"/>
    <w:rsid w:val="005F5DBA"/>
    <w:rsid w:val="005F69B5"/>
    <w:rsid w:val="005F6A22"/>
    <w:rsid w:val="005F6A43"/>
    <w:rsid w:val="005F7016"/>
    <w:rsid w:val="005F7F19"/>
    <w:rsid w:val="006006EE"/>
    <w:rsid w:val="00600A0E"/>
    <w:rsid w:val="00600BBA"/>
    <w:rsid w:val="0060421D"/>
    <w:rsid w:val="00604367"/>
    <w:rsid w:val="006043D6"/>
    <w:rsid w:val="006049C5"/>
    <w:rsid w:val="00605283"/>
    <w:rsid w:val="006062FD"/>
    <w:rsid w:val="006070B0"/>
    <w:rsid w:val="00607981"/>
    <w:rsid w:val="00607E77"/>
    <w:rsid w:val="00610B9B"/>
    <w:rsid w:val="00611D8B"/>
    <w:rsid w:val="00611F1F"/>
    <w:rsid w:val="0061252B"/>
    <w:rsid w:val="00613F1A"/>
    <w:rsid w:val="00614501"/>
    <w:rsid w:val="00614B5C"/>
    <w:rsid w:val="0061606B"/>
    <w:rsid w:val="006167B5"/>
    <w:rsid w:val="00616901"/>
    <w:rsid w:val="006172F8"/>
    <w:rsid w:val="00617C75"/>
    <w:rsid w:val="006205E9"/>
    <w:rsid w:val="00620E1C"/>
    <w:rsid w:val="006212C3"/>
    <w:rsid w:val="006216C8"/>
    <w:rsid w:val="0062204A"/>
    <w:rsid w:val="006226AC"/>
    <w:rsid w:val="00622CE2"/>
    <w:rsid w:val="00622DA2"/>
    <w:rsid w:val="00623268"/>
    <w:rsid w:val="0062328F"/>
    <w:rsid w:val="00625FCA"/>
    <w:rsid w:val="00631BB9"/>
    <w:rsid w:val="00632116"/>
    <w:rsid w:val="00634E8A"/>
    <w:rsid w:val="00635C28"/>
    <w:rsid w:val="006367CF"/>
    <w:rsid w:val="00637509"/>
    <w:rsid w:val="00637839"/>
    <w:rsid w:val="006378ED"/>
    <w:rsid w:val="00637E43"/>
    <w:rsid w:val="00637E7B"/>
    <w:rsid w:val="00640A68"/>
    <w:rsid w:val="00640AA0"/>
    <w:rsid w:val="00640B90"/>
    <w:rsid w:val="006412A9"/>
    <w:rsid w:val="00641BF1"/>
    <w:rsid w:val="00642221"/>
    <w:rsid w:val="00642B74"/>
    <w:rsid w:val="006432E4"/>
    <w:rsid w:val="006433CB"/>
    <w:rsid w:val="00643FE8"/>
    <w:rsid w:val="006442BA"/>
    <w:rsid w:val="00645419"/>
    <w:rsid w:val="006459CE"/>
    <w:rsid w:val="00645EBE"/>
    <w:rsid w:val="0064622D"/>
    <w:rsid w:val="00646941"/>
    <w:rsid w:val="00647A0E"/>
    <w:rsid w:val="00647DFA"/>
    <w:rsid w:val="00650A6E"/>
    <w:rsid w:val="006536AA"/>
    <w:rsid w:val="00654102"/>
    <w:rsid w:val="006547B8"/>
    <w:rsid w:val="006559B5"/>
    <w:rsid w:val="00656FBE"/>
    <w:rsid w:val="00660810"/>
    <w:rsid w:val="00661008"/>
    <w:rsid w:val="006610FC"/>
    <w:rsid w:val="00661108"/>
    <w:rsid w:val="00661B8D"/>
    <w:rsid w:val="006634A4"/>
    <w:rsid w:val="00664975"/>
    <w:rsid w:val="00664E45"/>
    <w:rsid w:val="00666054"/>
    <w:rsid w:val="006661CC"/>
    <w:rsid w:val="006673CC"/>
    <w:rsid w:val="00667A11"/>
    <w:rsid w:val="00667B71"/>
    <w:rsid w:val="006701AC"/>
    <w:rsid w:val="006707D2"/>
    <w:rsid w:val="00670917"/>
    <w:rsid w:val="00670BA6"/>
    <w:rsid w:val="006713BC"/>
    <w:rsid w:val="00671794"/>
    <w:rsid w:val="00671C35"/>
    <w:rsid w:val="006724BE"/>
    <w:rsid w:val="006726A3"/>
    <w:rsid w:val="0067371C"/>
    <w:rsid w:val="006738F6"/>
    <w:rsid w:val="00673B28"/>
    <w:rsid w:val="00673D1C"/>
    <w:rsid w:val="00674AFD"/>
    <w:rsid w:val="006750FF"/>
    <w:rsid w:val="00677AA2"/>
    <w:rsid w:val="00677CE2"/>
    <w:rsid w:val="00677E35"/>
    <w:rsid w:val="006800C5"/>
    <w:rsid w:val="00680838"/>
    <w:rsid w:val="00680D88"/>
    <w:rsid w:val="00680EDC"/>
    <w:rsid w:val="00680F9B"/>
    <w:rsid w:val="0068147F"/>
    <w:rsid w:val="00681693"/>
    <w:rsid w:val="00682A50"/>
    <w:rsid w:val="00682E4C"/>
    <w:rsid w:val="00683D8B"/>
    <w:rsid w:val="00685671"/>
    <w:rsid w:val="006857B3"/>
    <w:rsid w:val="00685EF7"/>
    <w:rsid w:val="00692CA9"/>
    <w:rsid w:val="00693055"/>
    <w:rsid w:val="00693778"/>
    <w:rsid w:val="006947D9"/>
    <w:rsid w:val="006959A1"/>
    <w:rsid w:val="00695A52"/>
    <w:rsid w:val="0069636D"/>
    <w:rsid w:val="006966C8"/>
    <w:rsid w:val="006973E5"/>
    <w:rsid w:val="006978B1"/>
    <w:rsid w:val="006A0A29"/>
    <w:rsid w:val="006A0BA3"/>
    <w:rsid w:val="006A0D60"/>
    <w:rsid w:val="006A21CF"/>
    <w:rsid w:val="006A4052"/>
    <w:rsid w:val="006A459B"/>
    <w:rsid w:val="006A4C97"/>
    <w:rsid w:val="006A4CD3"/>
    <w:rsid w:val="006A5127"/>
    <w:rsid w:val="006A523F"/>
    <w:rsid w:val="006A58D0"/>
    <w:rsid w:val="006A5E2B"/>
    <w:rsid w:val="006A7213"/>
    <w:rsid w:val="006A7555"/>
    <w:rsid w:val="006B1792"/>
    <w:rsid w:val="006B17B9"/>
    <w:rsid w:val="006B280C"/>
    <w:rsid w:val="006B38F1"/>
    <w:rsid w:val="006B5A39"/>
    <w:rsid w:val="006B672E"/>
    <w:rsid w:val="006B7AD2"/>
    <w:rsid w:val="006C001C"/>
    <w:rsid w:val="006C0072"/>
    <w:rsid w:val="006C01FA"/>
    <w:rsid w:val="006C0732"/>
    <w:rsid w:val="006C0771"/>
    <w:rsid w:val="006C1110"/>
    <w:rsid w:val="006C154B"/>
    <w:rsid w:val="006C204E"/>
    <w:rsid w:val="006C21F2"/>
    <w:rsid w:val="006C2A78"/>
    <w:rsid w:val="006C2EC3"/>
    <w:rsid w:val="006C2F23"/>
    <w:rsid w:val="006C2FF2"/>
    <w:rsid w:val="006C3A6E"/>
    <w:rsid w:val="006C3BD8"/>
    <w:rsid w:val="006C3BF5"/>
    <w:rsid w:val="006C438B"/>
    <w:rsid w:val="006C45B9"/>
    <w:rsid w:val="006C501E"/>
    <w:rsid w:val="006C50D3"/>
    <w:rsid w:val="006C53D5"/>
    <w:rsid w:val="006C6E1A"/>
    <w:rsid w:val="006C70A2"/>
    <w:rsid w:val="006C721A"/>
    <w:rsid w:val="006C72D8"/>
    <w:rsid w:val="006C7373"/>
    <w:rsid w:val="006C75DA"/>
    <w:rsid w:val="006C779B"/>
    <w:rsid w:val="006D0490"/>
    <w:rsid w:val="006D0F1C"/>
    <w:rsid w:val="006D0FC3"/>
    <w:rsid w:val="006D0FF7"/>
    <w:rsid w:val="006D2FCD"/>
    <w:rsid w:val="006D3241"/>
    <w:rsid w:val="006D3BBF"/>
    <w:rsid w:val="006D3DA3"/>
    <w:rsid w:val="006D457C"/>
    <w:rsid w:val="006D5BC9"/>
    <w:rsid w:val="006D6AFD"/>
    <w:rsid w:val="006D7123"/>
    <w:rsid w:val="006D75FD"/>
    <w:rsid w:val="006E08AB"/>
    <w:rsid w:val="006E1221"/>
    <w:rsid w:val="006E1847"/>
    <w:rsid w:val="006E1D86"/>
    <w:rsid w:val="006E21C2"/>
    <w:rsid w:val="006E2537"/>
    <w:rsid w:val="006E2637"/>
    <w:rsid w:val="006E2985"/>
    <w:rsid w:val="006E2A72"/>
    <w:rsid w:val="006E2A9E"/>
    <w:rsid w:val="006E317F"/>
    <w:rsid w:val="006E3E7D"/>
    <w:rsid w:val="006E6576"/>
    <w:rsid w:val="006E70CC"/>
    <w:rsid w:val="006E740D"/>
    <w:rsid w:val="006E778F"/>
    <w:rsid w:val="006F0398"/>
    <w:rsid w:val="006F2156"/>
    <w:rsid w:val="006F2608"/>
    <w:rsid w:val="006F27D5"/>
    <w:rsid w:val="006F2832"/>
    <w:rsid w:val="006F2DB7"/>
    <w:rsid w:val="006F2E69"/>
    <w:rsid w:val="006F4446"/>
    <w:rsid w:val="006F4852"/>
    <w:rsid w:val="006F5204"/>
    <w:rsid w:val="006F589E"/>
    <w:rsid w:val="006F5B1F"/>
    <w:rsid w:val="006F5BC6"/>
    <w:rsid w:val="006F68FD"/>
    <w:rsid w:val="006F6AE8"/>
    <w:rsid w:val="006F72E2"/>
    <w:rsid w:val="006F7E17"/>
    <w:rsid w:val="00701945"/>
    <w:rsid w:val="00703932"/>
    <w:rsid w:val="00705952"/>
    <w:rsid w:val="00706C0B"/>
    <w:rsid w:val="00707AC6"/>
    <w:rsid w:val="00707C90"/>
    <w:rsid w:val="007104DF"/>
    <w:rsid w:val="007121F5"/>
    <w:rsid w:val="0071283F"/>
    <w:rsid w:val="00713602"/>
    <w:rsid w:val="00713922"/>
    <w:rsid w:val="00713C60"/>
    <w:rsid w:val="007143B9"/>
    <w:rsid w:val="00714510"/>
    <w:rsid w:val="0071471D"/>
    <w:rsid w:val="00714E9F"/>
    <w:rsid w:val="00715CA1"/>
    <w:rsid w:val="00716641"/>
    <w:rsid w:val="007172E2"/>
    <w:rsid w:val="0071797B"/>
    <w:rsid w:val="0072042C"/>
    <w:rsid w:val="00720BCD"/>
    <w:rsid w:val="00721257"/>
    <w:rsid w:val="0072165C"/>
    <w:rsid w:val="00721825"/>
    <w:rsid w:val="00722C32"/>
    <w:rsid w:val="00723497"/>
    <w:rsid w:val="00725977"/>
    <w:rsid w:val="00726B6A"/>
    <w:rsid w:val="00726C64"/>
    <w:rsid w:val="00726DBD"/>
    <w:rsid w:val="00727013"/>
    <w:rsid w:val="007279D8"/>
    <w:rsid w:val="00730C65"/>
    <w:rsid w:val="00731134"/>
    <w:rsid w:val="007313DA"/>
    <w:rsid w:val="00731638"/>
    <w:rsid w:val="00731FE1"/>
    <w:rsid w:val="0073307E"/>
    <w:rsid w:val="00734696"/>
    <w:rsid w:val="0073490B"/>
    <w:rsid w:val="00734D14"/>
    <w:rsid w:val="00734F0E"/>
    <w:rsid w:val="00735E06"/>
    <w:rsid w:val="00735E94"/>
    <w:rsid w:val="00736180"/>
    <w:rsid w:val="00736BB5"/>
    <w:rsid w:val="007374F6"/>
    <w:rsid w:val="00742549"/>
    <w:rsid w:val="0074273F"/>
    <w:rsid w:val="0074349C"/>
    <w:rsid w:val="007436BE"/>
    <w:rsid w:val="00743978"/>
    <w:rsid w:val="00743CC9"/>
    <w:rsid w:val="00745267"/>
    <w:rsid w:val="00745916"/>
    <w:rsid w:val="00746743"/>
    <w:rsid w:val="00746AFF"/>
    <w:rsid w:val="00746D84"/>
    <w:rsid w:val="00747BC7"/>
    <w:rsid w:val="00747F0B"/>
    <w:rsid w:val="007501AF"/>
    <w:rsid w:val="00750645"/>
    <w:rsid w:val="007514B4"/>
    <w:rsid w:val="00751733"/>
    <w:rsid w:val="00751C05"/>
    <w:rsid w:val="00751F8B"/>
    <w:rsid w:val="00751FE4"/>
    <w:rsid w:val="007532B6"/>
    <w:rsid w:val="007540C0"/>
    <w:rsid w:val="007546BA"/>
    <w:rsid w:val="0075480A"/>
    <w:rsid w:val="00756A2D"/>
    <w:rsid w:val="00756E33"/>
    <w:rsid w:val="007578A6"/>
    <w:rsid w:val="007602C8"/>
    <w:rsid w:val="00760871"/>
    <w:rsid w:val="0076218A"/>
    <w:rsid w:val="00762F5F"/>
    <w:rsid w:val="00763225"/>
    <w:rsid w:val="0076375D"/>
    <w:rsid w:val="00764276"/>
    <w:rsid w:val="007653E0"/>
    <w:rsid w:val="00765420"/>
    <w:rsid w:val="007663DA"/>
    <w:rsid w:val="007670B3"/>
    <w:rsid w:val="00770264"/>
    <w:rsid w:val="007703DB"/>
    <w:rsid w:val="007704C0"/>
    <w:rsid w:val="007705F8"/>
    <w:rsid w:val="007715A7"/>
    <w:rsid w:val="00773353"/>
    <w:rsid w:val="00773ED8"/>
    <w:rsid w:val="00773F72"/>
    <w:rsid w:val="007742C1"/>
    <w:rsid w:val="0077498E"/>
    <w:rsid w:val="00775844"/>
    <w:rsid w:val="00776B9B"/>
    <w:rsid w:val="007774AA"/>
    <w:rsid w:val="00777FC7"/>
    <w:rsid w:val="0078069C"/>
    <w:rsid w:val="007806BE"/>
    <w:rsid w:val="00780B16"/>
    <w:rsid w:val="00780F90"/>
    <w:rsid w:val="00781320"/>
    <w:rsid w:val="00781728"/>
    <w:rsid w:val="00781C75"/>
    <w:rsid w:val="00782597"/>
    <w:rsid w:val="00782CEA"/>
    <w:rsid w:val="00783984"/>
    <w:rsid w:val="00783D3C"/>
    <w:rsid w:val="0078410E"/>
    <w:rsid w:val="00784A06"/>
    <w:rsid w:val="00785AE9"/>
    <w:rsid w:val="00786349"/>
    <w:rsid w:val="007871E2"/>
    <w:rsid w:val="0078732E"/>
    <w:rsid w:val="00787464"/>
    <w:rsid w:val="00787957"/>
    <w:rsid w:val="00790157"/>
    <w:rsid w:val="00790351"/>
    <w:rsid w:val="007907A6"/>
    <w:rsid w:val="00790981"/>
    <w:rsid w:val="00790E6A"/>
    <w:rsid w:val="00790F1B"/>
    <w:rsid w:val="007916CA"/>
    <w:rsid w:val="00792D3E"/>
    <w:rsid w:val="0079358E"/>
    <w:rsid w:val="00793B74"/>
    <w:rsid w:val="00794017"/>
    <w:rsid w:val="007941E2"/>
    <w:rsid w:val="0079453A"/>
    <w:rsid w:val="007946DC"/>
    <w:rsid w:val="00795720"/>
    <w:rsid w:val="00795DBA"/>
    <w:rsid w:val="00796139"/>
    <w:rsid w:val="00797A43"/>
    <w:rsid w:val="007A0932"/>
    <w:rsid w:val="007A103F"/>
    <w:rsid w:val="007A1067"/>
    <w:rsid w:val="007A322A"/>
    <w:rsid w:val="007A3E32"/>
    <w:rsid w:val="007A425F"/>
    <w:rsid w:val="007A4435"/>
    <w:rsid w:val="007A460B"/>
    <w:rsid w:val="007A493B"/>
    <w:rsid w:val="007A54A8"/>
    <w:rsid w:val="007A5CCB"/>
    <w:rsid w:val="007A6335"/>
    <w:rsid w:val="007A678E"/>
    <w:rsid w:val="007A742A"/>
    <w:rsid w:val="007A7A60"/>
    <w:rsid w:val="007A7CEC"/>
    <w:rsid w:val="007B0B15"/>
    <w:rsid w:val="007B1462"/>
    <w:rsid w:val="007B1765"/>
    <w:rsid w:val="007B18BE"/>
    <w:rsid w:val="007B1CFD"/>
    <w:rsid w:val="007B2233"/>
    <w:rsid w:val="007B2810"/>
    <w:rsid w:val="007B2E4C"/>
    <w:rsid w:val="007B3468"/>
    <w:rsid w:val="007B3E54"/>
    <w:rsid w:val="007B4C8D"/>
    <w:rsid w:val="007B526B"/>
    <w:rsid w:val="007B5624"/>
    <w:rsid w:val="007B56B6"/>
    <w:rsid w:val="007B594E"/>
    <w:rsid w:val="007B65DB"/>
    <w:rsid w:val="007B66D2"/>
    <w:rsid w:val="007B673E"/>
    <w:rsid w:val="007C42CC"/>
    <w:rsid w:val="007C4A43"/>
    <w:rsid w:val="007C4EFF"/>
    <w:rsid w:val="007C4FE3"/>
    <w:rsid w:val="007C6F93"/>
    <w:rsid w:val="007D09C0"/>
    <w:rsid w:val="007D297F"/>
    <w:rsid w:val="007D2B6C"/>
    <w:rsid w:val="007D2F5B"/>
    <w:rsid w:val="007D31C3"/>
    <w:rsid w:val="007D32B7"/>
    <w:rsid w:val="007D34F2"/>
    <w:rsid w:val="007D36D1"/>
    <w:rsid w:val="007D4445"/>
    <w:rsid w:val="007D4DB5"/>
    <w:rsid w:val="007D5082"/>
    <w:rsid w:val="007D5353"/>
    <w:rsid w:val="007D5806"/>
    <w:rsid w:val="007D5924"/>
    <w:rsid w:val="007D5B1F"/>
    <w:rsid w:val="007E010F"/>
    <w:rsid w:val="007E2580"/>
    <w:rsid w:val="007E37B3"/>
    <w:rsid w:val="007E3CA1"/>
    <w:rsid w:val="007E41D8"/>
    <w:rsid w:val="007E423D"/>
    <w:rsid w:val="007E544A"/>
    <w:rsid w:val="007E59E0"/>
    <w:rsid w:val="007E650E"/>
    <w:rsid w:val="007F178F"/>
    <w:rsid w:val="007F1C20"/>
    <w:rsid w:val="007F248E"/>
    <w:rsid w:val="007F2E8F"/>
    <w:rsid w:val="007F376A"/>
    <w:rsid w:val="007F4563"/>
    <w:rsid w:val="007F6828"/>
    <w:rsid w:val="007F71AF"/>
    <w:rsid w:val="007F757F"/>
    <w:rsid w:val="007F77DE"/>
    <w:rsid w:val="007F7F9F"/>
    <w:rsid w:val="00800BB3"/>
    <w:rsid w:val="00801B28"/>
    <w:rsid w:val="008036FE"/>
    <w:rsid w:val="00804DFF"/>
    <w:rsid w:val="008057D6"/>
    <w:rsid w:val="00806766"/>
    <w:rsid w:val="00806D6B"/>
    <w:rsid w:val="008077D7"/>
    <w:rsid w:val="00807A82"/>
    <w:rsid w:val="00807D88"/>
    <w:rsid w:val="008100DE"/>
    <w:rsid w:val="00810336"/>
    <w:rsid w:val="008103B1"/>
    <w:rsid w:val="0081041F"/>
    <w:rsid w:val="00810DB7"/>
    <w:rsid w:val="00811B76"/>
    <w:rsid w:val="008133E0"/>
    <w:rsid w:val="0081448F"/>
    <w:rsid w:val="0081472B"/>
    <w:rsid w:val="00814AFC"/>
    <w:rsid w:val="00815A01"/>
    <w:rsid w:val="008160F9"/>
    <w:rsid w:val="0081636E"/>
    <w:rsid w:val="0081706A"/>
    <w:rsid w:val="0081759E"/>
    <w:rsid w:val="00817C79"/>
    <w:rsid w:val="00820BAD"/>
    <w:rsid w:val="00822740"/>
    <w:rsid w:val="008233FF"/>
    <w:rsid w:val="00823A5E"/>
    <w:rsid w:val="00823F4E"/>
    <w:rsid w:val="00824222"/>
    <w:rsid w:val="00824852"/>
    <w:rsid w:val="00825CF3"/>
    <w:rsid w:val="00827B9D"/>
    <w:rsid w:val="00830304"/>
    <w:rsid w:val="00830440"/>
    <w:rsid w:val="00830476"/>
    <w:rsid w:val="00830959"/>
    <w:rsid w:val="00830DC1"/>
    <w:rsid w:val="00831BCB"/>
    <w:rsid w:val="00833437"/>
    <w:rsid w:val="00833502"/>
    <w:rsid w:val="00833B10"/>
    <w:rsid w:val="00835223"/>
    <w:rsid w:val="0083579E"/>
    <w:rsid w:val="00836910"/>
    <w:rsid w:val="00836F22"/>
    <w:rsid w:val="0083773A"/>
    <w:rsid w:val="00837E61"/>
    <w:rsid w:val="00840F91"/>
    <w:rsid w:val="00843B8B"/>
    <w:rsid w:val="00844411"/>
    <w:rsid w:val="00844B9F"/>
    <w:rsid w:val="00847351"/>
    <w:rsid w:val="008505FF"/>
    <w:rsid w:val="00850F69"/>
    <w:rsid w:val="00850F99"/>
    <w:rsid w:val="00851A49"/>
    <w:rsid w:val="00852177"/>
    <w:rsid w:val="00852A86"/>
    <w:rsid w:val="00852F55"/>
    <w:rsid w:val="008537BC"/>
    <w:rsid w:val="008543E0"/>
    <w:rsid w:val="008545CD"/>
    <w:rsid w:val="00854985"/>
    <w:rsid w:val="0085641B"/>
    <w:rsid w:val="00856CD9"/>
    <w:rsid w:val="008570D4"/>
    <w:rsid w:val="00860ED1"/>
    <w:rsid w:val="00861311"/>
    <w:rsid w:val="008622F1"/>
    <w:rsid w:val="008637FD"/>
    <w:rsid w:val="00863A24"/>
    <w:rsid w:val="0086418D"/>
    <w:rsid w:val="00864E44"/>
    <w:rsid w:val="0086526F"/>
    <w:rsid w:val="008655D0"/>
    <w:rsid w:val="00865C0C"/>
    <w:rsid w:val="0086629F"/>
    <w:rsid w:val="0086650A"/>
    <w:rsid w:val="0086688D"/>
    <w:rsid w:val="00866BD6"/>
    <w:rsid w:val="00870491"/>
    <w:rsid w:val="00871120"/>
    <w:rsid w:val="008713E0"/>
    <w:rsid w:val="008714D9"/>
    <w:rsid w:val="00871AEC"/>
    <w:rsid w:val="0087213F"/>
    <w:rsid w:val="00872AA8"/>
    <w:rsid w:val="00872B5D"/>
    <w:rsid w:val="008737B0"/>
    <w:rsid w:val="008739D2"/>
    <w:rsid w:val="0087412C"/>
    <w:rsid w:val="00874676"/>
    <w:rsid w:val="00874A4D"/>
    <w:rsid w:val="00874B8C"/>
    <w:rsid w:val="00874E9B"/>
    <w:rsid w:val="008759E4"/>
    <w:rsid w:val="00875A66"/>
    <w:rsid w:val="00875B8E"/>
    <w:rsid w:val="00875B92"/>
    <w:rsid w:val="00876816"/>
    <w:rsid w:val="00876D0C"/>
    <w:rsid w:val="00877730"/>
    <w:rsid w:val="008801BF"/>
    <w:rsid w:val="0088037A"/>
    <w:rsid w:val="008803EF"/>
    <w:rsid w:val="00880D50"/>
    <w:rsid w:val="008811A7"/>
    <w:rsid w:val="008814F1"/>
    <w:rsid w:val="00881C1C"/>
    <w:rsid w:val="008831C5"/>
    <w:rsid w:val="00884977"/>
    <w:rsid w:val="00885A71"/>
    <w:rsid w:val="00885D05"/>
    <w:rsid w:val="00885E65"/>
    <w:rsid w:val="0088604E"/>
    <w:rsid w:val="0088665D"/>
    <w:rsid w:val="00887F47"/>
    <w:rsid w:val="008900A4"/>
    <w:rsid w:val="0089178F"/>
    <w:rsid w:val="008926F6"/>
    <w:rsid w:val="00894332"/>
    <w:rsid w:val="00894DD3"/>
    <w:rsid w:val="00896E13"/>
    <w:rsid w:val="008972FA"/>
    <w:rsid w:val="00897EF2"/>
    <w:rsid w:val="008A01FB"/>
    <w:rsid w:val="008A05C7"/>
    <w:rsid w:val="008A0C9D"/>
    <w:rsid w:val="008A117C"/>
    <w:rsid w:val="008A13C0"/>
    <w:rsid w:val="008A1681"/>
    <w:rsid w:val="008A1BD7"/>
    <w:rsid w:val="008A218B"/>
    <w:rsid w:val="008A2372"/>
    <w:rsid w:val="008A3966"/>
    <w:rsid w:val="008A3E71"/>
    <w:rsid w:val="008A3F9F"/>
    <w:rsid w:val="008A492E"/>
    <w:rsid w:val="008A4EE6"/>
    <w:rsid w:val="008A57E8"/>
    <w:rsid w:val="008A7131"/>
    <w:rsid w:val="008A7712"/>
    <w:rsid w:val="008A7975"/>
    <w:rsid w:val="008B0822"/>
    <w:rsid w:val="008B0908"/>
    <w:rsid w:val="008B169B"/>
    <w:rsid w:val="008B2F6F"/>
    <w:rsid w:val="008B33C5"/>
    <w:rsid w:val="008B3E9F"/>
    <w:rsid w:val="008B4324"/>
    <w:rsid w:val="008B4840"/>
    <w:rsid w:val="008B59B3"/>
    <w:rsid w:val="008B5A8C"/>
    <w:rsid w:val="008B5B37"/>
    <w:rsid w:val="008B5D76"/>
    <w:rsid w:val="008B632A"/>
    <w:rsid w:val="008B6E2E"/>
    <w:rsid w:val="008B6F07"/>
    <w:rsid w:val="008B738A"/>
    <w:rsid w:val="008C0B0A"/>
    <w:rsid w:val="008C1128"/>
    <w:rsid w:val="008C16A5"/>
    <w:rsid w:val="008C2362"/>
    <w:rsid w:val="008C254A"/>
    <w:rsid w:val="008C3261"/>
    <w:rsid w:val="008C32D1"/>
    <w:rsid w:val="008C36A4"/>
    <w:rsid w:val="008C437C"/>
    <w:rsid w:val="008C4897"/>
    <w:rsid w:val="008C5024"/>
    <w:rsid w:val="008C61FC"/>
    <w:rsid w:val="008C6DFE"/>
    <w:rsid w:val="008C7124"/>
    <w:rsid w:val="008C72A4"/>
    <w:rsid w:val="008D0005"/>
    <w:rsid w:val="008D02D9"/>
    <w:rsid w:val="008D0474"/>
    <w:rsid w:val="008D15CB"/>
    <w:rsid w:val="008D15ED"/>
    <w:rsid w:val="008D273B"/>
    <w:rsid w:val="008D40BE"/>
    <w:rsid w:val="008D5054"/>
    <w:rsid w:val="008D5D76"/>
    <w:rsid w:val="008D669B"/>
    <w:rsid w:val="008D740C"/>
    <w:rsid w:val="008D7D9C"/>
    <w:rsid w:val="008D7F2E"/>
    <w:rsid w:val="008E0259"/>
    <w:rsid w:val="008E1EF6"/>
    <w:rsid w:val="008E2780"/>
    <w:rsid w:val="008E2CCE"/>
    <w:rsid w:val="008E2CDE"/>
    <w:rsid w:val="008E3C39"/>
    <w:rsid w:val="008E4464"/>
    <w:rsid w:val="008E4EF3"/>
    <w:rsid w:val="008E52CC"/>
    <w:rsid w:val="008E680F"/>
    <w:rsid w:val="008E6AAC"/>
    <w:rsid w:val="008E79DD"/>
    <w:rsid w:val="008E7E7C"/>
    <w:rsid w:val="008F0035"/>
    <w:rsid w:val="008F00B4"/>
    <w:rsid w:val="008F0B10"/>
    <w:rsid w:val="008F118B"/>
    <w:rsid w:val="008F1259"/>
    <w:rsid w:val="008F1EC9"/>
    <w:rsid w:val="008F2D00"/>
    <w:rsid w:val="008F2FC0"/>
    <w:rsid w:val="008F4054"/>
    <w:rsid w:val="008F4A97"/>
    <w:rsid w:val="008F516B"/>
    <w:rsid w:val="008F6C8E"/>
    <w:rsid w:val="009000A5"/>
    <w:rsid w:val="009004DB"/>
    <w:rsid w:val="009004EA"/>
    <w:rsid w:val="00900A2E"/>
    <w:rsid w:val="00900B43"/>
    <w:rsid w:val="00900BA9"/>
    <w:rsid w:val="00900E83"/>
    <w:rsid w:val="0090218A"/>
    <w:rsid w:val="00902578"/>
    <w:rsid w:val="009028CE"/>
    <w:rsid w:val="009028F9"/>
    <w:rsid w:val="00903A9C"/>
    <w:rsid w:val="009041BB"/>
    <w:rsid w:val="009067A2"/>
    <w:rsid w:val="00906898"/>
    <w:rsid w:val="009103E2"/>
    <w:rsid w:val="00910F02"/>
    <w:rsid w:val="00911D4D"/>
    <w:rsid w:val="00912B99"/>
    <w:rsid w:val="00912BC1"/>
    <w:rsid w:val="0091417C"/>
    <w:rsid w:val="00914577"/>
    <w:rsid w:val="00914870"/>
    <w:rsid w:val="00914AF6"/>
    <w:rsid w:val="00914F74"/>
    <w:rsid w:val="00915CAA"/>
    <w:rsid w:val="009167AE"/>
    <w:rsid w:val="009167E7"/>
    <w:rsid w:val="00920248"/>
    <w:rsid w:val="009204C3"/>
    <w:rsid w:val="009204EA"/>
    <w:rsid w:val="00920E25"/>
    <w:rsid w:val="00922523"/>
    <w:rsid w:val="00923BC5"/>
    <w:rsid w:val="00923D49"/>
    <w:rsid w:val="00924506"/>
    <w:rsid w:val="0092505C"/>
    <w:rsid w:val="00925094"/>
    <w:rsid w:val="009255CB"/>
    <w:rsid w:val="00926A4E"/>
    <w:rsid w:val="00927139"/>
    <w:rsid w:val="009274C9"/>
    <w:rsid w:val="009310AF"/>
    <w:rsid w:val="009311CC"/>
    <w:rsid w:val="0093251B"/>
    <w:rsid w:val="0093253B"/>
    <w:rsid w:val="0093292C"/>
    <w:rsid w:val="00933127"/>
    <w:rsid w:val="00933F19"/>
    <w:rsid w:val="009349E5"/>
    <w:rsid w:val="00934F1E"/>
    <w:rsid w:val="00935E0D"/>
    <w:rsid w:val="00936A1B"/>
    <w:rsid w:val="00936A2F"/>
    <w:rsid w:val="00937079"/>
    <w:rsid w:val="00937132"/>
    <w:rsid w:val="0093751C"/>
    <w:rsid w:val="009377D1"/>
    <w:rsid w:val="00937CFB"/>
    <w:rsid w:val="009408B2"/>
    <w:rsid w:val="00941003"/>
    <w:rsid w:val="00941A63"/>
    <w:rsid w:val="00941BC1"/>
    <w:rsid w:val="00943391"/>
    <w:rsid w:val="009441B8"/>
    <w:rsid w:val="009454EF"/>
    <w:rsid w:val="009456E8"/>
    <w:rsid w:val="00945CE0"/>
    <w:rsid w:val="00946B1E"/>
    <w:rsid w:val="00946E60"/>
    <w:rsid w:val="00947D4A"/>
    <w:rsid w:val="009509E7"/>
    <w:rsid w:val="00951B89"/>
    <w:rsid w:val="00951F18"/>
    <w:rsid w:val="00952B9C"/>
    <w:rsid w:val="00952CF0"/>
    <w:rsid w:val="00952DE2"/>
    <w:rsid w:val="00954517"/>
    <w:rsid w:val="00955A1A"/>
    <w:rsid w:val="00955F00"/>
    <w:rsid w:val="009562BE"/>
    <w:rsid w:val="00956C8F"/>
    <w:rsid w:val="00956D27"/>
    <w:rsid w:val="009609EB"/>
    <w:rsid w:val="00960F30"/>
    <w:rsid w:val="0096108D"/>
    <w:rsid w:val="0096191A"/>
    <w:rsid w:val="00961D55"/>
    <w:rsid w:val="00963775"/>
    <w:rsid w:val="00963AD4"/>
    <w:rsid w:val="00963DBF"/>
    <w:rsid w:val="00965022"/>
    <w:rsid w:val="00965C8A"/>
    <w:rsid w:val="0096601B"/>
    <w:rsid w:val="00966311"/>
    <w:rsid w:val="00967404"/>
    <w:rsid w:val="00967782"/>
    <w:rsid w:val="00972C01"/>
    <w:rsid w:val="00972E4C"/>
    <w:rsid w:val="0097398B"/>
    <w:rsid w:val="00973D32"/>
    <w:rsid w:val="00975E91"/>
    <w:rsid w:val="009775AD"/>
    <w:rsid w:val="00982063"/>
    <w:rsid w:val="00982EC7"/>
    <w:rsid w:val="00984380"/>
    <w:rsid w:val="00985031"/>
    <w:rsid w:val="00985475"/>
    <w:rsid w:val="00985BA1"/>
    <w:rsid w:val="009861A5"/>
    <w:rsid w:val="009866AA"/>
    <w:rsid w:val="009866D3"/>
    <w:rsid w:val="009879CB"/>
    <w:rsid w:val="009879F1"/>
    <w:rsid w:val="00987B13"/>
    <w:rsid w:val="00987D78"/>
    <w:rsid w:val="00990F61"/>
    <w:rsid w:val="00991ACE"/>
    <w:rsid w:val="00991E44"/>
    <w:rsid w:val="00992F0F"/>
    <w:rsid w:val="00993393"/>
    <w:rsid w:val="009943A9"/>
    <w:rsid w:val="00994C8E"/>
    <w:rsid w:val="009959F6"/>
    <w:rsid w:val="009968DE"/>
    <w:rsid w:val="00997BD4"/>
    <w:rsid w:val="009A0CCD"/>
    <w:rsid w:val="009A2275"/>
    <w:rsid w:val="009A2859"/>
    <w:rsid w:val="009A31A4"/>
    <w:rsid w:val="009A3448"/>
    <w:rsid w:val="009A49EE"/>
    <w:rsid w:val="009A4FC0"/>
    <w:rsid w:val="009A5CE3"/>
    <w:rsid w:val="009A64CB"/>
    <w:rsid w:val="009A6D1A"/>
    <w:rsid w:val="009A6E17"/>
    <w:rsid w:val="009A76AC"/>
    <w:rsid w:val="009B10E7"/>
    <w:rsid w:val="009B18F3"/>
    <w:rsid w:val="009B1ECD"/>
    <w:rsid w:val="009B223B"/>
    <w:rsid w:val="009B2529"/>
    <w:rsid w:val="009B3548"/>
    <w:rsid w:val="009B3D0D"/>
    <w:rsid w:val="009B5AA2"/>
    <w:rsid w:val="009B5BC2"/>
    <w:rsid w:val="009B6622"/>
    <w:rsid w:val="009B6CB7"/>
    <w:rsid w:val="009B7031"/>
    <w:rsid w:val="009B760B"/>
    <w:rsid w:val="009C1156"/>
    <w:rsid w:val="009C25EB"/>
    <w:rsid w:val="009C3B5C"/>
    <w:rsid w:val="009C3BE5"/>
    <w:rsid w:val="009C47CA"/>
    <w:rsid w:val="009C4EC7"/>
    <w:rsid w:val="009C513E"/>
    <w:rsid w:val="009C5179"/>
    <w:rsid w:val="009C53E8"/>
    <w:rsid w:val="009C5427"/>
    <w:rsid w:val="009C5C7D"/>
    <w:rsid w:val="009C5E9C"/>
    <w:rsid w:val="009C61C9"/>
    <w:rsid w:val="009C7692"/>
    <w:rsid w:val="009C7FE5"/>
    <w:rsid w:val="009D0277"/>
    <w:rsid w:val="009D0B7B"/>
    <w:rsid w:val="009D0E37"/>
    <w:rsid w:val="009D0F13"/>
    <w:rsid w:val="009D12B7"/>
    <w:rsid w:val="009D12D3"/>
    <w:rsid w:val="009D1B05"/>
    <w:rsid w:val="009D1CCC"/>
    <w:rsid w:val="009D1D27"/>
    <w:rsid w:val="009D2E5E"/>
    <w:rsid w:val="009D3449"/>
    <w:rsid w:val="009D3F7D"/>
    <w:rsid w:val="009D41E9"/>
    <w:rsid w:val="009D6A67"/>
    <w:rsid w:val="009D7EE2"/>
    <w:rsid w:val="009E1AA6"/>
    <w:rsid w:val="009E28CF"/>
    <w:rsid w:val="009E2A42"/>
    <w:rsid w:val="009E2A9A"/>
    <w:rsid w:val="009E2F73"/>
    <w:rsid w:val="009E4082"/>
    <w:rsid w:val="009E4287"/>
    <w:rsid w:val="009E4711"/>
    <w:rsid w:val="009E4827"/>
    <w:rsid w:val="009E492F"/>
    <w:rsid w:val="009E4AEA"/>
    <w:rsid w:val="009E5367"/>
    <w:rsid w:val="009E5E6E"/>
    <w:rsid w:val="009E6732"/>
    <w:rsid w:val="009E7F46"/>
    <w:rsid w:val="009F2489"/>
    <w:rsid w:val="009F3993"/>
    <w:rsid w:val="009F3C2A"/>
    <w:rsid w:val="009F3C6F"/>
    <w:rsid w:val="009F3CDE"/>
    <w:rsid w:val="009F5BD5"/>
    <w:rsid w:val="009F70AA"/>
    <w:rsid w:val="009F7957"/>
    <w:rsid w:val="009F7CEA"/>
    <w:rsid w:val="009F7DAC"/>
    <w:rsid w:val="00A00214"/>
    <w:rsid w:val="00A00D23"/>
    <w:rsid w:val="00A0106E"/>
    <w:rsid w:val="00A0116C"/>
    <w:rsid w:val="00A012F9"/>
    <w:rsid w:val="00A02504"/>
    <w:rsid w:val="00A02974"/>
    <w:rsid w:val="00A02E4D"/>
    <w:rsid w:val="00A02EB5"/>
    <w:rsid w:val="00A03186"/>
    <w:rsid w:val="00A04008"/>
    <w:rsid w:val="00A0543C"/>
    <w:rsid w:val="00A058EC"/>
    <w:rsid w:val="00A06131"/>
    <w:rsid w:val="00A071EB"/>
    <w:rsid w:val="00A102A6"/>
    <w:rsid w:val="00A10989"/>
    <w:rsid w:val="00A11818"/>
    <w:rsid w:val="00A11D98"/>
    <w:rsid w:val="00A12692"/>
    <w:rsid w:val="00A13C5D"/>
    <w:rsid w:val="00A14284"/>
    <w:rsid w:val="00A154E1"/>
    <w:rsid w:val="00A16380"/>
    <w:rsid w:val="00A166C6"/>
    <w:rsid w:val="00A16B8A"/>
    <w:rsid w:val="00A17432"/>
    <w:rsid w:val="00A175EE"/>
    <w:rsid w:val="00A206AF"/>
    <w:rsid w:val="00A2090A"/>
    <w:rsid w:val="00A2195E"/>
    <w:rsid w:val="00A21C8E"/>
    <w:rsid w:val="00A22117"/>
    <w:rsid w:val="00A22924"/>
    <w:rsid w:val="00A22E26"/>
    <w:rsid w:val="00A23A7F"/>
    <w:rsid w:val="00A24F76"/>
    <w:rsid w:val="00A24F9A"/>
    <w:rsid w:val="00A25E47"/>
    <w:rsid w:val="00A26475"/>
    <w:rsid w:val="00A278E7"/>
    <w:rsid w:val="00A27B82"/>
    <w:rsid w:val="00A308E1"/>
    <w:rsid w:val="00A30B78"/>
    <w:rsid w:val="00A31B40"/>
    <w:rsid w:val="00A32CD1"/>
    <w:rsid w:val="00A32D3C"/>
    <w:rsid w:val="00A35E56"/>
    <w:rsid w:val="00A361EC"/>
    <w:rsid w:val="00A3641E"/>
    <w:rsid w:val="00A36F5A"/>
    <w:rsid w:val="00A37346"/>
    <w:rsid w:val="00A377EA"/>
    <w:rsid w:val="00A37D70"/>
    <w:rsid w:val="00A37F8B"/>
    <w:rsid w:val="00A40307"/>
    <w:rsid w:val="00A41069"/>
    <w:rsid w:val="00A410F8"/>
    <w:rsid w:val="00A416BA"/>
    <w:rsid w:val="00A426BD"/>
    <w:rsid w:val="00A4294B"/>
    <w:rsid w:val="00A42C20"/>
    <w:rsid w:val="00A42E0E"/>
    <w:rsid w:val="00A4331B"/>
    <w:rsid w:val="00A43422"/>
    <w:rsid w:val="00A443B4"/>
    <w:rsid w:val="00A44727"/>
    <w:rsid w:val="00A44CEA"/>
    <w:rsid w:val="00A47BE8"/>
    <w:rsid w:val="00A527CA"/>
    <w:rsid w:val="00A52BCF"/>
    <w:rsid w:val="00A549B4"/>
    <w:rsid w:val="00A54AE2"/>
    <w:rsid w:val="00A54DD6"/>
    <w:rsid w:val="00A54F8D"/>
    <w:rsid w:val="00A5508F"/>
    <w:rsid w:val="00A555BE"/>
    <w:rsid w:val="00A56A7D"/>
    <w:rsid w:val="00A57BB6"/>
    <w:rsid w:val="00A606BC"/>
    <w:rsid w:val="00A6095C"/>
    <w:rsid w:val="00A61C82"/>
    <w:rsid w:val="00A61CC2"/>
    <w:rsid w:val="00A62A00"/>
    <w:rsid w:val="00A62D51"/>
    <w:rsid w:val="00A63285"/>
    <w:rsid w:val="00A63659"/>
    <w:rsid w:val="00A64ADC"/>
    <w:rsid w:val="00A65C7A"/>
    <w:rsid w:val="00A65F70"/>
    <w:rsid w:val="00A660F8"/>
    <w:rsid w:val="00A660F9"/>
    <w:rsid w:val="00A6736E"/>
    <w:rsid w:val="00A714CC"/>
    <w:rsid w:val="00A715D2"/>
    <w:rsid w:val="00A71EBC"/>
    <w:rsid w:val="00A72FE5"/>
    <w:rsid w:val="00A739BA"/>
    <w:rsid w:val="00A74274"/>
    <w:rsid w:val="00A7446F"/>
    <w:rsid w:val="00A746F3"/>
    <w:rsid w:val="00A75A10"/>
    <w:rsid w:val="00A75A6E"/>
    <w:rsid w:val="00A75D73"/>
    <w:rsid w:val="00A76E3D"/>
    <w:rsid w:val="00A777B5"/>
    <w:rsid w:val="00A77F46"/>
    <w:rsid w:val="00A801A7"/>
    <w:rsid w:val="00A80B6F"/>
    <w:rsid w:val="00A80FB9"/>
    <w:rsid w:val="00A81034"/>
    <w:rsid w:val="00A83359"/>
    <w:rsid w:val="00A83F0D"/>
    <w:rsid w:val="00A850FF"/>
    <w:rsid w:val="00A854E7"/>
    <w:rsid w:val="00A8641F"/>
    <w:rsid w:val="00A86F5C"/>
    <w:rsid w:val="00A870A5"/>
    <w:rsid w:val="00A8748F"/>
    <w:rsid w:val="00A87B0F"/>
    <w:rsid w:val="00A9000B"/>
    <w:rsid w:val="00A90A5C"/>
    <w:rsid w:val="00A90D1D"/>
    <w:rsid w:val="00A90D82"/>
    <w:rsid w:val="00A90FF7"/>
    <w:rsid w:val="00A947B9"/>
    <w:rsid w:val="00A94CE6"/>
    <w:rsid w:val="00A95879"/>
    <w:rsid w:val="00A962EF"/>
    <w:rsid w:val="00A9694F"/>
    <w:rsid w:val="00A97572"/>
    <w:rsid w:val="00A97F3D"/>
    <w:rsid w:val="00AA13C0"/>
    <w:rsid w:val="00AA16D0"/>
    <w:rsid w:val="00AA3132"/>
    <w:rsid w:val="00AA3AB2"/>
    <w:rsid w:val="00AA4E54"/>
    <w:rsid w:val="00AA61C0"/>
    <w:rsid w:val="00AA7359"/>
    <w:rsid w:val="00AA74B5"/>
    <w:rsid w:val="00AA7AF8"/>
    <w:rsid w:val="00AB19BC"/>
    <w:rsid w:val="00AB1A01"/>
    <w:rsid w:val="00AB1A4F"/>
    <w:rsid w:val="00AB1DF6"/>
    <w:rsid w:val="00AB2287"/>
    <w:rsid w:val="00AB2562"/>
    <w:rsid w:val="00AB2646"/>
    <w:rsid w:val="00AB2752"/>
    <w:rsid w:val="00AB2ACE"/>
    <w:rsid w:val="00AB381C"/>
    <w:rsid w:val="00AB3C54"/>
    <w:rsid w:val="00AB3FDF"/>
    <w:rsid w:val="00AB3FFF"/>
    <w:rsid w:val="00AB49C7"/>
    <w:rsid w:val="00AB551C"/>
    <w:rsid w:val="00AB60F6"/>
    <w:rsid w:val="00AB6293"/>
    <w:rsid w:val="00AB6ECC"/>
    <w:rsid w:val="00AB74AC"/>
    <w:rsid w:val="00AB79A7"/>
    <w:rsid w:val="00AB7A95"/>
    <w:rsid w:val="00AC06DD"/>
    <w:rsid w:val="00AC074E"/>
    <w:rsid w:val="00AC0F51"/>
    <w:rsid w:val="00AC19C5"/>
    <w:rsid w:val="00AC2333"/>
    <w:rsid w:val="00AC26DB"/>
    <w:rsid w:val="00AC2A1E"/>
    <w:rsid w:val="00AC3EA8"/>
    <w:rsid w:val="00AC42C8"/>
    <w:rsid w:val="00AC4806"/>
    <w:rsid w:val="00AC4A5C"/>
    <w:rsid w:val="00AC4C0D"/>
    <w:rsid w:val="00AC552E"/>
    <w:rsid w:val="00AC5A76"/>
    <w:rsid w:val="00AC699B"/>
    <w:rsid w:val="00AC7435"/>
    <w:rsid w:val="00AC7514"/>
    <w:rsid w:val="00AC75CD"/>
    <w:rsid w:val="00AC7896"/>
    <w:rsid w:val="00AD312A"/>
    <w:rsid w:val="00AD3704"/>
    <w:rsid w:val="00AD3989"/>
    <w:rsid w:val="00AD3A92"/>
    <w:rsid w:val="00AD3AD6"/>
    <w:rsid w:val="00AD3D6F"/>
    <w:rsid w:val="00AD3E94"/>
    <w:rsid w:val="00AD509D"/>
    <w:rsid w:val="00AD73AF"/>
    <w:rsid w:val="00AD76BF"/>
    <w:rsid w:val="00AE004D"/>
    <w:rsid w:val="00AE08A3"/>
    <w:rsid w:val="00AE2F99"/>
    <w:rsid w:val="00AE3457"/>
    <w:rsid w:val="00AE3DB0"/>
    <w:rsid w:val="00AE45CC"/>
    <w:rsid w:val="00AE5566"/>
    <w:rsid w:val="00AE6F93"/>
    <w:rsid w:val="00AE7877"/>
    <w:rsid w:val="00AF0A33"/>
    <w:rsid w:val="00AF209B"/>
    <w:rsid w:val="00AF3880"/>
    <w:rsid w:val="00AF3E81"/>
    <w:rsid w:val="00AF4259"/>
    <w:rsid w:val="00AF442D"/>
    <w:rsid w:val="00AF4711"/>
    <w:rsid w:val="00AF4E63"/>
    <w:rsid w:val="00AF52DA"/>
    <w:rsid w:val="00AF52F2"/>
    <w:rsid w:val="00AF5D63"/>
    <w:rsid w:val="00AF6345"/>
    <w:rsid w:val="00AF6591"/>
    <w:rsid w:val="00B00043"/>
    <w:rsid w:val="00B00076"/>
    <w:rsid w:val="00B0247E"/>
    <w:rsid w:val="00B02892"/>
    <w:rsid w:val="00B02962"/>
    <w:rsid w:val="00B02F39"/>
    <w:rsid w:val="00B03A7F"/>
    <w:rsid w:val="00B04224"/>
    <w:rsid w:val="00B04E31"/>
    <w:rsid w:val="00B05146"/>
    <w:rsid w:val="00B06212"/>
    <w:rsid w:val="00B06A36"/>
    <w:rsid w:val="00B06A6B"/>
    <w:rsid w:val="00B06ECD"/>
    <w:rsid w:val="00B0787E"/>
    <w:rsid w:val="00B07A3B"/>
    <w:rsid w:val="00B12004"/>
    <w:rsid w:val="00B12B64"/>
    <w:rsid w:val="00B12EBF"/>
    <w:rsid w:val="00B13113"/>
    <w:rsid w:val="00B138BF"/>
    <w:rsid w:val="00B158D6"/>
    <w:rsid w:val="00B15EFC"/>
    <w:rsid w:val="00B164A6"/>
    <w:rsid w:val="00B16C1D"/>
    <w:rsid w:val="00B16FF1"/>
    <w:rsid w:val="00B175AA"/>
    <w:rsid w:val="00B205C4"/>
    <w:rsid w:val="00B211AF"/>
    <w:rsid w:val="00B22602"/>
    <w:rsid w:val="00B2296C"/>
    <w:rsid w:val="00B22BD8"/>
    <w:rsid w:val="00B2313F"/>
    <w:rsid w:val="00B23CBA"/>
    <w:rsid w:val="00B254D4"/>
    <w:rsid w:val="00B25547"/>
    <w:rsid w:val="00B25B55"/>
    <w:rsid w:val="00B26D68"/>
    <w:rsid w:val="00B26DF7"/>
    <w:rsid w:val="00B26F5A"/>
    <w:rsid w:val="00B279D1"/>
    <w:rsid w:val="00B27A76"/>
    <w:rsid w:val="00B30FD4"/>
    <w:rsid w:val="00B333EA"/>
    <w:rsid w:val="00B337D0"/>
    <w:rsid w:val="00B34208"/>
    <w:rsid w:val="00B345CB"/>
    <w:rsid w:val="00B35712"/>
    <w:rsid w:val="00B3635B"/>
    <w:rsid w:val="00B36A77"/>
    <w:rsid w:val="00B370EB"/>
    <w:rsid w:val="00B3721E"/>
    <w:rsid w:val="00B37276"/>
    <w:rsid w:val="00B376C2"/>
    <w:rsid w:val="00B40556"/>
    <w:rsid w:val="00B40B07"/>
    <w:rsid w:val="00B40E01"/>
    <w:rsid w:val="00B410F3"/>
    <w:rsid w:val="00B41FAE"/>
    <w:rsid w:val="00B425A7"/>
    <w:rsid w:val="00B42A6B"/>
    <w:rsid w:val="00B443F5"/>
    <w:rsid w:val="00B44798"/>
    <w:rsid w:val="00B44B68"/>
    <w:rsid w:val="00B4517D"/>
    <w:rsid w:val="00B458BF"/>
    <w:rsid w:val="00B45C96"/>
    <w:rsid w:val="00B45F9B"/>
    <w:rsid w:val="00B45FC8"/>
    <w:rsid w:val="00B467E1"/>
    <w:rsid w:val="00B47A91"/>
    <w:rsid w:val="00B47C8B"/>
    <w:rsid w:val="00B501CF"/>
    <w:rsid w:val="00B5140F"/>
    <w:rsid w:val="00B518AB"/>
    <w:rsid w:val="00B51AC1"/>
    <w:rsid w:val="00B51E92"/>
    <w:rsid w:val="00B522FA"/>
    <w:rsid w:val="00B529C6"/>
    <w:rsid w:val="00B53503"/>
    <w:rsid w:val="00B54605"/>
    <w:rsid w:val="00B54B8C"/>
    <w:rsid w:val="00B552FA"/>
    <w:rsid w:val="00B567FA"/>
    <w:rsid w:val="00B56E01"/>
    <w:rsid w:val="00B574F8"/>
    <w:rsid w:val="00B578D9"/>
    <w:rsid w:val="00B60709"/>
    <w:rsid w:val="00B60E03"/>
    <w:rsid w:val="00B61302"/>
    <w:rsid w:val="00B615BA"/>
    <w:rsid w:val="00B61608"/>
    <w:rsid w:val="00B61F1B"/>
    <w:rsid w:val="00B6232E"/>
    <w:rsid w:val="00B62C0F"/>
    <w:rsid w:val="00B638BE"/>
    <w:rsid w:val="00B64008"/>
    <w:rsid w:val="00B646F4"/>
    <w:rsid w:val="00B64713"/>
    <w:rsid w:val="00B649B1"/>
    <w:rsid w:val="00B66BE1"/>
    <w:rsid w:val="00B67685"/>
    <w:rsid w:val="00B676B8"/>
    <w:rsid w:val="00B70A89"/>
    <w:rsid w:val="00B71D6D"/>
    <w:rsid w:val="00B71E76"/>
    <w:rsid w:val="00B7360C"/>
    <w:rsid w:val="00B73870"/>
    <w:rsid w:val="00B73F1D"/>
    <w:rsid w:val="00B73FA4"/>
    <w:rsid w:val="00B74519"/>
    <w:rsid w:val="00B74C43"/>
    <w:rsid w:val="00B74F5D"/>
    <w:rsid w:val="00B75747"/>
    <w:rsid w:val="00B76BB8"/>
    <w:rsid w:val="00B810E3"/>
    <w:rsid w:val="00B82B79"/>
    <w:rsid w:val="00B83A90"/>
    <w:rsid w:val="00B83ABF"/>
    <w:rsid w:val="00B83BEA"/>
    <w:rsid w:val="00B83D2F"/>
    <w:rsid w:val="00B8439C"/>
    <w:rsid w:val="00B87023"/>
    <w:rsid w:val="00B9035B"/>
    <w:rsid w:val="00B903F0"/>
    <w:rsid w:val="00B90C2B"/>
    <w:rsid w:val="00B9102D"/>
    <w:rsid w:val="00B923B3"/>
    <w:rsid w:val="00B92B32"/>
    <w:rsid w:val="00B92B64"/>
    <w:rsid w:val="00B9365C"/>
    <w:rsid w:val="00B94110"/>
    <w:rsid w:val="00B942AD"/>
    <w:rsid w:val="00B94E40"/>
    <w:rsid w:val="00B94FCE"/>
    <w:rsid w:val="00B9624F"/>
    <w:rsid w:val="00B96C68"/>
    <w:rsid w:val="00B977C9"/>
    <w:rsid w:val="00BA01E5"/>
    <w:rsid w:val="00BA09CA"/>
    <w:rsid w:val="00BA0F42"/>
    <w:rsid w:val="00BA1939"/>
    <w:rsid w:val="00BA274B"/>
    <w:rsid w:val="00BA2989"/>
    <w:rsid w:val="00BA64B2"/>
    <w:rsid w:val="00BA7069"/>
    <w:rsid w:val="00BA7238"/>
    <w:rsid w:val="00BA7E71"/>
    <w:rsid w:val="00BA7EA7"/>
    <w:rsid w:val="00BB0438"/>
    <w:rsid w:val="00BB0E37"/>
    <w:rsid w:val="00BB0FC2"/>
    <w:rsid w:val="00BB1851"/>
    <w:rsid w:val="00BB1986"/>
    <w:rsid w:val="00BB1BD8"/>
    <w:rsid w:val="00BB28FC"/>
    <w:rsid w:val="00BB2994"/>
    <w:rsid w:val="00BB2D5A"/>
    <w:rsid w:val="00BB2E52"/>
    <w:rsid w:val="00BB5B9C"/>
    <w:rsid w:val="00BB7266"/>
    <w:rsid w:val="00BB74F7"/>
    <w:rsid w:val="00BB7737"/>
    <w:rsid w:val="00BC0C7C"/>
    <w:rsid w:val="00BC0C7D"/>
    <w:rsid w:val="00BC17AC"/>
    <w:rsid w:val="00BC2042"/>
    <w:rsid w:val="00BC2377"/>
    <w:rsid w:val="00BC2D78"/>
    <w:rsid w:val="00BC409E"/>
    <w:rsid w:val="00BC464C"/>
    <w:rsid w:val="00BC4B57"/>
    <w:rsid w:val="00BC600E"/>
    <w:rsid w:val="00BC6FAF"/>
    <w:rsid w:val="00BD0063"/>
    <w:rsid w:val="00BD09A4"/>
    <w:rsid w:val="00BD11AC"/>
    <w:rsid w:val="00BD15A8"/>
    <w:rsid w:val="00BD15C7"/>
    <w:rsid w:val="00BD2110"/>
    <w:rsid w:val="00BD319E"/>
    <w:rsid w:val="00BD49E5"/>
    <w:rsid w:val="00BD4F03"/>
    <w:rsid w:val="00BD50DE"/>
    <w:rsid w:val="00BD5D48"/>
    <w:rsid w:val="00BD68A5"/>
    <w:rsid w:val="00BD6AA5"/>
    <w:rsid w:val="00BE0000"/>
    <w:rsid w:val="00BE0497"/>
    <w:rsid w:val="00BE06F4"/>
    <w:rsid w:val="00BE0FD4"/>
    <w:rsid w:val="00BE1128"/>
    <w:rsid w:val="00BE1C94"/>
    <w:rsid w:val="00BE245E"/>
    <w:rsid w:val="00BE28E8"/>
    <w:rsid w:val="00BE2A3F"/>
    <w:rsid w:val="00BE3EA4"/>
    <w:rsid w:val="00BE4375"/>
    <w:rsid w:val="00BE4A40"/>
    <w:rsid w:val="00BE6664"/>
    <w:rsid w:val="00BE77A8"/>
    <w:rsid w:val="00BE7951"/>
    <w:rsid w:val="00BE7DD0"/>
    <w:rsid w:val="00BF0349"/>
    <w:rsid w:val="00BF0A90"/>
    <w:rsid w:val="00BF1196"/>
    <w:rsid w:val="00BF2BF9"/>
    <w:rsid w:val="00BF2C57"/>
    <w:rsid w:val="00BF2DE3"/>
    <w:rsid w:val="00BF5808"/>
    <w:rsid w:val="00BF5902"/>
    <w:rsid w:val="00BF5A37"/>
    <w:rsid w:val="00BF5BFF"/>
    <w:rsid w:val="00BF5C0A"/>
    <w:rsid w:val="00BF6B9E"/>
    <w:rsid w:val="00BF6CA9"/>
    <w:rsid w:val="00BF7868"/>
    <w:rsid w:val="00C008CE"/>
    <w:rsid w:val="00C01A77"/>
    <w:rsid w:val="00C021EC"/>
    <w:rsid w:val="00C0221B"/>
    <w:rsid w:val="00C02A27"/>
    <w:rsid w:val="00C02E57"/>
    <w:rsid w:val="00C03618"/>
    <w:rsid w:val="00C037B5"/>
    <w:rsid w:val="00C0502C"/>
    <w:rsid w:val="00C05108"/>
    <w:rsid w:val="00C05287"/>
    <w:rsid w:val="00C0536E"/>
    <w:rsid w:val="00C0548F"/>
    <w:rsid w:val="00C05C03"/>
    <w:rsid w:val="00C05FAA"/>
    <w:rsid w:val="00C06001"/>
    <w:rsid w:val="00C064FA"/>
    <w:rsid w:val="00C065E1"/>
    <w:rsid w:val="00C0662A"/>
    <w:rsid w:val="00C078F5"/>
    <w:rsid w:val="00C10080"/>
    <w:rsid w:val="00C10DFB"/>
    <w:rsid w:val="00C11AC5"/>
    <w:rsid w:val="00C1276F"/>
    <w:rsid w:val="00C152B4"/>
    <w:rsid w:val="00C16F60"/>
    <w:rsid w:val="00C20549"/>
    <w:rsid w:val="00C209DF"/>
    <w:rsid w:val="00C21855"/>
    <w:rsid w:val="00C222ED"/>
    <w:rsid w:val="00C22535"/>
    <w:rsid w:val="00C24265"/>
    <w:rsid w:val="00C2437F"/>
    <w:rsid w:val="00C24490"/>
    <w:rsid w:val="00C248BE"/>
    <w:rsid w:val="00C25040"/>
    <w:rsid w:val="00C25673"/>
    <w:rsid w:val="00C26047"/>
    <w:rsid w:val="00C2626E"/>
    <w:rsid w:val="00C26517"/>
    <w:rsid w:val="00C27E3A"/>
    <w:rsid w:val="00C3145C"/>
    <w:rsid w:val="00C3165D"/>
    <w:rsid w:val="00C31E6A"/>
    <w:rsid w:val="00C31EC3"/>
    <w:rsid w:val="00C32D58"/>
    <w:rsid w:val="00C33FAD"/>
    <w:rsid w:val="00C3442F"/>
    <w:rsid w:val="00C364CD"/>
    <w:rsid w:val="00C36738"/>
    <w:rsid w:val="00C36BF6"/>
    <w:rsid w:val="00C413B3"/>
    <w:rsid w:val="00C419B6"/>
    <w:rsid w:val="00C41AAB"/>
    <w:rsid w:val="00C42005"/>
    <w:rsid w:val="00C420A2"/>
    <w:rsid w:val="00C42526"/>
    <w:rsid w:val="00C43E15"/>
    <w:rsid w:val="00C45857"/>
    <w:rsid w:val="00C45E5E"/>
    <w:rsid w:val="00C47AE4"/>
    <w:rsid w:val="00C50067"/>
    <w:rsid w:val="00C50FC4"/>
    <w:rsid w:val="00C51D49"/>
    <w:rsid w:val="00C527AC"/>
    <w:rsid w:val="00C5282E"/>
    <w:rsid w:val="00C52DDA"/>
    <w:rsid w:val="00C532B1"/>
    <w:rsid w:val="00C537C3"/>
    <w:rsid w:val="00C540E0"/>
    <w:rsid w:val="00C54557"/>
    <w:rsid w:val="00C55125"/>
    <w:rsid w:val="00C55CFA"/>
    <w:rsid w:val="00C56696"/>
    <w:rsid w:val="00C57789"/>
    <w:rsid w:val="00C6071F"/>
    <w:rsid w:val="00C63DCD"/>
    <w:rsid w:val="00C64096"/>
    <w:rsid w:val="00C641C7"/>
    <w:rsid w:val="00C65684"/>
    <w:rsid w:val="00C66FA4"/>
    <w:rsid w:val="00C67827"/>
    <w:rsid w:val="00C7111B"/>
    <w:rsid w:val="00C71E95"/>
    <w:rsid w:val="00C722DE"/>
    <w:rsid w:val="00C726A3"/>
    <w:rsid w:val="00C72894"/>
    <w:rsid w:val="00C74879"/>
    <w:rsid w:val="00C75459"/>
    <w:rsid w:val="00C755E5"/>
    <w:rsid w:val="00C76437"/>
    <w:rsid w:val="00C767DA"/>
    <w:rsid w:val="00C769D4"/>
    <w:rsid w:val="00C772F7"/>
    <w:rsid w:val="00C77DC0"/>
    <w:rsid w:val="00C80132"/>
    <w:rsid w:val="00C81103"/>
    <w:rsid w:val="00C815A2"/>
    <w:rsid w:val="00C818B2"/>
    <w:rsid w:val="00C82145"/>
    <w:rsid w:val="00C82F18"/>
    <w:rsid w:val="00C8370F"/>
    <w:rsid w:val="00C85043"/>
    <w:rsid w:val="00C85408"/>
    <w:rsid w:val="00C86185"/>
    <w:rsid w:val="00C86463"/>
    <w:rsid w:val="00C86CF4"/>
    <w:rsid w:val="00C86E32"/>
    <w:rsid w:val="00C874A5"/>
    <w:rsid w:val="00C87FC3"/>
    <w:rsid w:val="00C909EC"/>
    <w:rsid w:val="00C91805"/>
    <w:rsid w:val="00C9192A"/>
    <w:rsid w:val="00C91BE8"/>
    <w:rsid w:val="00C91C13"/>
    <w:rsid w:val="00C922A6"/>
    <w:rsid w:val="00C939AF"/>
    <w:rsid w:val="00C93F03"/>
    <w:rsid w:val="00C940D1"/>
    <w:rsid w:val="00C944F9"/>
    <w:rsid w:val="00C9481B"/>
    <w:rsid w:val="00C9522D"/>
    <w:rsid w:val="00C9544E"/>
    <w:rsid w:val="00C95842"/>
    <w:rsid w:val="00C96666"/>
    <w:rsid w:val="00C97003"/>
    <w:rsid w:val="00C972B3"/>
    <w:rsid w:val="00C97684"/>
    <w:rsid w:val="00CA0773"/>
    <w:rsid w:val="00CA0791"/>
    <w:rsid w:val="00CA0CBF"/>
    <w:rsid w:val="00CA1AB4"/>
    <w:rsid w:val="00CA2458"/>
    <w:rsid w:val="00CA6552"/>
    <w:rsid w:val="00CA7413"/>
    <w:rsid w:val="00CB00F4"/>
    <w:rsid w:val="00CB1332"/>
    <w:rsid w:val="00CB1642"/>
    <w:rsid w:val="00CB18D6"/>
    <w:rsid w:val="00CB2981"/>
    <w:rsid w:val="00CB2DC6"/>
    <w:rsid w:val="00CB33A6"/>
    <w:rsid w:val="00CB33A7"/>
    <w:rsid w:val="00CB3752"/>
    <w:rsid w:val="00CB4577"/>
    <w:rsid w:val="00CB7626"/>
    <w:rsid w:val="00CC07FE"/>
    <w:rsid w:val="00CC149E"/>
    <w:rsid w:val="00CC1559"/>
    <w:rsid w:val="00CC1601"/>
    <w:rsid w:val="00CC16C5"/>
    <w:rsid w:val="00CC1964"/>
    <w:rsid w:val="00CC1980"/>
    <w:rsid w:val="00CC2617"/>
    <w:rsid w:val="00CC2F84"/>
    <w:rsid w:val="00CC33AF"/>
    <w:rsid w:val="00CC3D2B"/>
    <w:rsid w:val="00CC4096"/>
    <w:rsid w:val="00CC4F49"/>
    <w:rsid w:val="00CC79E3"/>
    <w:rsid w:val="00CD04E5"/>
    <w:rsid w:val="00CD05C3"/>
    <w:rsid w:val="00CD0667"/>
    <w:rsid w:val="00CD06F1"/>
    <w:rsid w:val="00CD144A"/>
    <w:rsid w:val="00CD1622"/>
    <w:rsid w:val="00CD29DC"/>
    <w:rsid w:val="00CD2AD8"/>
    <w:rsid w:val="00CD2CFB"/>
    <w:rsid w:val="00CD3287"/>
    <w:rsid w:val="00CD3DB1"/>
    <w:rsid w:val="00CD416B"/>
    <w:rsid w:val="00CD43DE"/>
    <w:rsid w:val="00CD4657"/>
    <w:rsid w:val="00CD4B80"/>
    <w:rsid w:val="00CD5E95"/>
    <w:rsid w:val="00CD61B1"/>
    <w:rsid w:val="00CD660E"/>
    <w:rsid w:val="00CD6EB6"/>
    <w:rsid w:val="00CD78FB"/>
    <w:rsid w:val="00CE03FF"/>
    <w:rsid w:val="00CE0617"/>
    <w:rsid w:val="00CE0B41"/>
    <w:rsid w:val="00CE1496"/>
    <w:rsid w:val="00CE20F5"/>
    <w:rsid w:val="00CE250E"/>
    <w:rsid w:val="00CE251D"/>
    <w:rsid w:val="00CE282B"/>
    <w:rsid w:val="00CE31AE"/>
    <w:rsid w:val="00CE3D23"/>
    <w:rsid w:val="00CE3EC4"/>
    <w:rsid w:val="00CE50ED"/>
    <w:rsid w:val="00CE5190"/>
    <w:rsid w:val="00CE52E5"/>
    <w:rsid w:val="00CE575D"/>
    <w:rsid w:val="00CE6103"/>
    <w:rsid w:val="00CE6DC3"/>
    <w:rsid w:val="00CE7250"/>
    <w:rsid w:val="00CE7410"/>
    <w:rsid w:val="00CF06F0"/>
    <w:rsid w:val="00CF0918"/>
    <w:rsid w:val="00CF0956"/>
    <w:rsid w:val="00CF0AA8"/>
    <w:rsid w:val="00CF1878"/>
    <w:rsid w:val="00CF1BD7"/>
    <w:rsid w:val="00CF2A94"/>
    <w:rsid w:val="00CF2AA7"/>
    <w:rsid w:val="00CF353E"/>
    <w:rsid w:val="00CF4432"/>
    <w:rsid w:val="00CF4D5B"/>
    <w:rsid w:val="00CF53A2"/>
    <w:rsid w:val="00CF631A"/>
    <w:rsid w:val="00CF6FE8"/>
    <w:rsid w:val="00D00DAB"/>
    <w:rsid w:val="00D0189B"/>
    <w:rsid w:val="00D03795"/>
    <w:rsid w:val="00D04BEE"/>
    <w:rsid w:val="00D04F4A"/>
    <w:rsid w:val="00D05F7D"/>
    <w:rsid w:val="00D05FB1"/>
    <w:rsid w:val="00D06A27"/>
    <w:rsid w:val="00D07336"/>
    <w:rsid w:val="00D07BC6"/>
    <w:rsid w:val="00D1006C"/>
    <w:rsid w:val="00D10EAC"/>
    <w:rsid w:val="00D11E7B"/>
    <w:rsid w:val="00D14BA0"/>
    <w:rsid w:val="00D15038"/>
    <w:rsid w:val="00D15300"/>
    <w:rsid w:val="00D15A02"/>
    <w:rsid w:val="00D15B79"/>
    <w:rsid w:val="00D16817"/>
    <w:rsid w:val="00D16B4A"/>
    <w:rsid w:val="00D17576"/>
    <w:rsid w:val="00D17FDD"/>
    <w:rsid w:val="00D201A6"/>
    <w:rsid w:val="00D21C95"/>
    <w:rsid w:val="00D22020"/>
    <w:rsid w:val="00D220CB"/>
    <w:rsid w:val="00D228C9"/>
    <w:rsid w:val="00D22A90"/>
    <w:rsid w:val="00D22CF3"/>
    <w:rsid w:val="00D24474"/>
    <w:rsid w:val="00D248B4"/>
    <w:rsid w:val="00D24DD6"/>
    <w:rsid w:val="00D25522"/>
    <w:rsid w:val="00D27144"/>
    <w:rsid w:val="00D276EB"/>
    <w:rsid w:val="00D30605"/>
    <w:rsid w:val="00D30658"/>
    <w:rsid w:val="00D3065C"/>
    <w:rsid w:val="00D30834"/>
    <w:rsid w:val="00D323BC"/>
    <w:rsid w:val="00D325A8"/>
    <w:rsid w:val="00D32ED8"/>
    <w:rsid w:val="00D337A8"/>
    <w:rsid w:val="00D3400A"/>
    <w:rsid w:val="00D34138"/>
    <w:rsid w:val="00D343E8"/>
    <w:rsid w:val="00D34DBC"/>
    <w:rsid w:val="00D35254"/>
    <w:rsid w:val="00D35D57"/>
    <w:rsid w:val="00D36867"/>
    <w:rsid w:val="00D36C15"/>
    <w:rsid w:val="00D4041C"/>
    <w:rsid w:val="00D413AD"/>
    <w:rsid w:val="00D41907"/>
    <w:rsid w:val="00D41A1C"/>
    <w:rsid w:val="00D42113"/>
    <w:rsid w:val="00D42457"/>
    <w:rsid w:val="00D430B5"/>
    <w:rsid w:val="00D43579"/>
    <w:rsid w:val="00D45741"/>
    <w:rsid w:val="00D45D6C"/>
    <w:rsid w:val="00D463E4"/>
    <w:rsid w:val="00D5033B"/>
    <w:rsid w:val="00D522C2"/>
    <w:rsid w:val="00D52E19"/>
    <w:rsid w:val="00D538F7"/>
    <w:rsid w:val="00D54F2A"/>
    <w:rsid w:val="00D55B9C"/>
    <w:rsid w:val="00D56A53"/>
    <w:rsid w:val="00D5743C"/>
    <w:rsid w:val="00D60AE6"/>
    <w:rsid w:val="00D60D04"/>
    <w:rsid w:val="00D621B5"/>
    <w:rsid w:val="00D62200"/>
    <w:rsid w:val="00D62E46"/>
    <w:rsid w:val="00D6345C"/>
    <w:rsid w:val="00D643E0"/>
    <w:rsid w:val="00D649D4"/>
    <w:rsid w:val="00D65879"/>
    <w:rsid w:val="00D67B15"/>
    <w:rsid w:val="00D67C26"/>
    <w:rsid w:val="00D67E97"/>
    <w:rsid w:val="00D70776"/>
    <w:rsid w:val="00D70857"/>
    <w:rsid w:val="00D71784"/>
    <w:rsid w:val="00D71DCF"/>
    <w:rsid w:val="00D72EDF"/>
    <w:rsid w:val="00D73DDF"/>
    <w:rsid w:val="00D75264"/>
    <w:rsid w:val="00D75A2D"/>
    <w:rsid w:val="00D76927"/>
    <w:rsid w:val="00D76DD2"/>
    <w:rsid w:val="00D76E52"/>
    <w:rsid w:val="00D773FF"/>
    <w:rsid w:val="00D816D7"/>
    <w:rsid w:val="00D8191E"/>
    <w:rsid w:val="00D81C6D"/>
    <w:rsid w:val="00D81DD4"/>
    <w:rsid w:val="00D8281D"/>
    <w:rsid w:val="00D82A7D"/>
    <w:rsid w:val="00D82CAE"/>
    <w:rsid w:val="00D82D0C"/>
    <w:rsid w:val="00D82D2D"/>
    <w:rsid w:val="00D82F80"/>
    <w:rsid w:val="00D83129"/>
    <w:rsid w:val="00D83483"/>
    <w:rsid w:val="00D840F4"/>
    <w:rsid w:val="00D8482D"/>
    <w:rsid w:val="00D84BD9"/>
    <w:rsid w:val="00D85680"/>
    <w:rsid w:val="00D865FA"/>
    <w:rsid w:val="00D87946"/>
    <w:rsid w:val="00D91607"/>
    <w:rsid w:val="00D91D90"/>
    <w:rsid w:val="00D922D9"/>
    <w:rsid w:val="00D936C6"/>
    <w:rsid w:val="00D93BE0"/>
    <w:rsid w:val="00D967D9"/>
    <w:rsid w:val="00D979B1"/>
    <w:rsid w:val="00DA025E"/>
    <w:rsid w:val="00DA0786"/>
    <w:rsid w:val="00DA0CE7"/>
    <w:rsid w:val="00DA1CAB"/>
    <w:rsid w:val="00DA1FBD"/>
    <w:rsid w:val="00DA5BCA"/>
    <w:rsid w:val="00DA5F61"/>
    <w:rsid w:val="00DA61FB"/>
    <w:rsid w:val="00DA7403"/>
    <w:rsid w:val="00DA75E3"/>
    <w:rsid w:val="00DB08B4"/>
    <w:rsid w:val="00DB0AC8"/>
    <w:rsid w:val="00DB0CD6"/>
    <w:rsid w:val="00DB202F"/>
    <w:rsid w:val="00DB2161"/>
    <w:rsid w:val="00DB2185"/>
    <w:rsid w:val="00DB24EC"/>
    <w:rsid w:val="00DB3D95"/>
    <w:rsid w:val="00DB4173"/>
    <w:rsid w:val="00DB5C0D"/>
    <w:rsid w:val="00DB600F"/>
    <w:rsid w:val="00DB6249"/>
    <w:rsid w:val="00DB773D"/>
    <w:rsid w:val="00DC188F"/>
    <w:rsid w:val="00DC3617"/>
    <w:rsid w:val="00DC3D76"/>
    <w:rsid w:val="00DC3F5F"/>
    <w:rsid w:val="00DC3F9F"/>
    <w:rsid w:val="00DC46A0"/>
    <w:rsid w:val="00DC4B06"/>
    <w:rsid w:val="00DC5E44"/>
    <w:rsid w:val="00DC6490"/>
    <w:rsid w:val="00DC68A1"/>
    <w:rsid w:val="00DC6D11"/>
    <w:rsid w:val="00DC739E"/>
    <w:rsid w:val="00DC7408"/>
    <w:rsid w:val="00DC7721"/>
    <w:rsid w:val="00DC79FF"/>
    <w:rsid w:val="00DC7BD5"/>
    <w:rsid w:val="00DD02BC"/>
    <w:rsid w:val="00DD0418"/>
    <w:rsid w:val="00DD18C0"/>
    <w:rsid w:val="00DD226B"/>
    <w:rsid w:val="00DD371E"/>
    <w:rsid w:val="00DD450B"/>
    <w:rsid w:val="00DD479F"/>
    <w:rsid w:val="00DD53FF"/>
    <w:rsid w:val="00DD5704"/>
    <w:rsid w:val="00DD60DF"/>
    <w:rsid w:val="00DD7B1D"/>
    <w:rsid w:val="00DD7EAF"/>
    <w:rsid w:val="00DD7F23"/>
    <w:rsid w:val="00DE058B"/>
    <w:rsid w:val="00DE0826"/>
    <w:rsid w:val="00DE0DAE"/>
    <w:rsid w:val="00DE13C9"/>
    <w:rsid w:val="00DE22CB"/>
    <w:rsid w:val="00DE2948"/>
    <w:rsid w:val="00DE39B8"/>
    <w:rsid w:val="00DE3C04"/>
    <w:rsid w:val="00DE4D6F"/>
    <w:rsid w:val="00DE4FF3"/>
    <w:rsid w:val="00DE58EF"/>
    <w:rsid w:val="00DE59F2"/>
    <w:rsid w:val="00DE6BE2"/>
    <w:rsid w:val="00DE7A9E"/>
    <w:rsid w:val="00DE7F0E"/>
    <w:rsid w:val="00DF0388"/>
    <w:rsid w:val="00DF0982"/>
    <w:rsid w:val="00DF0C1F"/>
    <w:rsid w:val="00DF1708"/>
    <w:rsid w:val="00DF19F0"/>
    <w:rsid w:val="00DF251D"/>
    <w:rsid w:val="00DF2D15"/>
    <w:rsid w:val="00DF2EDD"/>
    <w:rsid w:val="00DF3049"/>
    <w:rsid w:val="00DF35F7"/>
    <w:rsid w:val="00DF39A0"/>
    <w:rsid w:val="00DF4532"/>
    <w:rsid w:val="00DF4CAC"/>
    <w:rsid w:val="00DF5768"/>
    <w:rsid w:val="00DF5D1E"/>
    <w:rsid w:val="00DF6305"/>
    <w:rsid w:val="00DF655A"/>
    <w:rsid w:val="00DF66A2"/>
    <w:rsid w:val="00DF732B"/>
    <w:rsid w:val="00E009EF"/>
    <w:rsid w:val="00E00E9B"/>
    <w:rsid w:val="00E04214"/>
    <w:rsid w:val="00E04688"/>
    <w:rsid w:val="00E051B2"/>
    <w:rsid w:val="00E06085"/>
    <w:rsid w:val="00E06CB8"/>
    <w:rsid w:val="00E076CE"/>
    <w:rsid w:val="00E10998"/>
    <w:rsid w:val="00E10FE4"/>
    <w:rsid w:val="00E110D7"/>
    <w:rsid w:val="00E11C3B"/>
    <w:rsid w:val="00E12634"/>
    <w:rsid w:val="00E12A87"/>
    <w:rsid w:val="00E1367D"/>
    <w:rsid w:val="00E137FD"/>
    <w:rsid w:val="00E138D0"/>
    <w:rsid w:val="00E1488E"/>
    <w:rsid w:val="00E14E3F"/>
    <w:rsid w:val="00E1507A"/>
    <w:rsid w:val="00E15D91"/>
    <w:rsid w:val="00E1729F"/>
    <w:rsid w:val="00E179E4"/>
    <w:rsid w:val="00E212EC"/>
    <w:rsid w:val="00E21F9A"/>
    <w:rsid w:val="00E2217A"/>
    <w:rsid w:val="00E24CE7"/>
    <w:rsid w:val="00E25334"/>
    <w:rsid w:val="00E25F4F"/>
    <w:rsid w:val="00E26258"/>
    <w:rsid w:val="00E26592"/>
    <w:rsid w:val="00E26828"/>
    <w:rsid w:val="00E27902"/>
    <w:rsid w:val="00E27EFA"/>
    <w:rsid w:val="00E27F79"/>
    <w:rsid w:val="00E31A83"/>
    <w:rsid w:val="00E32F2E"/>
    <w:rsid w:val="00E3315A"/>
    <w:rsid w:val="00E347AD"/>
    <w:rsid w:val="00E3483F"/>
    <w:rsid w:val="00E34E1A"/>
    <w:rsid w:val="00E3513A"/>
    <w:rsid w:val="00E35BFF"/>
    <w:rsid w:val="00E368E0"/>
    <w:rsid w:val="00E36A41"/>
    <w:rsid w:val="00E36C95"/>
    <w:rsid w:val="00E370DE"/>
    <w:rsid w:val="00E374ED"/>
    <w:rsid w:val="00E37811"/>
    <w:rsid w:val="00E37C68"/>
    <w:rsid w:val="00E402B3"/>
    <w:rsid w:val="00E4200A"/>
    <w:rsid w:val="00E4404F"/>
    <w:rsid w:val="00E4465B"/>
    <w:rsid w:val="00E4471F"/>
    <w:rsid w:val="00E508B5"/>
    <w:rsid w:val="00E508E6"/>
    <w:rsid w:val="00E50C31"/>
    <w:rsid w:val="00E5183C"/>
    <w:rsid w:val="00E51B72"/>
    <w:rsid w:val="00E51DA7"/>
    <w:rsid w:val="00E52928"/>
    <w:rsid w:val="00E53FB3"/>
    <w:rsid w:val="00E5467C"/>
    <w:rsid w:val="00E55122"/>
    <w:rsid w:val="00E56F01"/>
    <w:rsid w:val="00E57321"/>
    <w:rsid w:val="00E5732D"/>
    <w:rsid w:val="00E577A8"/>
    <w:rsid w:val="00E5792E"/>
    <w:rsid w:val="00E57BF8"/>
    <w:rsid w:val="00E57DB3"/>
    <w:rsid w:val="00E601B9"/>
    <w:rsid w:val="00E603BF"/>
    <w:rsid w:val="00E60948"/>
    <w:rsid w:val="00E60BF6"/>
    <w:rsid w:val="00E61006"/>
    <w:rsid w:val="00E61068"/>
    <w:rsid w:val="00E6147F"/>
    <w:rsid w:val="00E61EF2"/>
    <w:rsid w:val="00E624E7"/>
    <w:rsid w:val="00E62542"/>
    <w:rsid w:val="00E62C4C"/>
    <w:rsid w:val="00E6319C"/>
    <w:rsid w:val="00E645BC"/>
    <w:rsid w:val="00E64FD9"/>
    <w:rsid w:val="00E652D1"/>
    <w:rsid w:val="00E65418"/>
    <w:rsid w:val="00E671B0"/>
    <w:rsid w:val="00E671E9"/>
    <w:rsid w:val="00E70542"/>
    <w:rsid w:val="00E7104C"/>
    <w:rsid w:val="00E71BA2"/>
    <w:rsid w:val="00E723F9"/>
    <w:rsid w:val="00E725F8"/>
    <w:rsid w:val="00E72D80"/>
    <w:rsid w:val="00E72DF2"/>
    <w:rsid w:val="00E735A6"/>
    <w:rsid w:val="00E73A88"/>
    <w:rsid w:val="00E74446"/>
    <w:rsid w:val="00E7516C"/>
    <w:rsid w:val="00E75963"/>
    <w:rsid w:val="00E75F05"/>
    <w:rsid w:val="00E7628C"/>
    <w:rsid w:val="00E76447"/>
    <w:rsid w:val="00E7647E"/>
    <w:rsid w:val="00E7698B"/>
    <w:rsid w:val="00E76D2D"/>
    <w:rsid w:val="00E772D9"/>
    <w:rsid w:val="00E77DDF"/>
    <w:rsid w:val="00E8087D"/>
    <w:rsid w:val="00E80D1A"/>
    <w:rsid w:val="00E80FFD"/>
    <w:rsid w:val="00E81D6E"/>
    <w:rsid w:val="00E81DBE"/>
    <w:rsid w:val="00E826B3"/>
    <w:rsid w:val="00E82A42"/>
    <w:rsid w:val="00E834DB"/>
    <w:rsid w:val="00E847AD"/>
    <w:rsid w:val="00E84F87"/>
    <w:rsid w:val="00E85B5F"/>
    <w:rsid w:val="00E86A27"/>
    <w:rsid w:val="00E86EEF"/>
    <w:rsid w:val="00E8701A"/>
    <w:rsid w:val="00E87225"/>
    <w:rsid w:val="00E874DE"/>
    <w:rsid w:val="00E87B49"/>
    <w:rsid w:val="00E87BFF"/>
    <w:rsid w:val="00E9094A"/>
    <w:rsid w:val="00E90BF2"/>
    <w:rsid w:val="00E91298"/>
    <w:rsid w:val="00E91507"/>
    <w:rsid w:val="00E92010"/>
    <w:rsid w:val="00E92848"/>
    <w:rsid w:val="00E946EC"/>
    <w:rsid w:val="00E9657A"/>
    <w:rsid w:val="00E96F05"/>
    <w:rsid w:val="00E96F8B"/>
    <w:rsid w:val="00E971CB"/>
    <w:rsid w:val="00EA04CB"/>
    <w:rsid w:val="00EA0CC3"/>
    <w:rsid w:val="00EA2605"/>
    <w:rsid w:val="00EA2929"/>
    <w:rsid w:val="00EA3151"/>
    <w:rsid w:val="00EA36C0"/>
    <w:rsid w:val="00EA3D37"/>
    <w:rsid w:val="00EA4C2A"/>
    <w:rsid w:val="00EA6ACA"/>
    <w:rsid w:val="00EA72F4"/>
    <w:rsid w:val="00EB098F"/>
    <w:rsid w:val="00EB13A0"/>
    <w:rsid w:val="00EB17E4"/>
    <w:rsid w:val="00EB1CB5"/>
    <w:rsid w:val="00EB3E94"/>
    <w:rsid w:val="00EB3F9A"/>
    <w:rsid w:val="00EB5189"/>
    <w:rsid w:val="00EB596E"/>
    <w:rsid w:val="00EB7442"/>
    <w:rsid w:val="00EB773C"/>
    <w:rsid w:val="00EB7B3E"/>
    <w:rsid w:val="00EB7EA5"/>
    <w:rsid w:val="00EC047B"/>
    <w:rsid w:val="00EC09C6"/>
    <w:rsid w:val="00EC0C18"/>
    <w:rsid w:val="00EC1346"/>
    <w:rsid w:val="00EC1909"/>
    <w:rsid w:val="00EC3142"/>
    <w:rsid w:val="00EC3B69"/>
    <w:rsid w:val="00EC3FBA"/>
    <w:rsid w:val="00EC4105"/>
    <w:rsid w:val="00EC4D77"/>
    <w:rsid w:val="00EC5DBD"/>
    <w:rsid w:val="00EC7B2A"/>
    <w:rsid w:val="00ED09ED"/>
    <w:rsid w:val="00ED1419"/>
    <w:rsid w:val="00ED1995"/>
    <w:rsid w:val="00ED1B32"/>
    <w:rsid w:val="00ED2417"/>
    <w:rsid w:val="00ED2467"/>
    <w:rsid w:val="00ED2868"/>
    <w:rsid w:val="00ED2D78"/>
    <w:rsid w:val="00ED3B49"/>
    <w:rsid w:val="00ED4DDB"/>
    <w:rsid w:val="00ED4F41"/>
    <w:rsid w:val="00ED60F6"/>
    <w:rsid w:val="00ED67D8"/>
    <w:rsid w:val="00ED6DF9"/>
    <w:rsid w:val="00ED7863"/>
    <w:rsid w:val="00ED7B46"/>
    <w:rsid w:val="00ED7ECE"/>
    <w:rsid w:val="00EE0079"/>
    <w:rsid w:val="00EE1067"/>
    <w:rsid w:val="00EE20B2"/>
    <w:rsid w:val="00EE2AF8"/>
    <w:rsid w:val="00EE2C94"/>
    <w:rsid w:val="00EE2DFB"/>
    <w:rsid w:val="00EE4232"/>
    <w:rsid w:val="00EE5E04"/>
    <w:rsid w:val="00EE5E8B"/>
    <w:rsid w:val="00EE658E"/>
    <w:rsid w:val="00EF0EDB"/>
    <w:rsid w:val="00EF14A7"/>
    <w:rsid w:val="00EF15D3"/>
    <w:rsid w:val="00EF1A76"/>
    <w:rsid w:val="00EF1AD9"/>
    <w:rsid w:val="00EF1F55"/>
    <w:rsid w:val="00EF252A"/>
    <w:rsid w:val="00EF28CF"/>
    <w:rsid w:val="00EF2AAE"/>
    <w:rsid w:val="00EF2F59"/>
    <w:rsid w:val="00EF46C9"/>
    <w:rsid w:val="00EF4B0E"/>
    <w:rsid w:val="00EF5842"/>
    <w:rsid w:val="00EF6020"/>
    <w:rsid w:val="00EF6480"/>
    <w:rsid w:val="00EF6A8F"/>
    <w:rsid w:val="00EF6B8F"/>
    <w:rsid w:val="00EF6DA9"/>
    <w:rsid w:val="00EF6FF9"/>
    <w:rsid w:val="00EF74E6"/>
    <w:rsid w:val="00F00D90"/>
    <w:rsid w:val="00F02492"/>
    <w:rsid w:val="00F02B4F"/>
    <w:rsid w:val="00F0300D"/>
    <w:rsid w:val="00F032E8"/>
    <w:rsid w:val="00F04209"/>
    <w:rsid w:val="00F04480"/>
    <w:rsid w:val="00F04D76"/>
    <w:rsid w:val="00F05E0C"/>
    <w:rsid w:val="00F0654E"/>
    <w:rsid w:val="00F06C6B"/>
    <w:rsid w:val="00F070CF"/>
    <w:rsid w:val="00F07540"/>
    <w:rsid w:val="00F07798"/>
    <w:rsid w:val="00F07882"/>
    <w:rsid w:val="00F07E9F"/>
    <w:rsid w:val="00F10799"/>
    <w:rsid w:val="00F10E0D"/>
    <w:rsid w:val="00F111D7"/>
    <w:rsid w:val="00F11951"/>
    <w:rsid w:val="00F11C03"/>
    <w:rsid w:val="00F11DD0"/>
    <w:rsid w:val="00F11F6C"/>
    <w:rsid w:val="00F124A2"/>
    <w:rsid w:val="00F139DD"/>
    <w:rsid w:val="00F139FF"/>
    <w:rsid w:val="00F1429E"/>
    <w:rsid w:val="00F142C7"/>
    <w:rsid w:val="00F14554"/>
    <w:rsid w:val="00F149AC"/>
    <w:rsid w:val="00F15039"/>
    <w:rsid w:val="00F15C87"/>
    <w:rsid w:val="00F16479"/>
    <w:rsid w:val="00F16A0A"/>
    <w:rsid w:val="00F176DF"/>
    <w:rsid w:val="00F17859"/>
    <w:rsid w:val="00F20658"/>
    <w:rsid w:val="00F20885"/>
    <w:rsid w:val="00F21E8F"/>
    <w:rsid w:val="00F22312"/>
    <w:rsid w:val="00F22B9C"/>
    <w:rsid w:val="00F2348D"/>
    <w:rsid w:val="00F23595"/>
    <w:rsid w:val="00F2468E"/>
    <w:rsid w:val="00F24868"/>
    <w:rsid w:val="00F24BB5"/>
    <w:rsid w:val="00F24C37"/>
    <w:rsid w:val="00F2538D"/>
    <w:rsid w:val="00F26583"/>
    <w:rsid w:val="00F27386"/>
    <w:rsid w:val="00F27592"/>
    <w:rsid w:val="00F30B73"/>
    <w:rsid w:val="00F30DD7"/>
    <w:rsid w:val="00F314A9"/>
    <w:rsid w:val="00F315E1"/>
    <w:rsid w:val="00F318D4"/>
    <w:rsid w:val="00F325B1"/>
    <w:rsid w:val="00F33917"/>
    <w:rsid w:val="00F33CE6"/>
    <w:rsid w:val="00F33DA0"/>
    <w:rsid w:val="00F34082"/>
    <w:rsid w:val="00F341EE"/>
    <w:rsid w:val="00F3509C"/>
    <w:rsid w:val="00F3529A"/>
    <w:rsid w:val="00F35EBE"/>
    <w:rsid w:val="00F3638A"/>
    <w:rsid w:val="00F36D13"/>
    <w:rsid w:val="00F37190"/>
    <w:rsid w:val="00F37566"/>
    <w:rsid w:val="00F3768C"/>
    <w:rsid w:val="00F37BA1"/>
    <w:rsid w:val="00F40468"/>
    <w:rsid w:val="00F41CA4"/>
    <w:rsid w:val="00F4271C"/>
    <w:rsid w:val="00F42855"/>
    <w:rsid w:val="00F429AA"/>
    <w:rsid w:val="00F42DC4"/>
    <w:rsid w:val="00F42FF7"/>
    <w:rsid w:val="00F43698"/>
    <w:rsid w:val="00F43EED"/>
    <w:rsid w:val="00F44542"/>
    <w:rsid w:val="00F45354"/>
    <w:rsid w:val="00F46006"/>
    <w:rsid w:val="00F46392"/>
    <w:rsid w:val="00F46CDF"/>
    <w:rsid w:val="00F46F60"/>
    <w:rsid w:val="00F4768D"/>
    <w:rsid w:val="00F50667"/>
    <w:rsid w:val="00F51FDF"/>
    <w:rsid w:val="00F523AE"/>
    <w:rsid w:val="00F5376E"/>
    <w:rsid w:val="00F544D0"/>
    <w:rsid w:val="00F54976"/>
    <w:rsid w:val="00F54F27"/>
    <w:rsid w:val="00F558C4"/>
    <w:rsid w:val="00F56E6E"/>
    <w:rsid w:val="00F5711D"/>
    <w:rsid w:val="00F60394"/>
    <w:rsid w:val="00F6044B"/>
    <w:rsid w:val="00F61ACD"/>
    <w:rsid w:val="00F61C9F"/>
    <w:rsid w:val="00F62133"/>
    <w:rsid w:val="00F62CD6"/>
    <w:rsid w:val="00F62E2B"/>
    <w:rsid w:val="00F6387C"/>
    <w:rsid w:val="00F63B7F"/>
    <w:rsid w:val="00F65FE2"/>
    <w:rsid w:val="00F66147"/>
    <w:rsid w:val="00F70C9C"/>
    <w:rsid w:val="00F71B9F"/>
    <w:rsid w:val="00F71FC1"/>
    <w:rsid w:val="00F72869"/>
    <w:rsid w:val="00F72E4E"/>
    <w:rsid w:val="00F72F17"/>
    <w:rsid w:val="00F73D97"/>
    <w:rsid w:val="00F73F50"/>
    <w:rsid w:val="00F745EC"/>
    <w:rsid w:val="00F748CB"/>
    <w:rsid w:val="00F75296"/>
    <w:rsid w:val="00F7654F"/>
    <w:rsid w:val="00F7686D"/>
    <w:rsid w:val="00F76EC0"/>
    <w:rsid w:val="00F7709B"/>
    <w:rsid w:val="00F770C6"/>
    <w:rsid w:val="00F80543"/>
    <w:rsid w:val="00F80614"/>
    <w:rsid w:val="00F80639"/>
    <w:rsid w:val="00F80648"/>
    <w:rsid w:val="00F81911"/>
    <w:rsid w:val="00F821FF"/>
    <w:rsid w:val="00F829DD"/>
    <w:rsid w:val="00F82FD4"/>
    <w:rsid w:val="00F838D8"/>
    <w:rsid w:val="00F83E87"/>
    <w:rsid w:val="00F848BB"/>
    <w:rsid w:val="00F85911"/>
    <w:rsid w:val="00F8662A"/>
    <w:rsid w:val="00F86D31"/>
    <w:rsid w:val="00F86DD5"/>
    <w:rsid w:val="00F8753D"/>
    <w:rsid w:val="00F87F34"/>
    <w:rsid w:val="00F90BA1"/>
    <w:rsid w:val="00F9144D"/>
    <w:rsid w:val="00F926B3"/>
    <w:rsid w:val="00F95FAB"/>
    <w:rsid w:val="00F96840"/>
    <w:rsid w:val="00F9687B"/>
    <w:rsid w:val="00F96B06"/>
    <w:rsid w:val="00F96E6F"/>
    <w:rsid w:val="00F97E25"/>
    <w:rsid w:val="00FA0FFF"/>
    <w:rsid w:val="00FA2715"/>
    <w:rsid w:val="00FA28E1"/>
    <w:rsid w:val="00FA28F9"/>
    <w:rsid w:val="00FA3586"/>
    <w:rsid w:val="00FA3770"/>
    <w:rsid w:val="00FA4731"/>
    <w:rsid w:val="00FA5D3A"/>
    <w:rsid w:val="00FA6419"/>
    <w:rsid w:val="00FA6797"/>
    <w:rsid w:val="00FA6EA2"/>
    <w:rsid w:val="00FB00D9"/>
    <w:rsid w:val="00FB0C8F"/>
    <w:rsid w:val="00FB1BD7"/>
    <w:rsid w:val="00FB21DC"/>
    <w:rsid w:val="00FB2351"/>
    <w:rsid w:val="00FB32A8"/>
    <w:rsid w:val="00FB464D"/>
    <w:rsid w:val="00FB46C4"/>
    <w:rsid w:val="00FB4CB0"/>
    <w:rsid w:val="00FB4E63"/>
    <w:rsid w:val="00FB5585"/>
    <w:rsid w:val="00FB611C"/>
    <w:rsid w:val="00FB6EDD"/>
    <w:rsid w:val="00FC0173"/>
    <w:rsid w:val="00FC177B"/>
    <w:rsid w:val="00FC1B51"/>
    <w:rsid w:val="00FC2EB2"/>
    <w:rsid w:val="00FC3AA0"/>
    <w:rsid w:val="00FC45DF"/>
    <w:rsid w:val="00FC5930"/>
    <w:rsid w:val="00FC5E4D"/>
    <w:rsid w:val="00FD0C7F"/>
    <w:rsid w:val="00FD1180"/>
    <w:rsid w:val="00FD2AA2"/>
    <w:rsid w:val="00FD2B70"/>
    <w:rsid w:val="00FD2BF3"/>
    <w:rsid w:val="00FD3303"/>
    <w:rsid w:val="00FD3348"/>
    <w:rsid w:val="00FD3B17"/>
    <w:rsid w:val="00FD41AD"/>
    <w:rsid w:val="00FD4907"/>
    <w:rsid w:val="00FD5B5F"/>
    <w:rsid w:val="00FD648B"/>
    <w:rsid w:val="00FD6A67"/>
    <w:rsid w:val="00FD76FC"/>
    <w:rsid w:val="00FE0398"/>
    <w:rsid w:val="00FE0F34"/>
    <w:rsid w:val="00FE2E1C"/>
    <w:rsid w:val="00FE2FF1"/>
    <w:rsid w:val="00FE381A"/>
    <w:rsid w:val="00FE3C41"/>
    <w:rsid w:val="00FE4502"/>
    <w:rsid w:val="00FE4942"/>
    <w:rsid w:val="00FE68B8"/>
    <w:rsid w:val="00FE6C61"/>
    <w:rsid w:val="00FE7E33"/>
    <w:rsid w:val="00FF0565"/>
    <w:rsid w:val="00FF072B"/>
    <w:rsid w:val="00FF0DA9"/>
    <w:rsid w:val="00FF144B"/>
    <w:rsid w:val="00FF2348"/>
    <w:rsid w:val="00FF2469"/>
    <w:rsid w:val="00FF3A47"/>
    <w:rsid w:val="00FF3ED4"/>
    <w:rsid w:val="00FF3F5F"/>
    <w:rsid w:val="00FF4C1C"/>
    <w:rsid w:val="00FF4ED7"/>
    <w:rsid w:val="00FF5B1F"/>
    <w:rsid w:val="00FF69B4"/>
    <w:rsid w:val="00FF6CA0"/>
    <w:rsid w:val="00FF77EB"/>
    <w:rsid w:val="06F919D9"/>
    <w:rsid w:val="26A409C3"/>
    <w:rsid w:val="37AE6C6C"/>
    <w:rsid w:val="3EE43247"/>
    <w:rsid w:val="45E36E07"/>
    <w:rsid w:val="54250C6F"/>
    <w:rsid w:val="5D240495"/>
    <w:rsid w:val="64AFD51F"/>
    <w:rsid w:val="64E36440"/>
    <w:rsid w:val="6D1ED963"/>
    <w:rsid w:val="741888CA"/>
    <w:rsid w:val="7581BD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CF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TOC 11,2"/>
    <w:basedOn w:val="Title"/>
    <w:next w:val="Normal"/>
    <w:link w:val="Heading1Char"/>
    <w:uiPriority w:val="9"/>
    <w:qFormat/>
    <w:rsid w:val="00330C50"/>
    <w:pPr>
      <w:outlineLvl w:val="0"/>
    </w:pPr>
    <w:rPr>
      <w:rFonts w:cs="Calibri"/>
    </w:rPr>
  </w:style>
  <w:style w:type="paragraph" w:styleId="Heading2">
    <w:name w:val="heading 2"/>
    <w:basedOn w:val="Heading1"/>
    <w:next w:val="Normal"/>
    <w:link w:val="Heading2Char"/>
    <w:uiPriority w:val="9"/>
    <w:unhideWhenUsed/>
    <w:qFormat/>
    <w:rsid w:val="00330C50"/>
    <w:pPr>
      <w:numPr>
        <w:numId w:val="2"/>
      </w:numPr>
      <w:pBdr>
        <w:bottom w:val="single" w:sz="12" w:space="1" w:color="auto"/>
      </w:pBdr>
      <w:outlineLvl w:val="1"/>
    </w:pPr>
    <w:rPr>
      <w:sz w:val="36"/>
    </w:rPr>
  </w:style>
  <w:style w:type="paragraph" w:styleId="Heading3">
    <w:name w:val="heading 3"/>
    <w:basedOn w:val="Heading2"/>
    <w:next w:val="Normal"/>
    <w:link w:val="Heading3Char"/>
    <w:uiPriority w:val="9"/>
    <w:unhideWhenUsed/>
    <w:qFormat/>
    <w:rsid w:val="00330C50"/>
    <w:pPr>
      <w:numPr>
        <w:ilvl w:val="1"/>
      </w:numPr>
      <w:pBdr>
        <w:bottom w:val="none" w:sz="0" w:space="0" w:color="auto"/>
      </w:pBdr>
      <w:outlineLvl w:val="2"/>
    </w:pPr>
    <w:rPr>
      <w:sz w:val="28"/>
    </w:rPr>
  </w:style>
  <w:style w:type="paragraph" w:styleId="Heading4">
    <w:name w:val="heading 4"/>
    <w:basedOn w:val="Normal"/>
    <w:next w:val="Normal"/>
    <w:link w:val="Heading4Char"/>
    <w:uiPriority w:val="9"/>
    <w:semiHidden/>
    <w:unhideWhenUsed/>
    <w:qFormat/>
    <w:rsid w:val="00241A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A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A1E"/>
    <w:pPr>
      <w:keepNext/>
      <w:keepLines/>
      <w:spacing w:before="40"/>
      <w:outlineLvl w:val="5"/>
    </w:pPr>
    <w:rPr>
      <w:rFonts w:eastAsiaTheme="majorEastAsia" w:cstheme="majorBidi"/>
      <w:i/>
      <w:iCs/>
      <w:color w:val="595959" w:themeColor="text1" w:themeTint="A6"/>
    </w:rPr>
  </w:style>
  <w:style w:type="paragraph" w:styleId="Heading7">
    <w:name w:val="heading 7"/>
    <w:aliases w:val="Heading 7(unused),Legal Level 1.1.,DTSÜberschrift 7,h7,Heading 7a"/>
    <w:basedOn w:val="Normal"/>
    <w:next w:val="Normal"/>
    <w:link w:val="Heading7Char"/>
    <w:unhideWhenUsed/>
    <w:qFormat/>
    <w:rsid w:val="00241A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A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A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uiPriority w:val="9"/>
    <w:rsid w:val="00330C50"/>
    <w:rPr>
      <w:rFonts w:ascii="Calibri" w:eastAsiaTheme="majorEastAsia" w:hAnsi="Calibri" w:cs="Calibri"/>
      <w:b/>
      <w:spacing w:val="-10"/>
      <w:kern w:val="28"/>
      <w:sz w:val="48"/>
      <w:szCs w:val="56"/>
    </w:rPr>
  </w:style>
  <w:style w:type="character" w:customStyle="1" w:styleId="Heading2Char">
    <w:name w:val="Heading 2 Char"/>
    <w:basedOn w:val="DefaultParagraphFont"/>
    <w:link w:val="Heading2"/>
    <w:uiPriority w:val="9"/>
    <w:rsid w:val="00330C50"/>
    <w:rPr>
      <w:rFonts w:ascii="Calibri" w:eastAsiaTheme="majorEastAsia" w:hAnsi="Calibri" w:cs="Calibri"/>
      <w:b/>
      <w:spacing w:val="-10"/>
      <w:kern w:val="28"/>
      <w:sz w:val="36"/>
      <w:szCs w:val="56"/>
    </w:rPr>
  </w:style>
  <w:style w:type="character" w:customStyle="1" w:styleId="Heading3Char">
    <w:name w:val="Heading 3 Char"/>
    <w:basedOn w:val="DefaultParagraphFont"/>
    <w:link w:val="Heading3"/>
    <w:uiPriority w:val="9"/>
    <w:rsid w:val="00330C50"/>
    <w:rPr>
      <w:rFonts w:ascii="Calibri" w:eastAsiaTheme="majorEastAsia" w:hAnsi="Calibri" w:cs="Calibri"/>
      <w:b/>
      <w:spacing w:val="-10"/>
      <w:kern w:val="28"/>
      <w:sz w:val="28"/>
      <w:szCs w:val="56"/>
    </w:rPr>
  </w:style>
  <w:style w:type="character" w:customStyle="1" w:styleId="Heading4Char">
    <w:name w:val="Heading 4 Char"/>
    <w:basedOn w:val="DefaultParagraphFont"/>
    <w:link w:val="Heading4"/>
    <w:uiPriority w:val="9"/>
    <w:semiHidden/>
    <w:rsid w:val="00241A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A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A1E"/>
    <w:rPr>
      <w:rFonts w:eastAsiaTheme="majorEastAsia" w:cstheme="majorBidi"/>
      <w:i/>
      <w:iCs/>
      <w:color w:val="595959" w:themeColor="text1" w:themeTint="A6"/>
    </w:rPr>
  </w:style>
  <w:style w:type="character" w:customStyle="1" w:styleId="Heading7Char">
    <w:name w:val="Heading 7 Char"/>
    <w:aliases w:val="Heading 7(unused) Char,Legal Level 1.1. Char,DTSÜberschrift 7 Char,h7 Char,Heading 7a Char"/>
    <w:basedOn w:val="DefaultParagraphFont"/>
    <w:link w:val="Heading7"/>
    <w:uiPriority w:val="9"/>
    <w:semiHidden/>
    <w:rsid w:val="00241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A1E"/>
    <w:rPr>
      <w:rFonts w:eastAsiaTheme="majorEastAsia" w:cstheme="majorBidi"/>
      <w:color w:val="272727" w:themeColor="text1" w:themeTint="D8"/>
    </w:rPr>
  </w:style>
  <w:style w:type="paragraph" w:styleId="Title">
    <w:name w:val="Title"/>
    <w:basedOn w:val="Normal"/>
    <w:next w:val="Normal"/>
    <w:link w:val="TitleChar"/>
    <w:uiPriority w:val="10"/>
    <w:qFormat/>
    <w:rsid w:val="00D04BEE"/>
    <w:rPr>
      <w:rFonts w:ascii="Calibri" w:eastAsiaTheme="majorEastAsia" w:hAnsi="Calibri" w:cstheme="majorBidi"/>
      <w:b/>
      <w:spacing w:val="-10"/>
      <w:kern w:val="28"/>
      <w:sz w:val="48"/>
      <w:szCs w:val="56"/>
    </w:rPr>
  </w:style>
  <w:style w:type="character" w:customStyle="1" w:styleId="TitleChar">
    <w:name w:val="Title Char"/>
    <w:basedOn w:val="DefaultParagraphFont"/>
    <w:link w:val="Title"/>
    <w:uiPriority w:val="10"/>
    <w:rsid w:val="00D04BEE"/>
    <w:rPr>
      <w:rFonts w:ascii="Calibri" w:eastAsiaTheme="majorEastAsia" w:hAnsi="Calibri" w:cstheme="majorBidi"/>
      <w:b/>
      <w:spacing w:val="-10"/>
      <w:kern w:val="28"/>
      <w:sz w:val="48"/>
      <w:szCs w:val="56"/>
    </w:rPr>
  </w:style>
  <w:style w:type="paragraph" w:styleId="Subtitle">
    <w:name w:val="Subtitle"/>
    <w:basedOn w:val="Normal"/>
    <w:next w:val="Normal"/>
    <w:link w:val="SubtitleChar"/>
    <w:uiPriority w:val="11"/>
    <w:qFormat/>
    <w:rsid w:val="00241A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A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1A1E"/>
    <w:rPr>
      <w:i/>
      <w:iCs/>
      <w:color w:val="404040" w:themeColor="text1" w:themeTint="BF"/>
    </w:rPr>
  </w:style>
  <w:style w:type="paragraph" w:styleId="ListParagraph">
    <w:name w:val="List Paragraph"/>
    <w:basedOn w:val="Normal"/>
    <w:uiPriority w:val="1"/>
    <w:qFormat/>
    <w:rsid w:val="00241A1E"/>
    <w:pPr>
      <w:ind w:left="720"/>
      <w:contextualSpacing/>
    </w:pPr>
  </w:style>
  <w:style w:type="character" w:styleId="IntenseEmphasis">
    <w:name w:val="Intense Emphasis"/>
    <w:basedOn w:val="DefaultParagraphFont"/>
    <w:uiPriority w:val="21"/>
    <w:qFormat/>
    <w:rsid w:val="00241A1E"/>
    <w:rPr>
      <w:i/>
      <w:iCs/>
      <w:color w:val="2F5496" w:themeColor="accent1" w:themeShade="BF"/>
    </w:rPr>
  </w:style>
  <w:style w:type="paragraph" w:styleId="IntenseQuote">
    <w:name w:val="Intense Quote"/>
    <w:basedOn w:val="Normal"/>
    <w:next w:val="Normal"/>
    <w:link w:val="IntenseQuoteChar"/>
    <w:uiPriority w:val="30"/>
    <w:qFormat/>
    <w:rsid w:val="00241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A1E"/>
    <w:rPr>
      <w:i/>
      <w:iCs/>
      <w:color w:val="2F5496" w:themeColor="accent1" w:themeShade="BF"/>
    </w:rPr>
  </w:style>
  <w:style w:type="character" w:styleId="IntenseReference">
    <w:name w:val="Intense Reference"/>
    <w:basedOn w:val="DefaultParagraphFont"/>
    <w:uiPriority w:val="32"/>
    <w:qFormat/>
    <w:rsid w:val="00241A1E"/>
    <w:rPr>
      <w:b/>
      <w:bCs/>
      <w:smallCaps/>
      <w:color w:val="2F5496" w:themeColor="accent1" w:themeShade="BF"/>
      <w:spacing w:val="5"/>
    </w:rPr>
  </w:style>
  <w:style w:type="paragraph" w:styleId="Header">
    <w:name w:val="header"/>
    <w:basedOn w:val="Normal"/>
    <w:link w:val="HeaderChar"/>
    <w:uiPriority w:val="99"/>
    <w:unhideWhenUsed/>
    <w:rsid w:val="004E03F1"/>
    <w:pPr>
      <w:tabs>
        <w:tab w:val="center" w:pos="4513"/>
        <w:tab w:val="right" w:pos="9026"/>
      </w:tabs>
    </w:pPr>
  </w:style>
  <w:style w:type="character" w:customStyle="1" w:styleId="HeaderChar">
    <w:name w:val="Header Char"/>
    <w:basedOn w:val="DefaultParagraphFont"/>
    <w:link w:val="Header"/>
    <w:uiPriority w:val="99"/>
    <w:rsid w:val="004E03F1"/>
  </w:style>
  <w:style w:type="paragraph" w:styleId="Footer">
    <w:name w:val="footer"/>
    <w:basedOn w:val="Normal"/>
    <w:link w:val="FooterChar"/>
    <w:uiPriority w:val="99"/>
    <w:unhideWhenUsed/>
    <w:rsid w:val="005C498A"/>
    <w:pPr>
      <w:pBdr>
        <w:top w:val="single" w:sz="4" w:space="1" w:color="auto"/>
      </w:pBdr>
      <w:tabs>
        <w:tab w:val="center" w:pos="4513"/>
        <w:tab w:val="right" w:pos="9026"/>
      </w:tabs>
    </w:pPr>
  </w:style>
  <w:style w:type="character" w:customStyle="1" w:styleId="FooterChar">
    <w:name w:val="Footer Char"/>
    <w:basedOn w:val="DefaultParagraphFont"/>
    <w:link w:val="Footer"/>
    <w:uiPriority w:val="99"/>
    <w:rsid w:val="005C498A"/>
  </w:style>
  <w:style w:type="table" w:styleId="TableGrid">
    <w:name w:val="Table Grid"/>
    <w:basedOn w:val="TableNormal"/>
    <w:uiPriority w:val="39"/>
    <w:rsid w:val="0059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40BFE"/>
    <w:rPr>
      <w:rFonts w:cs="Times New Roman"/>
      <w:sz w:val="16"/>
    </w:rPr>
  </w:style>
  <w:style w:type="paragraph" w:styleId="CommentText">
    <w:name w:val="annotation text"/>
    <w:basedOn w:val="Normal"/>
    <w:link w:val="CommentTextChar"/>
    <w:uiPriority w:val="99"/>
    <w:rsid w:val="00140BFE"/>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140BFE"/>
    <w:rPr>
      <w:rFonts w:ascii="Times New Roman" w:eastAsia="Times New Roman" w:hAnsi="Times New Roman" w:cs="Times New Roman"/>
      <w:kern w:val="0"/>
      <w:sz w:val="20"/>
      <w:szCs w:val="20"/>
      <w14:ligatures w14:val="none"/>
    </w:rPr>
  </w:style>
  <w:style w:type="paragraph" w:customStyle="1" w:styleId="paragraph">
    <w:name w:val="paragraph"/>
    <w:basedOn w:val="Normal"/>
    <w:rsid w:val="009D12B7"/>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9D12B7"/>
  </w:style>
  <w:style w:type="character" w:customStyle="1" w:styleId="eop">
    <w:name w:val="eop"/>
    <w:basedOn w:val="DefaultParagraphFont"/>
    <w:rsid w:val="009D12B7"/>
  </w:style>
  <w:style w:type="paragraph" w:styleId="TOC1">
    <w:name w:val="toc 1"/>
    <w:basedOn w:val="Normal"/>
    <w:next w:val="Normal"/>
    <w:autoRedefine/>
    <w:uiPriority w:val="39"/>
    <w:unhideWhenUsed/>
    <w:rsid w:val="003A09CA"/>
    <w:pPr>
      <w:tabs>
        <w:tab w:val="right" w:leader="dot" w:pos="9016"/>
      </w:tabs>
      <w:spacing w:before="120" w:after="120"/>
    </w:pPr>
    <w:rPr>
      <w:rFonts w:cstheme="minorHAnsi"/>
      <w:b/>
      <w:bCs/>
      <w:caps/>
      <w:noProof/>
      <w:szCs w:val="20"/>
    </w:rPr>
  </w:style>
  <w:style w:type="paragraph" w:styleId="TOC2">
    <w:name w:val="toc 2"/>
    <w:basedOn w:val="Normal"/>
    <w:next w:val="Normal"/>
    <w:autoRedefine/>
    <w:uiPriority w:val="39"/>
    <w:unhideWhenUsed/>
    <w:rsid w:val="003A09CA"/>
    <w:pPr>
      <w:ind w:left="220"/>
    </w:pPr>
    <w:rPr>
      <w:rFonts w:cstheme="minorHAnsi"/>
      <w:smallCaps/>
      <w:szCs w:val="20"/>
    </w:rPr>
  </w:style>
  <w:style w:type="paragraph" w:styleId="TOC3">
    <w:name w:val="toc 3"/>
    <w:basedOn w:val="Normal"/>
    <w:next w:val="Normal"/>
    <w:autoRedefine/>
    <w:uiPriority w:val="39"/>
    <w:unhideWhenUsed/>
    <w:rsid w:val="00D04BEE"/>
    <w:pPr>
      <w:ind w:left="440"/>
    </w:pPr>
    <w:rPr>
      <w:rFonts w:cstheme="minorHAnsi"/>
      <w:i/>
      <w:iCs/>
      <w:sz w:val="20"/>
      <w:szCs w:val="20"/>
    </w:rPr>
  </w:style>
  <w:style w:type="paragraph" w:styleId="TOC4">
    <w:name w:val="toc 4"/>
    <w:basedOn w:val="Normal"/>
    <w:next w:val="Normal"/>
    <w:autoRedefine/>
    <w:uiPriority w:val="39"/>
    <w:unhideWhenUsed/>
    <w:rsid w:val="00D04BEE"/>
    <w:pPr>
      <w:ind w:left="660"/>
    </w:pPr>
    <w:rPr>
      <w:rFonts w:cstheme="minorHAnsi"/>
      <w:sz w:val="18"/>
      <w:szCs w:val="18"/>
    </w:rPr>
  </w:style>
  <w:style w:type="paragraph" w:styleId="TOC5">
    <w:name w:val="toc 5"/>
    <w:basedOn w:val="Normal"/>
    <w:next w:val="Normal"/>
    <w:autoRedefine/>
    <w:uiPriority w:val="39"/>
    <w:unhideWhenUsed/>
    <w:rsid w:val="00D04BEE"/>
    <w:pPr>
      <w:ind w:left="880"/>
    </w:pPr>
    <w:rPr>
      <w:rFonts w:cstheme="minorHAnsi"/>
      <w:sz w:val="18"/>
      <w:szCs w:val="18"/>
    </w:rPr>
  </w:style>
  <w:style w:type="paragraph" w:styleId="TOC6">
    <w:name w:val="toc 6"/>
    <w:basedOn w:val="Normal"/>
    <w:next w:val="Normal"/>
    <w:autoRedefine/>
    <w:uiPriority w:val="39"/>
    <w:unhideWhenUsed/>
    <w:rsid w:val="00D04BEE"/>
    <w:pPr>
      <w:ind w:left="1100"/>
    </w:pPr>
    <w:rPr>
      <w:rFonts w:cstheme="minorHAnsi"/>
      <w:sz w:val="18"/>
      <w:szCs w:val="18"/>
    </w:rPr>
  </w:style>
  <w:style w:type="paragraph" w:styleId="TOC7">
    <w:name w:val="toc 7"/>
    <w:basedOn w:val="Normal"/>
    <w:next w:val="Normal"/>
    <w:autoRedefine/>
    <w:uiPriority w:val="39"/>
    <w:unhideWhenUsed/>
    <w:rsid w:val="00D04BEE"/>
    <w:pPr>
      <w:ind w:left="1320"/>
    </w:pPr>
    <w:rPr>
      <w:rFonts w:cstheme="minorHAnsi"/>
      <w:sz w:val="18"/>
      <w:szCs w:val="18"/>
    </w:rPr>
  </w:style>
  <w:style w:type="paragraph" w:styleId="TOC8">
    <w:name w:val="toc 8"/>
    <w:basedOn w:val="Normal"/>
    <w:next w:val="Normal"/>
    <w:autoRedefine/>
    <w:uiPriority w:val="39"/>
    <w:unhideWhenUsed/>
    <w:rsid w:val="00D04BEE"/>
    <w:pPr>
      <w:ind w:left="1540"/>
    </w:pPr>
    <w:rPr>
      <w:rFonts w:cstheme="minorHAnsi"/>
      <w:sz w:val="18"/>
      <w:szCs w:val="18"/>
    </w:rPr>
  </w:style>
  <w:style w:type="paragraph" w:styleId="TOC9">
    <w:name w:val="toc 9"/>
    <w:basedOn w:val="Normal"/>
    <w:next w:val="Normal"/>
    <w:autoRedefine/>
    <w:uiPriority w:val="39"/>
    <w:unhideWhenUsed/>
    <w:rsid w:val="00D04BEE"/>
    <w:pPr>
      <w:ind w:left="1760"/>
    </w:pPr>
    <w:rPr>
      <w:rFonts w:cstheme="minorHAnsi"/>
      <w:sz w:val="18"/>
      <w:szCs w:val="18"/>
    </w:rPr>
  </w:style>
  <w:style w:type="character" w:styleId="Hyperlink">
    <w:name w:val="Hyperlink"/>
    <w:basedOn w:val="DefaultParagraphFont"/>
    <w:uiPriority w:val="99"/>
    <w:unhideWhenUsed/>
    <w:rsid w:val="00D04BEE"/>
    <w:rPr>
      <w:color w:val="0563C1" w:themeColor="hyperlink"/>
      <w:u w:val="single"/>
    </w:rPr>
  </w:style>
  <w:style w:type="character" w:styleId="UnresolvedMention">
    <w:name w:val="Unresolved Mention"/>
    <w:basedOn w:val="DefaultParagraphFont"/>
    <w:uiPriority w:val="99"/>
    <w:unhideWhenUsed/>
    <w:rsid w:val="00E77DDF"/>
    <w:rPr>
      <w:color w:val="605E5C"/>
      <w:shd w:val="clear" w:color="auto" w:fill="E1DFDD"/>
    </w:rPr>
  </w:style>
  <w:style w:type="character" w:styleId="PlaceholderText">
    <w:name w:val="Placeholder Text"/>
    <w:basedOn w:val="DefaultParagraphFont"/>
    <w:uiPriority w:val="99"/>
    <w:semiHidden/>
    <w:rsid w:val="00A166C6"/>
    <w:rPr>
      <w:color w:val="666666"/>
    </w:rPr>
  </w:style>
  <w:style w:type="paragraph" w:customStyle="1" w:styleId="Default">
    <w:name w:val="Default"/>
    <w:rsid w:val="00BB2E52"/>
    <w:pPr>
      <w:autoSpaceDE w:val="0"/>
      <w:autoSpaceDN w:val="0"/>
      <w:adjustRightInd w:val="0"/>
    </w:pPr>
    <w:rPr>
      <w:rFonts w:ascii="Arial Narrow" w:hAnsi="Arial Narrow" w:cs="Arial Narrow"/>
      <w:color w:val="000000"/>
      <w:kern w:val="0"/>
      <w:sz w:val="24"/>
      <w:szCs w:val="24"/>
    </w:rPr>
  </w:style>
  <w:style w:type="paragraph" w:styleId="CommentSubject">
    <w:name w:val="annotation subject"/>
    <w:basedOn w:val="CommentText"/>
    <w:next w:val="CommentText"/>
    <w:link w:val="CommentSubjectChar"/>
    <w:uiPriority w:val="99"/>
    <w:semiHidden/>
    <w:unhideWhenUsed/>
    <w:rsid w:val="001D3335"/>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D3335"/>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B522FA"/>
    <w:rPr>
      <w:color w:val="2B579A"/>
      <w:shd w:val="clear" w:color="auto" w:fill="E1DFDD"/>
    </w:rPr>
  </w:style>
  <w:style w:type="paragraph" w:styleId="Revision">
    <w:name w:val="Revision"/>
    <w:hidden/>
    <w:uiPriority w:val="99"/>
    <w:semiHidden/>
    <w:rsid w:val="00E27902"/>
  </w:style>
  <w:style w:type="paragraph" w:customStyle="1" w:styleId="ResetPara">
    <w:name w:val="ResetPara"/>
    <w:basedOn w:val="Normal"/>
    <w:qFormat/>
    <w:rsid w:val="004164B7"/>
    <w:pPr>
      <w:numPr>
        <w:numId w:val="27"/>
      </w:numPr>
    </w:pPr>
    <w:rPr>
      <w:rFonts w:ascii="Calibri" w:eastAsia="Calibri" w:hAnsi="Calibri" w:cs="Calibri"/>
      <w:color w:val="FF0000"/>
      <w:kern w:val="0"/>
      <w:sz w:val="8"/>
      <w:szCs w:val="8"/>
      <w14:ligatures w14:val="none"/>
    </w:rPr>
  </w:style>
  <w:style w:type="paragraph" w:customStyle="1" w:styleId="TxtNum1">
    <w:name w:val="TxtNum1"/>
    <w:basedOn w:val="Normal"/>
    <w:qFormat/>
    <w:rsid w:val="004164B7"/>
    <w:pPr>
      <w:numPr>
        <w:ilvl w:val="1"/>
        <w:numId w:val="27"/>
      </w:numPr>
      <w:spacing w:after="120"/>
    </w:pPr>
    <w:rPr>
      <w:rFonts w:ascii="Calibri" w:eastAsia="Calibri" w:hAnsi="Calibri" w:cs="Calibri"/>
      <w:kern w:val="0"/>
      <w14:ligatures w14:val="none"/>
    </w:rPr>
  </w:style>
  <w:style w:type="paragraph" w:customStyle="1" w:styleId="TxtNum2">
    <w:name w:val="TxtNum2"/>
    <w:basedOn w:val="Normal"/>
    <w:qFormat/>
    <w:rsid w:val="004164B7"/>
    <w:pPr>
      <w:numPr>
        <w:ilvl w:val="2"/>
        <w:numId w:val="27"/>
      </w:numPr>
      <w:tabs>
        <w:tab w:val="num" w:pos="1843"/>
      </w:tabs>
      <w:spacing w:after="120"/>
    </w:pPr>
    <w:rPr>
      <w:rFonts w:ascii="Calibri" w:eastAsia="Calibri" w:hAnsi="Calibri" w:cs="Calibri"/>
      <w:kern w:val="0"/>
      <w14:ligatures w14:val="none"/>
    </w:rPr>
  </w:style>
  <w:style w:type="paragraph" w:customStyle="1" w:styleId="TxtNum3">
    <w:name w:val="TxtNum3"/>
    <w:basedOn w:val="Normal"/>
    <w:qFormat/>
    <w:rsid w:val="004164B7"/>
    <w:pPr>
      <w:numPr>
        <w:ilvl w:val="3"/>
        <w:numId w:val="27"/>
      </w:numPr>
      <w:spacing w:after="120"/>
    </w:pPr>
    <w:rPr>
      <w:rFonts w:ascii="Calibri" w:eastAsia="Calibri" w:hAnsi="Calibri" w:cs="Calibri"/>
      <w:kern w:val="0"/>
      <w14:ligatures w14:val="none"/>
    </w:rPr>
  </w:style>
  <w:style w:type="character" w:customStyle="1" w:styleId="ui-provider">
    <w:name w:val="ui-provider"/>
    <w:basedOn w:val="DefaultParagraphFont"/>
    <w:rsid w:val="0007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4989">
      <w:bodyDiv w:val="1"/>
      <w:marLeft w:val="0"/>
      <w:marRight w:val="0"/>
      <w:marTop w:val="0"/>
      <w:marBottom w:val="0"/>
      <w:divBdr>
        <w:top w:val="none" w:sz="0" w:space="0" w:color="auto"/>
        <w:left w:val="none" w:sz="0" w:space="0" w:color="auto"/>
        <w:bottom w:val="none" w:sz="0" w:space="0" w:color="auto"/>
        <w:right w:val="none" w:sz="0" w:space="0" w:color="auto"/>
      </w:divBdr>
      <w:divsChild>
        <w:div w:id="5401683">
          <w:marLeft w:val="0"/>
          <w:marRight w:val="0"/>
          <w:marTop w:val="0"/>
          <w:marBottom w:val="0"/>
          <w:divBdr>
            <w:top w:val="none" w:sz="0" w:space="0" w:color="auto"/>
            <w:left w:val="none" w:sz="0" w:space="0" w:color="auto"/>
            <w:bottom w:val="none" w:sz="0" w:space="0" w:color="auto"/>
            <w:right w:val="none" w:sz="0" w:space="0" w:color="auto"/>
          </w:divBdr>
        </w:div>
        <w:div w:id="171145613">
          <w:marLeft w:val="0"/>
          <w:marRight w:val="0"/>
          <w:marTop w:val="0"/>
          <w:marBottom w:val="0"/>
          <w:divBdr>
            <w:top w:val="none" w:sz="0" w:space="0" w:color="auto"/>
            <w:left w:val="none" w:sz="0" w:space="0" w:color="auto"/>
            <w:bottom w:val="none" w:sz="0" w:space="0" w:color="auto"/>
            <w:right w:val="none" w:sz="0" w:space="0" w:color="auto"/>
          </w:divBdr>
        </w:div>
        <w:div w:id="288706813">
          <w:marLeft w:val="0"/>
          <w:marRight w:val="0"/>
          <w:marTop w:val="0"/>
          <w:marBottom w:val="0"/>
          <w:divBdr>
            <w:top w:val="none" w:sz="0" w:space="0" w:color="auto"/>
            <w:left w:val="none" w:sz="0" w:space="0" w:color="auto"/>
            <w:bottom w:val="none" w:sz="0" w:space="0" w:color="auto"/>
            <w:right w:val="none" w:sz="0" w:space="0" w:color="auto"/>
          </w:divBdr>
        </w:div>
        <w:div w:id="301078376">
          <w:marLeft w:val="0"/>
          <w:marRight w:val="0"/>
          <w:marTop w:val="0"/>
          <w:marBottom w:val="0"/>
          <w:divBdr>
            <w:top w:val="none" w:sz="0" w:space="0" w:color="auto"/>
            <w:left w:val="none" w:sz="0" w:space="0" w:color="auto"/>
            <w:bottom w:val="none" w:sz="0" w:space="0" w:color="auto"/>
            <w:right w:val="none" w:sz="0" w:space="0" w:color="auto"/>
          </w:divBdr>
        </w:div>
        <w:div w:id="308943519">
          <w:marLeft w:val="0"/>
          <w:marRight w:val="0"/>
          <w:marTop w:val="0"/>
          <w:marBottom w:val="0"/>
          <w:divBdr>
            <w:top w:val="none" w:sz="0" w:space="0" w:color="auto"/>
            <w:left w:val="none" w:sz="0" w:space="0" w:color="auto"/>
            <w:bottom w:val="none" w:sz="0" w:space="0" w:color="auto"/>
            <w:right w:val="none" w:sz="0" w:space="0" w:color="auto"/>
          </w:divBdr>
        </w:div>
        <w:div w:id="432282477">
          <w:marLeft w:val="0"/>
          <w:marRight w:val="0"/>
          <w:marTop w:val="0"/>
          <w:marBottom w:val="0"/>
          <w:divBdr>
            <w:top w:val="none" w:sz="0" w:space="0" w:color="auto"/>
            <w:left w:val="none" w:sz="0" w:space="0" w:color="auto"/>
            <w:bottom w:val="none" w:sz="0" w:space="0" w:color="auto"/>
            <w:right w:val="none" w:sz="0" w:space="0" w:color="auto"/>
          </w:divBdr>
        </w:div>
        <w:div w:id="678195029">
          <w:marLeft w:val="0"/>
          <w:marRight w:val="0"/>
          <w:marTop w:val="0"/>
          <w:marBottom w:val="0"/>
          <w:divBdr>
            <w:top w:val="none" w:sz="0" w:space="0" w:color="auto"/>
            <w:left w:val="none" w:sz="0" w:space="0" w:color="auto"/>
            <w:bottom w:val="none" w:sz="0" w:space="0" w:color="auto"/>
            <w:right w:val="none" w:sz="0" w:space="0" w:color="auto"/>
          </w:divBdr>
        </w:div>
        <w:div w:id="695885104">
          <w:marLeft w:val="0"/>
          <w:marRight w:val="0"/>
          <w:marTop w:val="0"/>
          <w:marBottom w:val="0"/>
          <w:divBdr>
            <w:top w:val="none" w:sz="0" w:space="0" w:color="auto"/>
            <w:left w:val="none" w:sz="0" w:space="0" w:color="auto"/>
            <w:bottom w:val="none" w:sz="0" w:space="0" w:color="auto"/>
            <w:right w:val="none" w:sz="0" w:space="0" w:color="auto"/>
          </w:divBdr>
        </w:div>
        <w:div w:id="764375953">
          <w:marLeft w:val="0"/>
          <w:marRight w:val="0"/>
          <w:marTop w:val="0"/>
          <w:marBottom w:val="0"/>
          <w:divBdr>
            <w:top w:val="none" w:sz="0" w:space="0" w:color="auto"/>
            <w:left w:val="none" w:sz="0" w:space="0" w:color="auto"/>
            <w:bottom w:val="none" w:sz="0" w:space="0" w:color="auto"/>
            <w:right w:val="none" w:sz="0" w:space="0" w:color="auto"/>
          </w:divBdr>
        </w:div>
        <w:div w:id="901015727">
          <w:marLeft w:val="0"/>
          <w:marRight w:val="0"/>
          <w:marTop w:val="0"/>
          <w:marBottom w:val="0"/>
          <w:divBdr>
            <w:top w:val="none" w:sz="0" w:space="0" w:color="auto"/>
            <w:left w:val="none" w:sz="0" w:space="0" w:color="auto"/>
            <w:bottom w:val="none" w:sz="0" w:space="0" w:color="auto"/>
            <w:right w:val="none" w:sz="0" w:space="0" w:color="auto"/>
          </w:divBdr>
        </w:div>
        <w:div w:id="1036469458">
          <w:marLeft w:val="0"/>
          <w:marRight w:val="0"/>
          <w:marTop w:val="0"/>
          <w:marBottom w:val="0"/>
          <w:divBdr>
            <w:top w:val="none" w:sz="0" w:space="0" w:color="auto"/>
            <w:left w:val="none" w:sz="0" w:space="0" w:color="auto"/>
            <w:bottom w:val="none" w:sz="0" w:space="0" w:color="auto"/>
            <w:right w:val="none" w:sz="0" w:space="0" w:color="auto"/>
          </w:divBdr>
        </w:div>
        <w:div w:id="1467895249">
          <w:marLeft w:val="0"/>
          <w:marRight w:val="0"/>
          <w:marTop w:val="0"/>
          <w:marBottom w:val="0"/>
          <w:divBdr>
            <w:top w:val="none" w:sz="0" w:space="0" w:color="auto"/>
            <w:left w:val="none" w:sz="0" w:space="0" w:color="auto"/>
            <w:bottom w:val="none" w:sz="0" w:space="0" w:color="auto"/>
            <w:right w:val="none" w:sz="0" w:space="0" w:color="auto"/>
          </w:divBdr>
        </w:div>
        <w:div w:id="1787384217">
          <w:marLeft w:val="0"/>
          <w:marRight w:val="0"/>
          <w:marTop w:val="0"/>
          <w:marBottom w:val="0"/>
          <w:divBdr>
            <w:top w:val="none" w:sz="0" w:space="0" w:color="auto"/>
            <w:left w:val="none" w:sz="0" w:space="0" w:color="auto"/>
            <w:bottom w:val="none" w:sz="0" w:space="0" w:color="auto"/>
            <w:right w:val="none" w:sz="0" w:space="0" w:color="auto"/>
          </w:divBdr>
        </w:div>
        <w:div w:id="1919288144">
          <w:marLeft w:val="0"/>
          <w:marRight w:val="0"/>
          <w:marTop w:val="0"/>
          <w:marBottom w:val="0"/>
          <w:divBdr>
            <w:top w:val="none" w:sz="0" w:space="0" w:color="auto"/>
            <w:left w:val="none" w:sz="0" w:space="0" w:color="auto"/>
            <w:bottom w:val="none" w:sz="0" w:space="0" w:color="auto"/>
            <w:right w:val="none" w:sz="0" w:space="0" w:color="auto"/>
          </w:divBdr>
        </w:div>
        <w:div w:id="2043288214">
          <w:marLeft w:val="0"/>
          <w:marRight w:val="0"/>
          <w:marTop w:val="0"/>
          <w:marBottom w:val="0"/>
          <w:divBdr>
            <w:top w:val="none" w:sz="0" w:space="0" w:color="auto"/>
            <w:left w:val="none" w:sz="0" w:space="0" w:color="auto"/>
            <w:bottom w:val="none" w:sz="0" w:space="0" w:color="auto"/>
            <w:right w:val="none" w:sz="0" w:space="0" w:color="auto"/>
          </w:divBdr>
        </w:div>
        <w:div w:id="2060278286">
          <w:marLeft w:val="0"/>
          <w:marRight w:val="0"/>
          <w:marTop w:val="0"/>
          <w:marBottom w:val="0"/>
          <w:divBdr>
            <w:top w:val="none" w:sz="0" w:space="0" w:color="auto"/>
            <w:left w:val="none" w:sz="0" w:space="0" w:color="auto"/>
            <w:bottom w:val="none" w:sz="0" w:space="0" w:color="auto"/>
            <w:right w:val="none" w:sz="0" w:space="0" w:color="auto"/>
          </w:divBdr>
        </w:div>
      </w:divsChild>
    </w:div>
    <w:div w:id="892929109">
      <w:bodyDiv w:val="1"/>
      <w:marLeft w:val="0"/>
      <w:marRight w:val="0"/>
      <w:marTop w:val="0"/>
      <w:marBottom w:val="0"/>
      <w:divBdr>
        <w:top w:val="none" w:sz="0" w:space="0" w:color="auto"/>
        <w:left w:val="none" w:sz="0" w:space="0" w:color="auto"/>
        <w:bottom w:val="none" w:sz="0" w:space="0" w:color="auto"/>
        <w:right w:val="none" w:sz="0" w:space="0" w:color="auto"/>
      </w:divBdr>
      <w:divsChild>
        <w:div w:id="329599119">
          <w:marLeft w:val="0"/>
          <w:marRight w:val="0"/>
          <w:marTop w:val="0"/>
          <w:marBottom w:val="0"/>
          <w:divBdr>
            <w:top w:val="none" w:sz="0" w:space="0" w:color="auto"/>
            <w:left w:val="none" w:sz="0" w:space="0" w:color="auto"/>
            <w:bottom w:val="none" w:sz="0" w:space="0" w:color="auto"/>
            <w:right w:val="none" w:sz="0" w:space="0" w:color="auto"/>
          </w:divBdr>
        </w:div>
        <w:div w:id="2042780162">
          <w:marLeft w:val="0"/>
          <w:marRight w:val="0"/>
          <w:marTop w:val="0"/>
          <w:marBottom w:val="0"/>
          <w:divBdr>
            <w:top w:val="none" w:sz="0" w:space="0" w:color="auto"/>
            <w:left w:val="none" w:sz="0" w:space="0" w:color="auto"/>
            <w:bottom w:val="none" w:sz="0" w:space="0" w:color="auto"/>
            <w:right w:val="none" w:sz="0" w:space="0" w:color="auto"/>
          </w:divBdr>
        </w:div>
      </w:divsChild>
    </w:div>
    <w:div w:id="1212569745">
      <w:bodyDiv w:val="1"/>
      <w:marLeft w:val="0"/>
      <w:marRight w:val="0"/>
      <w:marTop w:val="0"/>
      <w:marBottom w:val="0"/>
      <w:divBdr>
        <w:top w:val="none" w:sz="0" w:space="0" w:color="auto"/>
        <w:left w:val="none" w:sz="0" w:space="0" w:color="auto"/>
        <w:bottom w:val="none" w:sz="0" w:space="0" w:color="auto"/>
        <w:right w:val="none" w:sz="0" w:space="0" w:color="auto"/>
      </w:divBdr>
      <w:divsChild>
        <w:div w:id="991298796">
          <w:marLeft w:val="0"/>
          <w:marRight w:val="0"/>
          <w:marTop w:val="0"/>
          <w:marBottom w:val="0"/>
          <w:divBdr>
            <w:top w:val="none" w:sz="0" w:space="0" w:color="auto"/>
            <w:left w:val="none" w:sz="0" w:space="0" w:color="auto"/>
            <w:bottom w:val="none" w:sz="0" w:space="0" w:color="auto"/>
            <w:right w:val="none" w:sz="0" w:space="0" w:color="auto"/>
          </w:divBdr>
          <w:divsChild>
            <w:div w:id="1908493532">
              <w:marLeft w:val="0"/>
              <w:marRight w:val="0"/>
              <w:marTop w:val="0"/>
              <w:marBottom w:val="0"/>
              <w:divBdr>
                <w:top w:val="none" w:sz="0" w:space="0" w:color="auto"/>
                <w:left w:val="none" w:sz="0" w:space="0" w:color="auto"/>
                <w:bottom w:val="none" w:sz="0" w:space="0" w:color="auto"/>
                <w:right w:val="none" w:sz="0" w:space="0" w:color="auto"/>
              </w:divBdr>
            </w:div>
          </w:divsChild>
        </w:div>
        <w:div w:id="1028214800">
          <w:marLeft w:val="0"/>
          <w:marRight w:val="0"/>
          <w:marTop w:val="0"/>
          <w:marBottom w:val="0"/>
          <w:divBdr>
            <w:top w:val="none" w:sz="0" w:space="0" w:color="auto"/>
            <w:left w:val="none" w:sz="0" w:space="0" w:color="auto"/>
            <w:bottom w:val="none" w:sz="0" w:space="0" w:color="auto"/>
            <w:right w:val="none" w:sz="0" w:space="0" w:color="auto"/>
          </w:divBdr>
          <w:divsChild>
            <w:div w:id="337735973">
              <w:marLeft w:val="0"/>
              <w:marRight w:val="0"/>
              <w:marTop w:val="0"/>
              <w:marBottom w:val="0"/>
              <w:divBdr>
                <w:top w:val="none" w:sz="0" w:space="0" w:color="auto"/>
                <w:left w:val="none" w:sz="0" w:space="0" w:color="auto"/>
                <w:bottom w:val="none" w:sz="0" w:space="0" w:color="auto"/>
                <w:right w:val="none" w:sz="0" w:space="0" w:color="auto"/>
              </w:divBdr>
            </w:div>
          </w:divsChild>
        </w:div>
        <w:div w:id="1276057267">
          <w:marLeft w:val="0"/>
          <w:marRight w:val="0"/>
          <w:marTop w:val="0"/>
          <w:marBottom w:val="0"/>
          <w:divBdr>
            <w:top w:val="none" w:sz="0" w:space="0" w:color="auto"/>
            <w:left w:val="none" w:sz="0" w:space="0" w:color="auto"/>
            <w:bottom w:val="none" w:sz="0" w:space="0" w:color="auto"/>
            <w:right w:val="none" w:sz="0" w:space="0" w:color="auto"/>
          </w:divBdr>
          <w:divsChild>
            <w:div w:id="560478684">
              <w:marLeft w:val="0"/>
              <w:marRight w:val="0"/>
              <w:marTop w:val="0"/>
              <w:marBottom w:val="0"/>
              <w:divBdr>
                <w:top w:val="none" w:sz="0" w:space="0" w:color="auto"/>
                <w:left w:val="none" w:sz="0" w:space="0" w:color="auto"/>
                <w:bottom w:val="none" w:sz="0" w:space="0" w:color="auto"/>
                <w:right w:val="none" w:sz="0" w:space="0" w:color="auto"/>
              </w:divBdr>
            </w:div>
          </w:divsChild>
        </w:div>
        <w:div w:id="1309822625">
          <w:marLeft w:val="0"/>
          <w:marRight w:val="0"/>
          <w:marTop w:val="0"/>
          <w:marBottom w:val="0"/>
          <w:divBdr>
            <w:top w:val="none" w:sz="0" w:space="0" w:color="auto"/>
            <w:left w:val="none" w:sz="0" w:space="0" w:color="auto"/>
            <w:bottom w:val="none" w:sz="0" w:space="0" w:color="auto"/>
            <w:right w:val="none" w:sz="0" w:space="0" w:color="auto"/>
          </w:divBdr>
          <w:divsChild>
            <w:div w:id="323046878">
              <w:marLeft w:val="0"/>
              <w:marRight w:val="0"/>
              <w:marTop w:val="0"/>
              <w:marBottom w:val="0"/>
              <w:divBdr>
                <w:top w:val="none" w:sz="0" w:space="0" w:color="auto"/>
                <w:left w:val="none" w:sz="0" w:space="0" w:color="auto"/>
                <w:bottom w:val="none" w:sz="0" w:space="0" w:color="auto"/>
                <w:right w:val="none" w:sz="0" w:space="0" w:color="auto"/>
              </w:divBdr>
            </w:div>
          </w:divsChild>
        </w:div>
        <w:div w:id="1362197301">
          <w:marLeft w:val="0"/>
          <w:marRight w:val="0"/>
          <w:marTop w:val="0"/>
          <w:marBottom w:val="0"/>
          <w:divBdr>
            <w:top w:val="none" w:sz="0" w:space="0" w:color="auto"/>
            <w:left w:val="none" w:sz="0" w:space="0" w:color="auto"/>
            <w:bottom w:val="none" w:sz="0" w:space="0" w:color="auto"/>
            <w:right w:val="none" w:sz="0" w:space="0" w:color="auto"/>
          </w:divBdr>
          <w:divsChild>
            <w:div w:id="527792175">
              <w:marLeft w:val="0"/>
              <w:marRight w:val="0"/>
              <w:marTop w:val="0"/>
              <w:marBottom w:val="0"/>
              <w:divBdr>
                <w:top w:val="none" w:sz="0" w:space="0" w:color="auto"/>
                <w:left w:val="none" w:sz="0" w:space="0" w:color="auto"/>
                <w:bottom w:val="none" w:sz="0" w:space="0" w:color="auto"/>
                <w:right w:val="none" w:sz="0" w:space="0" w:color="auto"/>
              </w:divBdr>
            </w:div>
          </w:divsChild>
        </w:div>
        <w:div w:id="1505243088">
          <w:marLeft w:val="0"/>
          <w:marRight w:val="0"/>
          <w:marTop w:val="0"/>
          <w:marBottom w:val="0"/>
          <w:divBdr>
            <w:top w:val="none" w:sz="0" w:space="0" w:color="auto"/>
            <w:left w:val="none" w:sz="0" w:space="0" w:color="auto"/>
            <w:bottom w:val="none" w:sz="0" w:space="0" w:color="auto"/>
            <w:right w:val="none" w:sz="0" w:space="0" w:color="auto"/>
          </w:divBdr>
          <w:divsChild>
            <w:div w:id="606163295">
              <w:marLeft w:val="0"/>
              <w:marRight w:val="0"/>
              <w:marTop w:val="0"/>
              <w:marBottom w:val="0"/>
              <w:divBdr>
                <w:top w:val="none" w:sz="0" w:space="0" w:color="auto"/>
                <w:left w:val="none" w:sz="0" w:space="0" w:color="auto"/>
                <w:bottom w:val="none" w:sz="0" w:space="0" w:color="auto"/>
                <w:right w:val="none" w:sz="0" w:space="0" w:color="auto"/>
              </w:divBdr>
            </w:div>
          </w:divsChild>
        </w:div>
        <w:div w:id="1817798998">
          <w:marLeft w:val="0"/>
          <w:marRight w:val="0"/>
          <w:marTop w:val="0"/>
          <w:marBottom w:val="0"/>
          <w:divBdr>
            <w:top w:val="none" w:sz="0" w:space="0" w:color="auto"/>
            <w:left w:val="none" w:sz="0" w:space="0" w:color="auto"/>
            <w:bottom w:val="none" w:sz="0" w:space="0" w:color="auto"/>
            <w:right w:val="none" w:sz="0" w:space="0" w:color="auto"/>
          </w:divBdr>
          <w:divsChild>
            <w:div w:id="1774129499">
              <w:marLeft w:val="0"/>
              <w:marRight w:val="0"/>
              <w:marTop w:val="0"/>
              <w:marBottom w:val="0"/>
              <w:divBdr>
                <w:top w:val="none" w:sz="0" w:space="0" w:color="auto"/>
                <w:left w:val="none" w:sz="0" w:space="0" w:color="auto"/>
                <w:bottom w:val="none" w:sz="0" w:space="0" w:color="auto"/>
                <w:right w:val="none" w:sz="0" w:space="0" w:color="auto"/>
              </w:divBdr>
            </w:div>
          </w:divsChild>
        </w:div>
        <w:div w:id="1933278447">
          <w:marLeft w:val="0"/>
          <w:marRight w:val="0"/>
          <w:marTop w:val="0"/>
          <w:marBottom w:val="0"/>
          <w:divBdr>
            <w:top w:val="none" w:sz="0" w:space="0" w:color="auto"/>
            <w:left w:val="none" w:sz="0" w:space="0" w:color="auto"/>
            <w:bottom w:val="none" w:sz="0" w:space="0" w:color="auto"/>
            <w:right w:val="none" w:sz="0" w:space="0" w:color="auto"/>
          </w:divBdr>
          <w:divsChild>
            <w:div w:id="358891756">
              <w:marLeft w:val="0"/>
              <w:marRight w:val="0"/>
              <w:marTop w:val="0"/>
              <w:marBottom w:val="0"/>
              <w:divBdr>
                <w:top w:val="none" w:sz="0" w:space="0" w:color="auto"/>
                <w:left w:val="none" w:sz="0" w:space="0" w:color="auto"/>
                <w:bottom w:val="none" w:sz="0" w:space="0" w:color="auto"/>
                <w:right w:val="none" w:sz="0" w:space="0" w:color="auto"/>
              </w:divBdr>
            </w:div>
            <w:div w:id="880215644">
              <w:marLeft w:val="0"/>
              <w:marRight w:val="0"/>
              <w:marTop w:val="0"/>
              <w:marBottom w:val="0"/>
              <w:divBdr>
                <w:top w:val="none" w:sz="0" w:space="0" w:color="auto"/>
                <w:left w:val="none" w:sz="0" w:space="0" w:color="auto"/>
                <w:bottom w:val="none" w:sz="0" w:space="0" w:color="auto"/>
                <w:right w:val="none" w:sz="0" w:space="0" w:color="auto"/>
              </w:divBdr>
            </w:div>
          </w:divsChild>
        </w:div>
        <w:div w:id="2132241043">
          <w:marLeft w:val="0"/>
          <w:marRight w:val="0"/>
          <w:marTop w:val="0"/>
          <w:marBottom w:val="0"/>
          <w:divBdr>
            <w:top w:val="none" w:sz="0" w:space="0" w:color="auto"/>
            <w:left w:val="none" w:sz="0" w:space="0" w:color="auto"/>
            <w:bottom w:val="none" w:sz="0" w:space="0" w:color="auto"/>
            <w:right w:val="none" w:sz="0" w:space="0" w:color="auto"/>
          </w:divBdr>
          <w:divsChild>
            <w:div w:id="11875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8280">
      <w:bodyDiv w:val="1"/>
      <w:marLeft w:val="0"/>
      <w:marRight w:val="0"/>
      <w:marTop w:val="0"/>
      <w:marBottom w:val="0"/>
      <w:divBdr>
        <w:top w:val="none" w:sz="0" w:space="0" w:color="auto"/>
        <w:left w:val="none" w:sz="0" w:space="0" w:color="auto"/>
        <w:bottom w:val="none" w:sz="0" w:space="0" w:color="auto"/>
        <w:right w:val="none" w:sz="0" w:space="0" w:color="auto"/>
      </w:divBdr>
      <w:divsChild>
        <w:div w:id="296842134">
          <w:marLeft w:val="0"/>
          <w:marRight w:val="0"/>
          <w:marTop w:val="0"/>
          <w:marBottom w:val="0"/>
          <w:divBdr>
            <w:top w:val="none" w:sz="0" w:space="0" w:color="auto"/>
            <w:left w:val="none" w:sz="0" w:space="0" w:color="auto"/>
            <w:bottom w:val="none" w:sz="0" w:space="0" w:color="auto"/>
            <w:right w:val="none" w:sz="0" w:space="0" w:color="auto"/>
          </w:divBdr>
        </w:div>
        <w:div w:id="467867147">
          <w:marLeft w:val="0"/>
          <w:marRight w:val="0"/>
          <w:marTop w:val="0"/>
          <w:marBottom w:val="0"/>
          <w:divBdr>
            <w:top w:val="none" w:sz="0" w:space="0" w:color="auto"/>
            <w:left w:val="none" w:sz="0" w:space="0" w:color="auto"/>
            <w:bottom w:val="none" w:sz="0" w:space="0" w:color="auto"/>
            <w:right w:val="none" w:sz="0" w:space="0" w:color="auto"/>
          </w:divBdr>
        </w:div>
        <w:div w:id="522938984">
          <w:marLeft w:val="0"/>
          <w:marRight w:val="0"/>
          <w:marTop w:val="0"/>
          <w:marBottom w:val="0"/>
          <w:divBdr>
            <w:top w:val="none" w:sz="0" w:space="0" w:color="auto"/>
            <w:left w:val="none" w:sz="0" w:space="0" w:color="auto"/>
            <w:bottom w:val="none" w:sz="0" w:space="0" w:color="auto"/>
            <w:right w:val="none" w:sz="0" w:space="0" w:color="auto"/>
          </w:divBdr>
        </w:div>
        <w:div w:id="615795819">
          <w:marLeft w:val="0"/>
          <w:marRight w:val="0"/>
          <w:marTop w:val="0"/>
          <w:marBottom w:val="0"/>
          <w:divBdr>
            <w:top w:val="none" w:sz="0" w:space="0" w:color="auto"/>
            <w:left w:val="none" w:sz="0" w:space="0" w:color="auto"/>
            <w:bottom w:val="none" w:sz="0" w:space="0" w:color="auto"/>
            <w:right w:val="none" w:sz="0" w:space="0" w:color="auto"/>
          </w:divBdr>
        </w:div>
        <w:div w:id="801263578">
          <w:marLeft w:val="0"/>
          <w:marRight w:val="0"/>
          <w:marTop w:val="0"/>
          <w:marBottom w:val="0"/>
          <w:divBdr>
            <w:top w:val="none" w:sz="0" w:space="0" w:color="auto"/>
            <w:left w:val="none" w:sz="0" w:space="0" w:color="auto"/>
            <w:bottom w:val="none" w:sz="0" w:space="0" w:color="auto"/>
            <w:right w:val="none" w:sz="0" w:space="0" w:color="auto"/>
          </w:divBdr>
        </w:div>
        <w:div w:id="878467786">
          <w:marLeft w:val="0"/>
          <w:marRight w:val="0"/>
          <w:marTop w:val="0"/>
          <w:marBottom w:val="0"/>
          <w:divBdr>
            <w:top w:val="none" w:sz="0" w:space="0" w:color="auto"/>
            <w:left w:val="none" w:sz="0" w:space="0" w:color="auto"/>
            <w:bottom w:val="none" w:sz="0" w:space="0" w:color="auto"/>
            <w:right w:val="none" w:sz="0" w:space="0" w:color="auto"/>
          </w:divBdr>
        </w:div>
        <w:div w:id="1055274346">
          <w:marLeft w:val="0"/>
          <w:marRight w:val="0"/>
          <w:marTop w:val="0"/>
          <w:marBottom w:val="0"/>
          <w:divBdr>
            <w:top w:val="none" w:sz="0" w:space="0" w:color="auto"/>
            <w:left w:val="none" w:sz="0" w:space="0" w:color="auto"/>
            <w:bottom w:val="none" w:sz="0" w:space="0" w:color="auto"/>
            <w:right w:val="none" w:sz="0" w:space="0" w:color="auto"/>
          </w:divBdr>
        </w:div>
        <w:div w:id="1128008913">
          <w:marLeft w:val="0"/>
          <w:marRight w:val="0"/>
          <w:marTop w:val="0"/>
          <w:marBottom w:val="0"/>
          <w:divBdr>
            <w:top w:val="none" w:sz="0" w:space="0" w:color="auto"/>
            <w:left w:val="none" w:sz="0" w:space="0" w:color="auto"/>
            <w:bottom w:val="none" w:sz="0" w:space="0" w:color="auto"/>
            <w:right w:val="none" w:sz="0" w:space="0" w:color="auto"/>
          </w:divBdr>
        </w:div>
        <w:div w:id="1216116206">
          <w:marLeft w:val="0"/>
          <w:marRight w:val="0"/>
          <w:marTop w:val="0"/>
          <w:marBottom w:val="0"/>
          <w:divBdr>
            <w:top w:val="none" w:sz="0" w:space="0" w:color="auto"/>
            <w:left w:val="none" w:sz="0" w:space="0" w:color="auto"/>
            <w:bottom w:val="none" w:sz="0" w:space="0" w:color="auto"/>
            <w:right w:val="none" w:sz="0" w:space="0" w:color="auto"/>
          </w:divBdr>
        </w:div>
        <w:div w:id="1275400361">
          <w:marLeft w:val="0"/>
          <w:marRight w:val="0"/>
          <w:marTop w:val="0"/>
          <w:marBottom w:val="0"/>
          <w:divBdr>
            <w:top w:val="none" w:sz="0" w:space="0" w:color="auto"/>
            <w:left w:val="none" w:sz="0" w:space="0" w:color="auto"/>
            <w:bottom w:val="none" w:sz="0" w:space="0" w:color="auto"/>
            <w:right w:val="none" w:sz="0" w:space="0" w:color="auto"/>
          </w:divBdr>
        </w:div>
        <w:div w:id="1336377245">
          <w:marLeft w:val="0"/>
          <w:marRight w:val="0"/>
          <w:marTop w:val="0"/>
          <w:marBottom w:val="0"/>
          <w:divBdr>
            <w:top w:val="none" w:sz="0" w:space="0" w:color="auto"/>
            <w:left w:val="none" w:sz="0" w:space="0" w:color="auto"/>
            <w:bottom w:val="none" w:sz="0" w:space="0" w:color="auto"/>
            <w:right w:val="none" w:sz="0" w:space="0" w:color="auto"/>
          </w:divBdr>
        </w:div>
        <w:div w:id="1437872197">
          <w:marLeft w:val="0"/>
          <w:marRight w:val="0"/>
          <w:marTop w:val="0"/>
          <w:marBottom w:val="0"/>
          <w:divBdr>
            <w:top w:val="none" w:sz="0" w:space="0" w:color="auto"/>
            <w:left w:val="none" w:sz="0" w:space="0" w:color="auto"/>
            <w:bottom w:val="none" w:sz="0" w:space="0" w:color="auto"/>
            <w:right w:val="none" w:sz="0" w:space="0" w:color="auto"/>
          </w:divBdr>
        </w:div>
        <w:div w:id="1488284270">
          <w:marLeft w:val="0"/>
          <w:marRight w:val="0"/>
          <w:marTop w:val="0"/>
          <w:marBottom w:val="0"/>
          <w:divBdr>
            <w:top w:val="none" w:sz="0" w:space="0" w:color="auto"/>
            <w:left w:val="none" w:sz="0" w:space="0" w:color="auto"/>
            <w:bottom w:val="none" w:sz="0" w:space="0" w:color="auto"/>
            <w:right w:val="none" w:sz="0" w:space="0" w:color="auto"/>
          </w:divBdr>
        </w:div>
        <w:div w:id="1733458659">
          <w:marLeft w:val="0"/>
          <w:marRight w:val="0"/>
          <w:marTop w:val="0"/>
          <w:marBottom w:val="0"/>
          <w:divBdr>
            <w:top w:val="none" w:sz="0" w:space="0" w:color="auto"/>
            <w:left w:val="none" w:sz="0" w:space="0" w:color="auto"/>
            <w:bottom w:val="none" w:sz="0" w:space="0" w:color="auto"/>
            <w:right w:val="none" w:sz="0" w:space="0" w:color="auto"/>
          </w:divBdr>
        </w:div>
        <w:div w:id="1966888571">
          <w:marLeft w:val="0"/>
          <w:marRight w:val="0"/>
          <w:marTop w:val="0"/>
          <w:marBottom w:val="0"/>
          <w:divBdr>
            <w:top w:val="none" w:sz="0" w:space="0" w:color="auto"/>
            <w:left w:val="none" w:sz="0" w:space="0" w:color="auto"/>
            <w:bottom w:val="none" w:sz="0" w:space="0" w:color="auto"/>
            <w:right w:val="none" w:sz="0" w:space="0" w:color="auto"/>
          </w:divBdr>
        </w:div>
        <w:div w:id="1987512555">
          <w:marLeft w:val="0"/>
          <w:marRight w:val="0"/>
          <w:marTop w:val="0"/>
          <w:marBottom w:val="0"/>
          <w:divBdr>
            <w:top w:val="none" w:sz="0" w:space="0" w:color="auto"/>
            <w:left w:val="none" w:sz="0" w:space="0" w:color="auto"/>
            <w:bottom w:val="none" w:sz="0" w:space="0" w:color="auto"/>
            <w:right w:val="none" w:sz="0" w:space="0" w:color="auto"/>
          </w:divBdr>
        </w:div>
      </w:divsChild>
    </w:div>
    <w:div w:id="1459030625">
      <w:bodyDiv w:val="1"/>
      <w:marLeft w:val="0"/>
      <w:marRight w:val="0"/>
      <w:marTop w:val="0"/>
      <w:marBottom w:val="0"/>
      <w:divBdr>
        <w:top w:val="none" w:sz="0" w:space="0" w:color="auto"/>
        <w:left w:val="none" w:sz="0" w:space="0" w:color="auto"/>
        <w:bottom w:val="none" w:sz="0" w:space="0" w:color="auto"/>
        <w:right w:val="none" w:sz="0" w:space="0" w:color="auto"/>
      </w:divBdr>
      <w:divsChild>
        <w:div w:id="296692477">
          <w:marLeft w:val="0"/>
          <w:marRight w:val="0"/>
          <w:marTop w:val="0"/>
          <w:marBottom w:val="0"/>
          <w:divBdr>
            <w:top w:val="none" w:sz="0" w:space="0" w:color="auto"/>
            <w:left w:val="none" w:sz="0" w:space="0" w:color="auto"/>
            <w:bottom w:val="none" w:sz="0" w:space="0" w:color="auto"/>
            <w:right w:val="none" w:sz="0" w:space="0" w:color="auto"/>
          </w:divBdr>
        </w:div>
        <w:div w:id="313219554">
          <w:marLeft w:val="0"/>
          <w:marRight w:val="0"/>
          <w:marTop w:val="0"/>
          <w:marBottom w:val="0"/>
          <w:divBdr>
            <w:top w:val="none" w:sz="0" w:space="0" w:color="auto"/>
            <w:left w:val="none" w:sz="0" w:space="0" w:color="auto"/>
            <w:bottom w:val="none" w:sz="0" w:space="0" w:color="auto"/>
            <w:right w:val="none" w:sz="0" w:space="0" w:color="auto"/>
          </w:divBdr>
          <w:divsChild>
            <w:div w:id="197280259">
              <w:marLeft w:val="-75"/>
              <w:marRight w:val="0"/>
              <w:marTop w:val="30"/>
              <w:marBottom w:val="30"/>
              <w:divBdr>
                <w:top w:val="none" w:sz="0" w:space="0" w:color="auto"/>
                <w:left w:val="none" w:sz="0" w:space="0" w:color="auto"/>
                <w:bottom w:val="none" w:sz="0" w:space="0" w:color="auto"/>
                <w:right w:val="none" w:sz="0" w:space="0" w:color="auto"/>
              </w:divBdr>
              <w:divsChild>
                <w:div w:id="494302967">
                  <w:marLeft w:val="0"/>
                  <w:marRight w:val="0"/>
                  <w:marTop w:val="0"/>
                  <w:marBottom w:val="0"/>
                  <w:divBdr>
                    <w:top w:val="none" w:sz="0" w:space="0" w:color="auto"/>
                    <w:left w:val="none" w:sz="0" w:space="0" w:color="auto"/>
                    <w:bottom w:val="none" w:sz="0" w:space="0" w:color="auto"/>
                    <w:right w:val="none" w:sz="0" w:space="0" w:color="auto"/>
                  </w:divBdr>
                  <w:divsChild>
                    <w:div w:id="445276064">
                      <w:marLeft w:val="0"/>
                      <w:marRight w:val="0"/>
                      <w:marTop w:val="0"/>
                      <w:marBottom w:val="0"/>
                      <w:divBdr>
                        <w:top w:val="none" w:sz="0" w:space="0" w:color="auto"/>
                        <w:left w:val="none" w:sz="0" w:space="0" w:color="auto"/>
                        <w:bottom w:val="none" w:sz="0" w:space="0" w:color="auto"/>
                        <w:right w:val="none" w:sz="0" w:space="0" w:color="auto"/>
                      </w:divBdr>
                    </w:div>
                    <w:div w:id="466556571">
                      <w:marLeft w:val="0"/>
                      <w:marRight w:val="0"/>
                      <w:marTop w:val="0"/>
                      <w:marBottom w:val="0"/>
                      <w:divBdr>
                        <w:top w:val="none" w:sz="0" w:space="0" w:color="auto"/>
                        <w:left w:val="none" w:sz="0" w:space="0" w:color="auto"/>
                        <w:bottom w:val="none" w:sz="0" w:space="0" w:color="auto"/>
                        <w:right w:val="none" w:sz="0" w:space="0" w:color="auto"/>
                      </w:divBdr>
                    </w:div>
                    <w:div w:id="1013804692">
                      <w:marLeft w:val="0"/>
                      <w:marRight w:val="0"/>
                      <w:marTop w:val="0"/>
                      <w:marBottom w:val="0"/>
                      <w:divBdr>
                        <w:top w:val="none" w:sz="0" w:space="0" w:color="auto"/>
                        <w:left w:val="none" w:sz="0" w:space="0" w:color="auto"/>
                        <w:bottom w:val="none" w:sz="0" w:space="0" w:color="auto"/>
                        <w:right w:val="none" w:sz="0" w:space="0" w:color="auto"/>
                      </w:divBdr>
                    </w:div>
                    <w:div w:id="1025137387">
                      <w:marLeft w:val="0"/>
                      <w:marRight w:val="0"/>
                      <w:marTop w:val="0"/>
                      <w:marBottom w:val="0"/>
                      <w:divBdr>
                        <w:top w:val="none" w:sz="0" w:space="0" w:color="auto"/>
                        <w:left w:val="none" w:sz="0" w:space="0" w:color="auto"/>
                        <w:bottom w:val="none" w:sz="0" w:space="0" w:color="auto"/>
                        <w:right w:val="none" w:sz="0" w:space="0" w:color="auto"/>
                      </w:divBdr>
                    </w:div>
                    <w:div w:id="1125585239">
                      <w:marLeft w:val="0"/>
                      <w:marRight w:val="0"/>
                      <w:marTop w:val="0"/>
                      <w:marBottom w:val="0"/>
                      <w:divBdr>
                        <w:top w:val="none" w:sz="0" w:space="0" w:color="auto"/>
                        <w:left w:val="none" w:sz="0" w:space="0" w:color="auto"/>
                        <w:bottom w:val="none" w:sz="0" w:space="0" w:color="auto"/>
                        <w:right w:val="none" w:sz="0" w:space="0" w:color="auto"/>
                      </w:divBdr>
                    </w:div>
                    <w:div w:id="1217400057">
                      <w:marLeft w:val="0"/>
                      <w:marRight w:val="0"/>
                      <w:marTop w:val="0"/>
                      <w:marBottom w:val="0"/>
                      <w:divBdr>
                        <w:top w:val="none" w:sz="0" w:space="0" w:color="auto"/>
                        <w:left w:val="none" w:sz="0" w:space="0" w:color="auto"/>
                        <w:bottom w:val="none" w:sz="0" w:space="0" w:color="auto"/>
                        <w:right w:val="none" w:sz="0" w:space="0" w:color="auto"/>
                      </w:divBdr>
                    </w:div>
                    <w:div w:id="1280916596">
                      <w:marLeft w:val="0"/>
                      <w:marRight w:val="0"/>
                      <w:marTop w:val="0"/>
                      <w:marBottom w:val="0"/>
                      <w:divBdr>
                        <w:top w:val="none" w:sz="0" w:space="0" w:color="auto"/>
                        <w:left w:val="none" w:sz="0" w:space="0" w:color="auto"/>
                        <w:bottom w:val="none" w:sz="0" w:space="0" w:color="auto"/>
                        <w:right w:val="none" w:sz="0" w:space="0" w:color="auto"/>
                      </w:divBdr>
                    </w:div>
                    <w:div w:id="1304963621">
                      <w:marLeft w:val="0"/>
                      <w:marRight w:val="0"/>
                      <w:marTop w:val="0"/>
                      <w:marBottom w:val="0"/>
                      <w:divBdr>
                        <w:top w:val="none" w:sz="0" w:space="0" w:color="auto"/>
                        <w:left w:val="none" w:sz="0" w:space="0" w:color="auto"/>
                        <w:bottom w:val="none" w:sz="0" w:space="0" w:color="auto"/>
                        <w:right w:val="none" w:sz="0" w:space="0" w:color="auto"/>
                      </w:divBdr>
                    </w:div>
                    <w:div w:id="1340886260">
                      <w:marLeft w:val="0"/>
                      <w:marRight w:val="0"/>
                      <w:marTop w:val="0"/>
                      <w:marBottom w:val="0"/>
                      <w:divBdr>
                        <w:top w:val="none" w:sz="0" w:space="0" w:color="auto"/>
                        <w:left w:val="none" w:sz="0" w:space="0" w:color="auto"/>
                        <w:bottom w:val="none" w:sz="0" w:space="0" w:color="auto"/>
                        <w:right w:val="none" w:sz="0" w:space="0" w:color="auto"/>
                      </w:divBdr>
                    </w:div>
                    <w:div w:id="1834102659">
                      <w:marLeft w:val="0"/>
                      <w:marRight w:val="0"/>
                      <w:marTop w:val="0"/>
                      <w:marBottom w:val="0"/>
                      <w:divBdr>
                        <w:top w:val="none" w:sz="0" w:space="0" w:color="auto"/>
                        <w:left w:val="none" w:sz="0" w:space="0" w:color="auto"/>
                        <w:bottom w:val="none" w:sz="0" w:space="0" w:color="auto"/>
                        <w:right w:val="none" w:sz="0" w:space="0" w:color="auto"/>
                      </w:divBdr>
                    </w:div>
                  </w:divsChild>
                </w:div>
                <w:div w:id="683941524">
                  <w:marLeft w:val="0"/>
                  <w:marRight w:val="0"/>
                  <w:marTop w:val="0"/>
                  <w:marBottom w:val="0"/>
                  <w:divBdr>
                    <w:top w:val="none" w:sz="0" w:space="0" w:color="auto"/>
                    <w:left w:val="none" w:sz="0" w:space="0" w:color="auto"/>
                    <w:bottom w:val="none" w:sz="0" w:space="0" w:color="auto"/>
                    <w:right w:val="none" w:sz="0" w:space="0" w:color="auto"/>
                  </w:divBdr>
                  <w:divsChild>
                    <w:div w:id="29230007">
                      <w:marLeft w:val="0"/>
                      <w:marRight w:val="0"/>
                      <w:marTop w:val="0"/>
                      <w:marBottom w:val="0"/>
                      <w:divBdr>
                        <w:top w:val="none" w:sz="0" w:space="0" w:color="auto"/>
                        <w:left w:val="none" w:sz="0" w:space="0" w:color="auto"/>
                        <w:bottom w:val="none" w:sz="0" w:space="0" w:color="auto"/>
                        <w:right w:val="none" w:sz="0" w:space="0" w:color="auto"/>
                      </w:divBdr>
                    </w:div>
                    <w:div w:id="66847256">
                      <w:marLeft w:val="0"/>
                      <w:marRight w:val="0"/>
                      <w:marTop w:val="0"/>
                      <w:marBottom w:val="0"/>
                      <w:divBdr>
                        <w:top w:val="none" w:sz="0" w:space="0" w:color="auto"/>
                        <w:left w:val="none" w:sz="0" w:space="0" w:color="auto"/>
                        <w:bottom w:val="none" w:sz="0" w:space="0" w:color="auto"/>
                        <w:right w:val="none" w:sz="0" w:space="0" w:color="auto"/>
                      </w:divBdr>
                    </w:div>
                    <w:div w:id="108205708">
                      <w:marLeft w:val="0"/>
                      <w:marRight w:val="0"/>
                      <w:marTop w:val="0"/>
                      <w:marBottom w:val="0"/>
                      <w:divBdr>
                        <w:top w:val="none" w:sz="0" w:space="0" w:color="auto"/>
                        <w:left w:val="none" w:sz="0" w:space="0" w:color="auto"/>
                        <w:bottom w:val="none" w:sz="0" w:space="0" w:color="auto"/>
                        <w:right w:val="none" w:sz="0" w:space="0" w:color="auto"/>
                      </w:divBdr>
                    </w:div>
                    <w:div w:id="154344398">
                      <w:marLeft w:val="0"/>
                      <w:marRight w:val="0"/>
                      <w:marTop w:val="0"/>
                      <w:marBottom w:val="0"/>
                      <w:divBdr>
                        <w:top w:val="none" w:sz="0" w:space="0" w:color="auto"/>
                        <w:left w:val="none" w:sz="0" w:space="0" w:color="auto"/>
                        <w:bottom w:val="none" w:sz="0" w:space="0" w:color="auto"/>
                        <w:right w:val="none" w:sz="0" w:space="0" w:color="auto"/>
                      </w:divBdr>
                    </w:div>
                    <w:div w:id="185487966">
                      <w:marLeft w:val="0"/>
                      <w:marRight w:val="0"/>
                      <w:marTop w:val="0"/>
                      <w:marBottom w:val="0"/>
                      <w:divBdr>
                        <w:top w:val="none" w:sz="0" w:space="0" w:color="auto"/>
                        <w:left w:val="none" w:sz="0" w:space="0" w:color="auto"/>
                        <w:bottom w:val="none" w:sz="0" w:space="0" w:color="auto"/>
                        <w:right w:val="none" w:sz="0" w:space="0" w:color="auto"/>
                      </w:divBdr>
                    </w:div>
                    <w:div w:id="202058381">
                      <w:marLeft w:val="0"/>
                      <w:marRight w:val="0"/>
                      <w:marTop w:val="0"/>
                      <w:marBottom w:val="0"/>
                      <w:divBdr>
                        <w:top w:val="none" w:sz="0" w:space="0" w:color="auto"/>
                        <w:left w:val="none" w:sz="0" w:space="0" w:color="auto"/>
                        <w:bottom w:val="none" w:sz="0" w:space="0" w:color="auto"/>
                        <w:right w:val="none" w:sz="0" w:space="0" w:color="auto"/>
                      </w:divBdr>
                    </w:div>
                    <w:div w:id="249316705">
                      <w:marLeft w:val="0"/>
                      <w:marRight w:val="0"/>
                      <w:marTop w:val="0"/>
                      <w:marBottom w:val="0"/>
                      <w:divBdr>
                        <w:top w:val="none" w:sz="0" w:space="0" w:color="auto"/>
                        <w:left w:val="none" w:sz="0" w:space="0" w:color="auto"/>
                        <w:bottom w:val="none" w:sz="0" w:space="0" w:color="auto"/>
                        <w:right w:val="none" w:sz="0" w:space="0" w:color="auto"/>
                      </w:divBdr>
                    </w:div>
                    <w:div w:id="293633183">
                      <w:marLeft w:val="0"/>
                      <w:marRight w:val="0"/>
                      <w:marTop w:val="0"/>
                      <w:marBottom w:val="0"/>
                      <w:divBdr>
                        <w:top w:val="none" w:sz="0" w:space="0" w:color="auto"/>
                        <w:left w:val="none" w:sz="0" w:space="0" w:color="auto"/>
                        <w:bottom w:val="none" w:sz="0" w:space="0" w:color="auto"/>
                        <w:right w:val="none" w:sz="0" w:space="0" w:color="auto"/>
                      </w:divBdr>
                    </w:div>
                    <w:div w:id="420222394">
                      <w:marLeft w:val="0"/>
                      <w:marRight w:val="0"/>
                      <w:marTop w:val="0"/>
                      <w:marBottom w:val="0"/>
                      <w:divBdr>
                        <w:top w:val="none" w:sz="0" w:space="0" w:color="auto"/>
                        <w:left w:val="none" w:sz="0" w:space="0" w:color="auto"/>
                        <w:bottom w:val="none" w:sz="0" w:space="0" w:color="auto"/>
                        <w:right w:val="none" w:sz="0" w:space="0" w:color="auto"/>
                      </w:divBdr>
                    </w:div>
                    <w:div w:id="925041377">
                      <w:marLeft w:val="0"/>
                      <w:marRight w:val="0"/>
                      <w:marTop w:val="0"/>
                      <w:marBottom w:val="0"/>
                      <w:divBdr>
                        <w:top w:val="none" w:sz="0" w:space="0" w:color="auto"/>
                        <w:left w:val="none" w:sz="0" w:space="0" w:color="auto"/>
                        <w:bottom w:val="none" w:sz="0" w:space="0" w:color="auto"/>
                        <w:right w:val="none" w:sz="0" w:space="0" w:color="auto"/>
                      </w:divBdr>
                    </w:div>
                    <w:div w:id="998922590">
                      <w:marLeft w:val="0"/>
                      <w:marRight w:val="0"/>
                      <w:marTop w:val="0"/>
                      <w:marBottom w:val="0"/>
                      <w:divBdr>
                        <w:top w:val="none" w:sz="0" w:space="0" w:color="auto"/>
                        <w:left w:val="none" w:sz="0" w:space="0" w:color="auto"/>
                        <w:bottom w:val="none" w:sz="0" w:space="0" w:color="auto"/>
                        <w:right w:val="none" w:sz="0" w:space="0" w:color="auto"/>
                      </w:divBdr>
                    </w:div>
                    <w:div w:id="1115949159">
                      <w:marLeft w:val="0"/>
                      <w:marRight w:val="0"/>
                      <w:marTop w:val="0"/>
                      <w:marBottom w:val="0"/>
                      <w:divBdr>
                        <w:top w:val="none" w:sz="0" w:space="0" w:color="auto"/>
                        <w:left w:val="none" w:sz="0" w:space="0" w:color="auto"/>
                        <w:bottom w:val="none" w:sz="0" w:space="0" w:color="auto"/>
                        <w:right w:val="none" w:sz="0" w:space="0" w:color="auto"/>
                      </w:divBdr>
                    </w:div>
                    <w:div w:id="1198007982">
                      <w:marLeft w:val="0"/>
                      <w:marRight w:val="0"/>
                      <w:marTop w:val="0"/>
                      <w:marBottom w:val="0"/>
                      <w:divBdr>
                        <w:top w:val="none" w:sz="0" w:space="0" w:color="auto"/>
                        <w:left w:val="none" w:sz="0" w:space="0" w:color="auto"/>
                        <w:bottom w:val="none" w:sz="0" w:space="0" w:color="auto"/>
                        <w:right w:val="none" w:sz="0" w:space="0" w:color="auto"/>
                      </w:divBdr>
                    </w:div>
                    <w:div w:id="1523788235">
                      <w:marLeft w:val="0"/>
                      <w:marRight w:val="0"/>
                      <w:marTop w:val="0"/>
                      <w:marBottom w:val="0"/>
                      <w:divBdr>
                        <w:top w:val="none" w:sz="0" w:space="0" w:color="auto"/>
                        <w:left w:val="none" w:sz="0" w:space="0" w:color="auto"/>
                        <w:bottom w:val="none" w:sz="0" w:space="0" w:color="auto"/>
                        <w:right w:val="none" w:sz="0" w:space="0" w:color="auto"/>
                      </w:divBdr>
                    </w:div>
                    <w:div w:id="1579437492">
                      <w:marLeft w:val="0"/>
                      <w:marRight w:val="0"/>
                      <w:marTop w:val="0"/>
                      <w:marBottom w:val="0"/>
                      <w:divBdr>
                        <w:top w:val="none" w:sz="0" w:space="0" w:color="auto"/>
                        <w:left w:val="none" w:sz="0" w:space="0" w:color="auto"/>
                        <w:bottom w:val="none" w:sz="0" w:space="0" w:color="auto"/>
                        <w:right w:val="none" w:sz="0" w:space="0" w:color="auto"/>
                      </w:divBdr>
                    </w:div>
                    <w:div w:id="1731733185">
                      <w:marLeft w:val="0"/>
                      <w:marRight w:val="0"/>
                      <w:marTop w:val="0"/>
                      <w:marBottom w:val="0"/>
                      <w:divBdr>
                        <w:top w:val="none" w:sz="0" w:space="0" w:color="auto"/>
                        <w:left w:val="none" w:sz="0" w:space="0" w:color="auto"/>
                        <w:bottom w:val="none" w:sz="0" w:space="0" w:color="auto"/>
                        <w:right w:val="none" w:sz="0" w:space="0" w:color="auto"/>
                      </w:divBdr>
                    </w:div>
                    <w:div w:id="1849708957">
                      <w:marLeft w:val="0"/>
                      <w:marRight w:val="0"/>
                      <w:marTop w:val="0"/>
                      <w:marBottom w:val="0"/>
                      <w:divBdr>
                        <w:top w:val="none" w:sz="0" w:space="0" w:color="auto"/>
                        <w:left w:val="none" w:sz="0" w:space="0" w:color="auto"/>
                        <w:bottom w:val="none" w:sz="0" w:space="0" w:color="auto"/>
                        <w:right w:val="none" w:sz="0" w:space="0" w:color="auto"/>
                      </w:divBdr>
                    </w:div>
                    <w:div w:id="2112553462">
                      <w:marLeft w:val="0"/>
                      <w:marRight w:val="0"/>
                      <w:marTop w:val="0"/>
                      <w:marBottom w:val="0"/>
                      <w:divBdr>
                        <w:top w:val="none" w:sz="0" w:space="0" w:color="auto"/>
                        <w:left w:val="none" w:sz="0" w:space="0" w:color="auto"/>
                        <w:bottom w:val="none" w:sz="0" w:space="0" w:color="auto"/>
                        <w:right w:val="none" w:sz="0" w:space="0" w:color="auto"/>
                      </w:divBdr>
                    </w:div>
                  </w:divsChild>
                </w:div>
                <w:div w:id="847213961">
                  <w:marLeft w:val="0"/>
                  <w:marRight w:val="0"/>
                  <w:marTop w:val="0"/>
                  <w:marBottom w:val="0"/>
                  <w:divBdr>
                    <w:top w:val="none" w:sz="0" w:space="0" w:color="auto"/>
                    <w:left w:val="none" w:sz="0" w:space="0" w:color="auto"/>
                    <w:bottom w:val="none" w:sz="0" w:space="0" w:color="auto"/>
                    <w:right w:val="none" w:sz="0" w:space="0" w:color="auto"/>
                  </w:divBdr>
                  <w:divsChild>
                    <w:div w:id="145096765">
                      <w:marLeft w:val="0"/>
                      <w:marRight w:val="0"/>
                      <w:marTop w:val="0"/>
                      <w:marBottom w:val="0"/>
                      <w:divBdr>
                        <w:top w:val="none" w:sz="0" w:space="0" w:color="auto"/>
                        <w:left w:val="none" w:sz="0" w:space="0" w:color="auto"/>
                        <w:bottom w:val="none" w:sz="0" w:space="0" w:color="auto"/>
                        <w:right w:val="none" w:sz="0" w:space="0" w:color="auto"/>
                      </w:divBdr>
                    </w:div>
                    <w:div w:id="814374928">
                      <w:marLeft w:val="0"/>
                      <w:marRight w:val="0"/>
                      <w:marTop w:val="0"/>
                      <w:marBottom w:val="0"/>
                      <w:divBdr>
                        <w:top w:val="none" w:sz="0" w:space="0" w:color="auto"/>
                        <w:left w:val="none" w:sz="0" w:space="0" w:color="auto"/>
                        <w:bottom w:val="none" w:sz="0" w:space="0" w:color="auto"/>
                        <w:right w:val="none" w:sz="0" w:space="0" w:color="auto"/>
                      </w:divBdr>
                    </w:div>
                    <w:div w:id="1674646065">
                      <w:marLeft w:val="0"/>
                      <w:marRight w:val="0"/>
                      <w:marTop w:val="0"/>
                      <w:marBottom w:val="0"/>
                      <w:divBdr>
                        <w:top w:val="none" w:sz="0" w:space="0" w:color="auto"/>
                        <w:left w:val="none" w:sz="0" w:space="0" w:color="auto"/>
                        <w:bottom w:val="none" w:sz="0" w:space="0" w:color="auto"/>
                        <w:right w:val="none" w:sz="0" w:space="0" w:color="auto"/>
                      </w:divBdr>
                    </w:div>
                    <w:div w:id="19698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27769">
          <w:marLeft w:val="0"/>
          <w:marRight w:val="0"/>
          <w:marTop w:val="0"/>
          <w:marBottom w:val="0"/>
          <w:divBdr>
            <w:top w:val="none" w:sz="0" w:space="0" w:color="auto"/>
            <w:left w:val="none" w:sz="0" w:space="0" w:color="auto"/>
            <w:bottom w:val="none" w:sz="0" w:space="0" w:color="auto"/>
            <w:right w:val="none" w:sz="0" w:space="0" w:color="auto"/>
          </w:divBdr>
          <w:divsChild>
            <w:div w:id="405614469">
              <w:marLeft w:val="-75"/>
              <w:marRight w:val="0"/>
              <w:marTop w:val="30"/>
              <w:marBottom w:val="30"/>
              <w:divBdr>
                <w:top w:val="none" w:sz="0" w:space="0" w:color="auto"/>
                <w:left w:val="none" w:sz="0" w:space="0" w:color="auto"/>
                <w:bottom w:val="none" w:sz="0" w:space="0" w:color="auto"/>
                <w:right w:val="none" w:sz="0" w:space="0" w:color="auto"/>
              </w:divBdr>
              <w:divsChild>
                <w:div w:id="46145040">
                  <w:marLeft w:val="0"/>
                  <w:marRight w:val="0"/>
                  <w:marTop w:val="0"/>
                  <w:marBottom w:val="0"/>
                  <w:divBdr>
                    <w:top w:val="none" w:sz="0" w:space="0" w:color="auto"/>
                    <w:left w:val="none" w:sz="0" w:space="0" w:color="auto"/>
                    <w:bottom w:val="none" w:sz="0" w:space="0" w:color="auto"/>
                    <w:right w:val="none" w:sz="0" w:space="0" w:color="auto"/>
                  </w:divBdr>
                  <w:divsChild>
                    <w:div w:id="191499255">
                      <w:marLeft w:val="0"/>
                      <w:marRight w:val="0"/>
                      <w:marTop w:val="0"/>
                      <w:marBottom w:val="0"/>
                      <w:divBdr>
                        <w:top w:val="none" w:sz="0" w:space="0" w:color="auto"/>
                        <w:left w:val="none" w:sz="0" w:space="0" w:color="auto"/>
                        <w:bottom w:val="none" w:sz="0" w:space="0" w:color="auto"/>
                        <w:right w:val="none" w:sz="0" w:space="0" w:color="auto"/>
                      </w:divBdr>
                    </w:div>
                    <w:div w:id="249655490">
                      <w:marLeft w:val="0"/>
                      <w:marRight w:val="0"/>
                      <w:marTop w:val="0"/>
                      <w:marBottom w:val="0"/>
                      <w:divBdr>
                        <w:top w:val="none" w:sz="0" w:space="0" w:color="auto"/>
                        <w:left w:val="none" w:sz="0" w:space="0" w:color="auto"/>
                        <w:bottom w:val="none" w:sz="0" w:space="0" w:color="auto"/>
                        <w:right w:val="none" w:sz="0" w:space="0" w:color="auto"/>
                      </w:divBdr>
                    </w:div>
                    <w:div w:id="320618966">
                      <w:marLeft w:val="0"/>
                      <w:marRight w:val="0"/>
                      <w:marTop w:val="0"/>
                      <w:marBottom w:val="0"/>
                      <w:divBdr>
                        <w:top w:val="none" w:sz="0" w:space="0" w:color="auto"/>
                        <w:left w:val="none" w:sz="0" w:space="0" w:color="auto"/>
                        <w:bottom w:val="none" w:sz="0" w:space="0" w:color="auto"/>
                        <w:right w:val="none" w:sz="0" w:space="0" w:color="auto"/>
                      </w:divBdr>
                    </w:div>
                    <w:div w:id="384640352">
                      <w:marLeft w:val="0"/>
                      <w:marRight w:val="0"/>
                      <w:marTop w:val="0"/>
                      <w:marBottom w:val="0"/>
                      <w:divBdr>
                        <w:top w:val="none" w:sz="0" w:space="0" w:color="auto"/>
                        <w:left w:val="none" w:sz="0" w:space="0" w:color="auto"/>
                        <w:bottom w:val="none" w:sz="0" w:space="0" w:color="auto"/>
                        <w:right w:val="none" w:sz="0" w:space="0" w:color="auto"/>
                      </w:divBdr>
                    </w:div>
                    <w:div w:id="819270972">
                      <w:marLeft w:val="0"/>
                      <w:marRight w:val="0"/>
                      <w:marTop w:val="0"/>
                      <w:marBottom w:val="0"/>
                      <w:divBdr>
                        <w:top w:val="none" w:sz="0" w:space="0" w:color="auto"/>
                        <w:left w:val="none" w:sz="0" w:space="0" w:color="auto"/>
                        <w:bottom w:val="none" w:sz="0" w:space="0" w:color="auto"/>
                        <w:right w:val="none" w:sz="0" w:space="0" w:color="auto"/>
                      </w:divBdr>
                    </w:div>
                    <w:div w:id="823467504">
                      <w:marLeft w:val="0"/>
                      <w:marRight w:val="0"/>
                      <w:marTop w:val="0"/>
                      <w:marBottom w:val="0"/>
                      <w:divBdr>
                        <w:top w:val="none" w:sz="0" w:space="0" w:color="auto"/>
                        <w:left w:val="none" w:sz="0" w:space="0" w:color="auto"/>
                        <w:bottom w:val="none" w:sz="0" w:space="0" w:color="auto"/>
                        <w:right w:val="none" w:sz="0" w:space="0" w:color="auto"/>
                      </w:divBdr>
                    </w:div>
                    <w:div w:id="879904162">
                      <w:marLeft w:val="0"/>
                      <w:marRight w:val="0"/>
                      <w:marTop w:val="0"/>
                      <w:marBottom w:val="0"/>
                      <w:divBdr>
                        <w:top w:val="none" w:sz="0" w:space="0" w:color="auto"/>
                        <w:left w:val="none" w:sz="0" w:space="0" w:color="auto"/>
                        <w:bottom w:val="none" w:sz="0" w:space="0" w:color="auto"/>
                        <w:right w:val="none" w:sz="0" w:space="0" w:color="auto"/>
                      </w:divBdr>
                    </w:div>
                    <w:div w:id="891618196">
                      <w:marLeft w:val="0"/>
                      <w:marRight w:val="0"/>
                      <w:marTop w:val="0"/>
                      <w:marBottom w:val="0"/>
                      <w:divBdr>
                        <w:top w:val="none" w:sz="0" w:space="0" w:color="auto"/>
                        <w:left w:val="none" w:sz="0" w:space="0" w:color="auto"/>
                        <w:bottom w:val="none" w:sz="0" w:space="0" w:color="auto"/>
                        <w:right w:val="none" w:sz="0" w:space="0" w:color="auto"/>
                      </w:divBdr>
                    </w:div>
                    <w:div w:id="1189100791">
                      <w:marLeft w:val="0"/>
                      <w:marRight w:val="0"/>
                      <w:marTop w:val="0"/>
                      <w:marBottom w:val="0"/>
                      <w:divBdr>
                        <w:top w:val="none" w:sz="0" w:space="0" w:color="auto"/>
                        <w:left w:val="none" w:sz="0" w:space="0" w:color="auto"/>
                        <w:bottom w:val="none" w:sz="0" w:space="0" w:color="auto"/>
                        <w:right w:val="none" w:sz="0" w:space="0" w:color="auto"/>
                      </w:divBdr>
                    </w:div>
                    <w:div w:id="1193112614">
                      <w:marLeft w:val="0"/>
                      <w:marRight w:val="0"/>
                      <w:marTop w:val="0"/>
                      <w:marBottom w:val="0"/>
                      <w:divBdr>
                        <w:top w:val="none" w:sz="0" w:space="0" w:color="auto"/>
                        <w:left w:val="none" w:sz="0" w:space="0" w:color="auto"/>
                        <w:bottom w:val="none" w:sz="0" w:space="0" w:color="auto"/>
                        <w:right w:val="none" w:sz="0" w:space="0" w:color="auto"/>
                      </w:divBdr>
                    </w:div>
                    <w:div w:id="1281767404">
                      <w:marLeft w:val="0"/>
                      <w:marRight w:val="0"/>
                      <w:marTop w:val="0"/>
                      <w:marBottom w:val="0"/>
                      <w:divBdr>
                        <w:top w:val="none" w:sz="0" w:space="0" w:color="auto"/>
                        <w:left w:val="none" w:sz="0" w:space="0" w:color="auto"/>
                        <w:bottom w:val="none" w:sz="0" w:space="0" w:color="auto"/>
                        <w:right w:val="none" w:sz="0" w:space="0" w:color="auto"/>
                      </w:divBdr>
                    </w:div>
                    <w:div w:id="1381704417">
                      <w:marLeft w:val="0"/>
                      <w:marRight w:val="0"/>
                      <w:marTop w:val="0"/>
                      <w:marBottom w:val="0"/>
                      <w:divBdr>
                        <w:top w:val="none" w:sz="0" w:space="0" w:color="auto"/>
                        <w:left w:val="none" w:sz="0" w:space="0" w:color="auto"/>
                        <w:bottom w:val="none" w:sz="0" w:space="0" w:color="auto"/>
                        <w:right w:val="none" w:sz="0" w:space="0" w:color="auto"/>
                      </w:divBdr>
                    </w:div>
                    <w:div w:id="1453329689">
                      <w:marLeft w:val="0"/>
                      <w:marRight w:val="0"/>
                      <w:marTop w:val="0"/>
                      <w:marBottom w:val="0"/>
                      <w:divBdr>
                        <w:top w:val="none" w:sz="0" w:space="0" w:color="auto"/>
                        <w:left w:val="none" w:sz="0" w:space="0" w:color="auto"/>
                        <w:bottom w:val="none" w:sz="0" w:space="0" w:color="auto"/>
                        <w:right w:val="none" w:sz="0" w:space="0" w:color="auto"/>
                      </w:divBdr>
                    </w:div>
                    <w:div w:id="1670214321">
                      <w:marLeft w:val="0"/>
                      <w:marRight w:val="0"/>
                      <w:marTop w:val="0"/>
                      <w:marBottom w:val="0"/>
                      <w:divBdr>
                        <w:top w:val="none" w:sz="0" w:space="0" w:color="auto"/>
                        <w:left w:val="none" w:sz="0" w:space="0" w:color="auto"/>
                        <w:bottom w:val="none" w:sz="0" w:space="0" w:color="auto"/>
                        <w:right w:val="none" w:sz="0" w:space="0" w:color="auto"/>
                      </w:divBdr>
                    </w:div>
                    <w:div w:id="1953894776">
                      <w:marLeft w:val="0"/>
                      <w:marRight w:val="0"/>
                      <w:marTop w:val="0"/>
                      <w:marBottom w:val="0"/>
                      <w:divBdr>
                        <w:top w:val="none" w:sz="0" w:space="0" w:color="auto"/>
                        <w:left w:val="none" w:sz="0" w:space="0" w:color="auto"/>
                        <w:bottom w:val="none" w:sz="0" w:space="0" w:color="auto"/>
                        <w:right w:val="none" w:sz="0" w:space="0" w:color="auto"/>
                      </w:divBdr>
                    </w:div>
                    <w:div w:id="1958175516">
                      <w:marLeft w:val="0"/>
                      <w:marRight w:val="0"/>
                      <w:marTop w:val="0"/>
                      <w:marBottom w:val="0"/>
                      <w:divBdr>
                        <w:top w:val="none" w:sz="0" w:space="0" w:color="auto"/>
                        <w:left w:val="none" w:sz="0" w:space="0" w:color="auto"/>
                        <w:bottom w:val="none" w:sz="0" w:space="0" w:color="auto"/>
                        <w:right w:val="none" w:sz="0" w:space="0" w:color="auto"/>
                      </w:divBdr>
                    </w:div>
                    <w:div w:id="2057852159">
                      <w:marLeft w:val="0"/>
                      <w:marRight w:val="0"/>
                      <w:marTop w:val="0"/>
                      <w:marBottom w:val="0"/>
                      <w:divBdr>
                        <w:top w:val="none" w:sz="0" w:space="0" w:color="auto"/>
                        <w:left w:val="none" w:sz="0" w:space="0" w:color="auto"/>
                        <w:bottom w:val="none" w:sz="0" w:space="0" w:color="auto"/>
                        <w:right w:val="none" w:sz="0" w:space="0" w:color="auto"/>
                      </w:divBdr>
                    </w:div>
                    <w:div w:id="2084832708">
                      <w:marLeft w:val="0"/>
                      <w:marRight w:val="0"/>
                      <w:marTop w:val="0"/>
                      <w:marBottom w:val="0"/>
                      <w:divBdr>
                        <w:top w:val="none" w:sz="0" w:space="0" w:color="auto"/>
                        <w:left w:val="none" w:sz="0" w:space="0" w:color="auto"/>
                        <w:bottom w:val="none" w:sz="0" w:space="0" w:color="auto"/>
                        <w:right w:val="none" w:sz="0" w:space="0" w:color="auto"/>
                      </w:divBdr>
                    </w:div>
                  </w:divsChild>
                </w:div>
                <w:div w:id="337123615">
                  <w:marLeft w:val="0"/>
                  <w:marRight w:val="0"/>
                  <w:marTop w:val="0"/>
                  <w:marBottom w:val="0"/>
                  <w:divBdr>
                    <w:top w:val="none" w:sz="0" w:space="0" w:color="auto"/>
                    <w:left w:val="none" w:sz="0" w:space="0" w:color="auto"/>
                    <w:bottom w:val="none" w:sz="0" w:space="0" w:color="auto"/>
                    <w:right w:val="none" w:sz="0" w:space="0" w:color="auto"/>
                  </w:divBdr>
                  <w:divsChild>
                    <w:div w:id="450707424">
                      <w:marLeft w:val="0"/>
                      <w:marRight w:val="0"/>
                      <w:marTop w:val="0"/>
                      <w:marBottom w:val="0"/>
                      <w:divBdr>
                        <w:top w:val="none" w:sz="0" w:space="0" w:color="auto"/>
                        <w:left w:val="none" w:sz="0" w:space="0" w:color="auto"/>
                        <w:bottom w:val="none" w:sz="0" w:space="0" w:color="auto"/>
                        <w:right w:val="none" w:sz="0" w:space="0" w:color="auto"/>
                      </w:divBdr>
                    </w:div>
                    <w:div w:id="783500856">
                      <w:marLeft w:val="0"/>
                      <w:marRight w:val="0"/>
                      <w:marTop w:val="0"/>
                      <w:marBottom w:val="0"/>
                      <w:divBdr>
                        <w:top w:val="none" w:sz="0" w:space="0" w:color="auto"/>
                        <w:left w:val="none" w:sz="0" w:space="0" w:color="auto"/>
                        <w:bottom w:val="none" w:sz="0" w:space="0" w:color="auto"/>
                        <w:right w:val="none" w:sz="0" w:space="0" w:color="auto"/>
                      </w:divBdr>
                    </w:div>
                    <w:div w:id="1418399472">
                      <w:marLeft w:val="0"/>
                      <w:marRight w:val="0"/>
                      <w:marTop w:val="0"/>
                      <w:marBottom w:val="0"/>
                      <w:divBdr>
                        <w:top w:val="none" w:sz="0" w:space="0" w:color="auto"/>
                        <w:left w:val="none" w:sz="0" w:space="0" w:color="auto"/>
                        <w:bottom w:val="none" w:sz="0" w:space="0" w:color="auto"/>
                        <w:right w:val="none" w:sz="0" w:space="0" w:color="auto"/>
                      </w:divBdr>
                    </w:div>
                    <w:div w:id="1583492508">
                      <w:marLeft w:val="0"/>
                      <w:marRight w:val="0"/>
                      <w:marTop w:val="0"/>
                      <w:marBottom w:val="0"/>
                      <w:divBdr>
                        <w:top w:val="none" w:sz="0" w:space="0" w:color="auto"/>
                        <w:left w:val="none" w:sz="0" w:space="0" w:color="auto"/>
                        <w:bottom w:val="none" w:sz="0" w:space="0" w:color="auto"/>
                        <w:right w:val="none" w:sz="0" w:space="0" w:color="auto"/>
                      </w:divBdr>
                    </w:div>
                  </w:divsChild>
                </w:div>
                <w:div w:id="1470782882">
                  <w:marLeft w:val="0"/>
                  <w:marRight w:val="0"/>
                  <w:marTop w:val="0"/>
                  <w:marBottom w:val="0"/>
                  <w:divBdr>
                    <w:top w:val="none" w:sz="0" w:space="0" w:color="auto"/>
                    <w:left w:val="none" w:sz="0" w:space="0" w:color="auto"/>
                    <w:bottom w:val="none" w:sz="0" w:space="0" w:color="auto"/>
                    <w:right w:val="none" w:sz="0" w:space="0" w:color="auto"/>
                  </w:divBdr>
                  <w:divsChild>
                    <w:div w:id="68697345">
                      <w:marLeft w:val="0"/>
                      <w:marRight w:val="0"/>
                      <w:marTop w:val="0"/>
                      <w:marBottom w:val="0"/>
                      <w:divBdr>
                        <w:top w:val="none" w:sz="0" w:space="0" w:color="auto"/>
                        <w:left w:val="none" w:sz="0" w:space="0" w:color="auto"/>
                        <w:bottom w:val="none" w:sz="0" w:space="0" w:color="auto"/>
                        <w:right w:val="none" w:sz="0" w:space="0" w:color="auto"/>
                      </w:divBdr>
                    </w:div>
                    <w:div w:id="352727415">
                      <w:marLeft w:val="0"/>
                      <w:marRight w:val="0"/>
                      <w:marTop w:val="0"/>
                      <w:marBottom w:val="0"/>
                      <w:divBdr>
                        <w:top w:val="none" w:sz="0" w:space="0" w:color="auto"/>
                        <w:left w:val="none" w:sz="0" w:space="0" w:color="auto"/>
                        <w:bottom w:val="none" w:sz="0" w:space="0" w:color="auto"/>
                        <w:right w:val="none" w:sz="0" w:space="0" w:color="auto"/>
                      </w:divBdr>
                    </w:div>
                    <w:div w:id="661587488">
                      <w:marLeft w:val="0"/>
                      <w:marRight w:val="0"/>
                      <w:marTop w:val="0"/>
                      <w:marBottom w:val="0"/>
                      <w:divBdr>
                        <w:top w:val="none" w:sz="0" w:space="0" w:color="auto"/>
                        <w:left w:val="none" w:sz="0" w:space="0" w:color="auto"/>
                        <w:bottom w:val="none" w:sz="0" w:space="0" w:color="auto"/>
                        <w:right w:val="none" w:sz="0" w:space="0" w:color="auto"/>
                      </w:divBdr>
                    </w:div>
                    <w:div w:id="682589039">
                      <w:marLeft w:val="0"/>
                      <w:marRight w:val="0"/>
                      <w:marTop w:val="0"/>
                      <w:marBottom w:val="0"/>
                      <w:divBdr>
                        <w:top w:val="none" w:sz="0" w:space="0" w:color="auto"/>
                        <w:left w:val="none" w:sz="0" w:space="0" w:color="auto"/>
                        <w:bottom w:val="none" w:sz="0" w:space="0" w:color="auto"/>
                        <w:right w:val="none" w:sz="0" w:space="0" w:color="auto"/>
                      </w:divBdr>
                    </w:div>
                    <w:div w:id="1184511831">
                      <w:marLeft w:val="0"/>
                      <w:marRight w:val="0"/>
                      <w:marTop w:val="0"/>
                      <w:marBottom w:val="0"/>
                      <w:divBdr>
                        <w:top w:val="none" w:sz="0" w:space="0" w:color="auto"/>
                        <w:left w:val="none" w:sz="0" w:space="0" w:color="auto"/>
                        <w:bottom w:val="none" w:sz="0" w:space="0" w:color="auto"/>
                        <w:right w:val="none" w:sz="0" w:space="0" w:color="auto"/>
                      </w:divBdr>
                    </w:div>
                    <w:div w:id="1285573176">
                      <w:marLeft w:val="0"/>
                      <w:marRight w:val="0"/>
                      <w:marTop w:val="0"/>
                      <w:marBottom w:val="0"/>
                      <w:divBdr>
                        <w:top w:val="none" w:sz="0" w:space="0" w:color="auto"/>
                        <w:left w:val="none" w:sz="0" w:space="0" w:color="auto"/>
                        <w:bottom w:val="none" w:sz="0" w:space="0" w:color="auto"/>
                        <w:right w:val="none" w:sz="0" w:space="0" w:color="auto"/>
                      </w:divBdr>
                    </w:div>
                    <w:div w:id="1681854676">
                      <w:marLeft w:val="0"/>
                      <w:marRight w:val="0"/>
                      <w:marTop w:val="0"/>
                      <w:marBottom w:val="0"/>
                      <w:divBdr>
                        <w:top w:val="none" w:sz="0" w:space="0" w:color="auto"/>
                        <w:left w:val="none" w:sz="0" w:space="0" w:color="auto"/>
                        <w:bottom w:val="none" w:sz="0" w:space="0" w:color="auto"/>
                        <w:right w:val="none" w:sz="0" w:space="0" w:color="auto"/>
                      </w:divBdr>
                    </w:div>
                    <w:div w:id="1790199045">
                      <w:marLeft w:val="0"/>
                      <w:marRight w:val="0"/>
                      <w:marTop w:val="0"/>
                      <w:marBottom w:val="0"/>
                      <w:divBdr>
                        <w:top w:val="none" w:sz="0" w:space="0" w:color="auto"/>
                        <w:left w:val="none" w:sz="0" w:space="0" w:color="auto"/>
                        <w:bottom w:val="none" w:sz="0" w:space="0" w:color="auto"/>
                        <w:right w:val="none" w:sz="0" w:space="0" w:color="auto"/>
                      </w:divBdr>
                    </w:div>
                    <w:div w:id="1837726439">
                      <w:marLeft w:val="0"/>
                      <w:marRight w:val="0"/>
                      <w:marTop w:val="0"/>
                      <w:marBottom w:val="0"/>
                      <w:divBdr>
                        <w:top w:val="none" w:sz="0" w:space="0" w:color="auto"/>
                        <w:left w:val="none" w:sz="0" w:space="0" w:color="auto"/>
                        <w:bottom w:val="none" w:sz="0" w:space="0" w:color="auto"/>
                        <w:right w:val="none" w:sz="0" w:space="0" w:color="auto"/>
                      </w:divBdr>
                    </w:div>
                    <w:div w:id="1870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62933">
          <w:marLeft w:val="0"/>
          <w:marRight w:val="0"/>
          <w:marTop w:val="0"/>
          <w:marBottom w:val="0"/>
          <w:divBdr>
            <w:top w:val="none" w:sz="0" w:space="0" w:color="auto"/>
            <w:left w:val="none" w:sz="0" w:space="0" w:color="auto"/>
            <w:bottom w:val="none" w:sz="0" w:space="0" w:color="auto"/>
            <w:right w:val="none" w:sz="0" w:space="0" w:color="auto"/>
          </w:divBdr>
        </w:div>
        <w:div w:id="1182937058">
          <w:marLeft w:val="0"/>
          <w:marRight w:val="0"/>
          <w:marTop w:val="0"/>
          <w:marBottom w:val="0"/>
          <w:divBdr>
            <w:top w:val="none" w:sz="0" w:space="0" w:color="auto"/>
            <w:left w:val="none" w:sz="0" w:space="0" w:color="auto"/>
            <w:bottom w:val="none" w:sz="0" w:space="0" w:color="auto"/>
            <w:right w:val="none" w:sz="0" w:space="0" w:color="auto"/>
          </w:divBdr>
        </w:div>
        <w:div w:id="1639607063">
          <w:marLeft w:val="0"/>
          <w:marRight w:val="0"/>
          <w:marTop w:val="0"/>
          <w:marBottom w:val="0"/>
          <w:divBdr>
            <w:top w:val="none" w:sz="0" w:space="0" w:color="auto"/>
            <w:left w:val="none" w:sz="0" w:space="0" w:color="auto"/>
            <w:bottom w:val="none" w:sz="0" w:space="0" w:color="auto"/>
            <w:right w:val="none" w:sz="0" w:space="0" w:color="auto"/>
          </w:divBdr>
        </w:div>
        <w:div w:id="1712460446">
          <w:marLeft w:val="0"/>
          <w:marRight w:val="0"/>
          <w:marTop w:val="0"/>
          <w:marBottom w:val="0"/>
          <w:divBdr>
            <w:top w:val="none" w:sz="0" w:space="0" w:color="auto"/>
            <w:left w:val="none" w:sz="0" w:space="0" w:color="auto"/>
            <w:bottom w:val="none" w:sz="0" w:space="0" w:color="auto"/>
            <w:right w:val="none" w:sz="0" w:space="0" w:color="auto"/>
          </w:divBdr>
        </w:div>
        <w:div w:id="2071659231">
          <w:marLeft w:val="0"/>
          <w:marRight w:val="0"/>
          <w:marTop w:val="0"/>
          <w:marBottom w:val="0"/>
          <w:divBdr>
            <w:top w:val="none" w:sz="0" w:space="0" w:color="auto"/>
            <w:left w:val="none" w:sz="0" w:space="0" w:color="auto"/>
            <w:bottom w:val="none" w:sz="0" w:space="0" w:color="auto"/>
            <w:right w:val="none" w:sz="0" w:space="0" w:color="auto"/>
          </w:divBdr>
        </w:div>
      </w:divsChild>
    </w:div>
    <w:div w:id="1568954886">
      <w:bodyDiv w:val="1"/>
      <w:marLeft w:val="0"/>
      <w:marRight w:val="0"/>
      <w:marTop w:val="0"/>
      <w:marBottom w:val="0"/>
      <w:divBdr>
        <w:top w:val="none" w:sz="0" w:space="0" w:color="auto"/>
        <w:left w:val="none" w:sz="0" w:space="0" w:color="auto"/>
        <w:bottom w:val="none" w:sz="0" w:space="0" w:color="auto"/>
        <w:right w:val="none" w:sz="0" w:space="0" w:color="auto"/>
      </w:divBdr>
      <w:divsChild>
        <w:div w:id="64450336">
          <w:marLeft w:val="0"/>
          <w:marRight w:val="0"/>
          <w:marTop w:val="0"/>
          <w:marBottom w:val="0"/>
          <w:divBdr>
            <w:top w:val="none" w:sz="0" w:space="0" w:color="auto"/>
            <w:left w:val="none" w:sz="0" w:space="0" w:color="auto"/>
            <w:bottom w:val="none" w:sz="0" w:space="0" w:color="auto"/>
            <w:right w:val="none" w:sz="0" w:space="0" w:color="auto"/>
          </w:divBdr>
        </w:div>
        <w:div w:id="84764484">
          <w:marLeft w:val="0"/>
          <w:marRight w:val="0"/>
          <w:marTop w:val="0"/>
          <w:marBottom w:val="0"/>
          <w:divBdr>
            <w:top w:val="none" w:sz="0" w:space="0" w:color="auto"/>
            <w:left w:val="none" w:sz="0" w:space="0" w:color="auto"/>
            <w:bottom w:val="none" w:sz="0" w:space="0" w:color="auto"/>
            <w:right w:val="none" w:sz="0" w:space="0" w:color="auto"/>
          </w:divBdr>
        </w:div>
        <w:div w:id="403987520">
          <w:marLeft w:val="0"/>
          <w:marRight w:val="0"/>
          <w:marTop w:val="0"/>
          <w:marBottom w:val="0"/>
          <w:divBdr>
            <w:top w:val="none" w:sz="0" w:space="0" w:color="auto"/>
            <w:left w:val="none" w:sz="0" w:space="0" w:color="auto"/>
            <w:bottom w:val="none" w:sz="0" w:space="0" w:color="auto"/>
            <w:right w:val="none" w:sz="0" w:space="0" w:color="auto"/>
          </w:divBdr>
        </w:div>
        <w:div w:id="518739986">
          <w:marLeft w:val="0"/>
          <w:marRight w:val="0"/>
          <w:marTop w:val="0"/>
          <w:marBottom w:val="0"/>
          <w:divBdr>
            <w:top w:val="none" w:sz="0" w:space="0" w:color="auto"/>
            <w:left w:val="none" w:sz="0" w:space="0" w:color="auto"/>
            <w:bottom w:val="none" w:sz="0" w:space="0" w:color="auto"/>
            <w:right w:val="none" w:sz="0" w:space="0" w:color="auto"/>
          </w:divBdr>
        </w:div>
        <w:div w:id="683937752">
          <w:marLeft w:val="0"/>
          <w:marRight w:val="0"/>
          <w:marTop w:val="0"/>
          <w:marBottom w:val="0"/>
          <w:divBdr>
            <w:top w:val="none" w:sz="0" w:space="0" w:color="auto"/>
            <w:left w:val="none" w:sz="0" w:space="0" w:color="auto"/>
            <w:bottom w:val="none" w:sz="0" w:space="0" w:color="auto"/>
            <w:right w:val="none" w:sz="0" w:space="0" w:color="auto"/>
          </w:divBdr>
        </w:div>
        <w:div w:id="761292572">
          <w:marLeft w:val="0"/>
          <w:marRight w:val="0"/>
          <w:marTop w:val="0"/>
          <w:marBottom w:val="0"/>
          <w:divBdr>
            <w:top w:val="none" w:sz="0" w:space="0" w:color="auto"/>
            <w:left w:val="none" w:sz="0" w:space="0" w:color="auto"/>
            <w:bottom w:val="none" w:sz="0" w:space="0" w:color="auto"/>
            <w:right w:val="none" w:sz="0" w:space="0" w:color="auto"/>
          </w:divBdr>
        </w:div>
        <w:div w:id="848329412">
          <w:marLeft w:val="0"/>
          <w:marRight w:val="0"/>
          <w:marTop w:val="0"/>
          <w:marBottom w:val="0"/>
          <w:divBdr>
            <w:top w:val="none" w:sz="0" w:space="0" w:color="auto"/>
            <w:left w:val="none" w:sz="0" w:space="0" w:color="auto"/>
            <w:bottom w:val="none" w:sz="0" w:space="0" w:color="auto"/>
            <w:right w:val="none" w:sz="0" w:space="0" w:color="auto"/>
          </w:divBdr>
        </w:div>
        <w:div w:id="890072102">
          <w:marLeft w:val="0"/>
          <w:marRight w:val="0"/>
          <w:marTop w:val="0"/>
          <w:marBottom w:val="0"/>
          <w:divBdr>
            <w:top w:val="none" w:sz="0" w:space="0" w:color="auto"/>
            <w:left w:val="none" w:sz="0" w:space="0" w:color="auto"/>
            <w:bottom w:val="none" w:sz="0" w:space="0" w:color="auto"/>
            <w:right w:val="none" w:sz="0" w:space="0" w:color="auto"/>
          </w:divBdr>
        </w:div>
        <w:div w:id="1019510213">
          <w:marLeft w:val="0"/>
          <w:marRight w:val="0"/>
          <w:marTop w:val="0"/>
          <w:marBottom w:val="0"/>
          <w:divBdr>
            <w:top w:val="none" w:sz="0" w:space="0" w:color="auto"/>
            <w:left w:val="none" w:sz="0" w:space="0" w:color="auto"/>
            <w:bottom w:val="none" w:sz="0" w:space="0" w:color="auto"/>
            <w:right w:val="none" w:sz="0" w:space="0" w:color="auto"/>
          </w:divBdr>
        </w:div>
        <w:div w:id="1262253035">
          <w:marLeft w:val="0"/>
          <w:marRight w:val="0"/>
          <w:marTop w:val="0"/>
          <w:marBottom w:val="0"/>
          <w:divBdr>
            <w:top w:val="none" w:sz="0" w:space="0" w:color="auto"/>
            <w:left w:val="none" w:sz="0" w:space="0" w:color="auto"/>
            <w:bottom w:val="none" w:sz="0" w:space="0" w:color="auto"/>
            <w:right w:val="none" w:sz="0" w:space="0" w:color="auto"/>
          </w:divBdr>
        </w:div>
        <w:div w:id="1262838152">
          <w:marLeft w:val="0"/>
          <w:marRight w:val="0"/>
          <w:marTop w:val="0"/>
          <w:marBottom w:val="0"/>
          <w:divBdr>
            <w:top w:val="none" w:sz="0" w:space="0" w:color="auto"/>
            <w:left w:val="none" w:sz="0" w:space="0" w:color="auto"/>
            <w:bottom w:val="none" w:sz="0" w:space="0" w:color="auto"/>
            <w:right w:val="none" w:sz="0" w:space="0" w:color="auto"/>
          </w:divBdr>
        </w:div>
        <w:div w:id="1385643727">
          <w:marLeft w:val="0"/>
          <w:marRight w:val="0"/>
          <w:marTop w:val="0"/>
          <w:marBottom w:val="0"/>
          <w:divBdr>
            <w:top w:val="none" w:sz="0" w:space="0" w:color="auto"/>
            <w:left w:val="none" w:sz="0" w:space="0" w:color="auto"/>
            <w:bottom w:val="none" w:sz="0" w:space="0" w:color="auto"/>
            <w:right w:val="none" w:sz="0" w:space="0" w:color="auto"/>
          </w:divBdr>
        </w:div>
        <w:div w:id="1391030014">
          <w:marLeft w:val="0"/>
          <w:marRight w:val="0"/>
          <w:marTop w:val="0"/>
          <w:marBottom w:val="0"/>
          <w:divBdr>
            <w:top w:val="none" w:sz="0" w:space="0" w:color="auto"/>
            <w:left w:val="none" w:sz="0" w:space="0" w:color="auto"/>
            <w:bottom w:val="none" w:sz="0" w:space="0" w:color="auto"/>
            <w:right w:val="none" w:sz="0" w:space="0" w:color="auto"/>
          </w:divBdr>
        </w:div>
        <w:div w:id="1788506817">
          <w:marLeft w:val="0"/>
          <w:marRight w:val="0"/>
          <w:marTop w:val="0"/>
          <w:marBottom w:val="0"/>
          <w:divBdr>
            <w:top w:val="none" w:sz="0" w:space="0" w:color="auto"/>
            <w:left w:val="none" w:sz="0" w:space="0" w:color="auto"/>
            <w:bottom w:val="none" w:sz="0" w:space="0" w:color="auto"/>
            <w:right w:val="none" w:sz="0" w:space="0" w:color="auto"/>
          </w:divBdr>
        </w:div>
        <w:div w:id="1868446095">
          <w:marLeft w:val="0"/>
          <w:marRight w:val="0"/>
          <w:marTop w:val="0"/>
          <w:marBottom w:val="0"/>
          <w:divBdr>
            <w:top w:val="none" w:sz="0" w:space="0" w:color="auto"/>
            <w:left w:val="none" w:sz="0" w:space="0" w:color="auto"/>
            <w:bottom w:val="none" w:sz="0" w:space="0" w:color="auto"/>
            <w:right w:val="none" w:sz="0" w:space="0" w:color="auto"/>
          </w:divBdr>
        </w:div>
        <w:div w:id="2095588470">
          <w:marLeft w:val="0"/>
          <w:marRight w:val="0"/>
          <w:marTop w:val="0"/>
          <w:marBottom w:val="0"/>
          <w:divBdr>
            <w:top w:val="none" w:sz="0" w:space="0" w:color="auto"/>
            <w:left w:val="none" w:sz="0" w:space="0" w:color="auto"/>
            <w:bottom w:val="none" w:sz="0" w:space="0" w:color="auto"/>
            <w:right w:val="none" w:sz="0" w:space="0" w:color="auto"/>
          </w:divBdr>
        </w:div>
      </w:divsChild>
    </w:div>
    <w:div w:id="19204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operations@aemo.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tion.perth@aemo.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a.capacity@aemo.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EMO Collaboration Document" ma:contentTypeID="0x01010082774FAFD2180F48AEEA8305B08ED5EB00BC76D2BAE9AF924F9563B3EEAC97D819" ma:contentTypeVersion="21" ma:contentTypeDescription="" ma:contentTypeScope="" ma:versionID="08ddd0517985cc4cba86962c124f8500">
  <xsd:schema xmlns:xsd="http://www.w3.org/2001/XMLSchema" xmlns:xs="http://www.w3.org/2001/XMLSchema" xmlns:p="http://schemas.microsoft.com/office/2006/metadata/properties" xmlns:ns2="5d1a2284-45bc-4927-a9f9-e51f9f17c21a" xmlns:ns3="30d9f3aa-8f73-4fc1-9941-788648c2898b" targetNamespace="http://schemas.microsoft.com/office/2006/metadata/properties" ma:root="true" ma:fieldsID="cd1b0afefc63e47c646565b4893d77f2" ns2:_="" ns3:_="">
    <xsd:import namespace="5d1a2284-45bc-4927-a9f9-e51f9f17c21a"/>
    <xsd:import namespace="30d9f3aa-8f73-4fc1-9941-788648c2898b"/>
    <xsd:element name="properties">
      <xsd:complexType>
        <xsd:sequence>
          <xsd:element name="documentManagement">
            <xsd:complexType>
              <xsd:all>
                <xsd:element ref="ns2:TaxCatchAll" minOccurs="0"/>
                <xsd:element ref="ns2:TaxCatchAllLabel" minOccurs="0"/>
                <xsd:element ref="ns2:TaxKeywordTaxHTField" minOccurs="0"/>
                <xsd:element ref="ns2:n48c0e796e4048278b990f60b6de340e" minOccurs="0"/>
                <xsd:element ref="ns3:Comment" minOccurs="0"/>
                <xsd:element ref="ns3:lcf76f155ced4ddcb4097134ff3c332f"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7304ae-6612-422f-bd54-f1b692120bcd}" ma:internalName="TaxCatchAll" ma:showField="CatchAllData" ma:web="800869b4-ccc3-4d92-8f27-4117a93afef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7304ae-6612-422f-bd54-f1b692120bcd}" ma:internalName="TaxCatchAllLabel" ma:readOnly="true" ma:showField="CatchAllDataLabel" ma:web="800869b4-ccc3-4d92-8f27-4117a93afefc">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n48c0e796e4048278b990f60b6de340e" ma:index="12" nillable="true" ma:taxonomy="true" ma:internalName="n48c0e796e4048278b990f60b6de340e" ma:taxonomyFieldName="AEMO_x0020_Communication_x0020_Document_x0020_Type1" ma:displayName="AEMO Collaboration Document Type" ma:default="" ma:fieldId="{748c0e79-6e40-4827-8b99-0f60b6de340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9f3aa-8f73-4fc1-9941-788648c2898b" elementFormDefault="qualified">
    <xsd:import namespace="http://schemas.microsoft.com/office/2006/documentManagement/types"/>
    <xsd:import namespace="http://schemas.microsoft.com/office/infopath/2007/PartnerControls"/>
    <xsd:element name="Comment" ma:index="14" nillable="true" ma:displayName="Comment" ma:format="Dropdown" ma:internalName="Comment">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_Flow_SignoffStatus" ma:index="17" nillable="true" ma:displayName="Sign-off status" ma:internalName="Sign_x002d_off_x0020_status">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30d9f3aa-8f73-4fc1-9941-788648c2898b" xsi:nil="true"/>
    <TaxKeywordTaxHTField xmlns="5d1a2284-45bc-4927-a9f9-e51f9f17c21a">
      <Terms xmlns="http://schemas.microsoft.com/office/infopath/2007/PartnerControls"/>
    </TaxKeywordTaxHTField>
    <_Flow_SignoffStatus xmlns="30d9f3aa-8f73-4fc1-9941-788648c2898b" xsi:nil="true"/>
    <n48c0e796e4048278b990f60b6de340e xmlns="5d1a2284-45bc-4927-a9f9-e51f9f17c21a">
      <Terms xmlns="http://schemas.microsoft.com/office/infopath/2007/PartnerControls"/>
    </n48c0e796e4048278b990f60b6de340e>
    <lcf76f155ced4ddcb4097134ff3c332f xmlns="30d9f3aa-8f73-4fc1-9941-788648c2898b">
      <Terms xmlns="http://schemas.microsoft.com/office/infopath/2007/PartnerControls"/>
    </lcf76f155ced4ddcb4097134ff3c332f>
    <TaxCatchAll xmlns="5d1a2284-45bc-4927-a9f9-e51f9f17c2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43B4E-3BD8-4B46-B5E3-69EA3B995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30d9f3aa-8f73-4fc1-9941-788648c2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EBE9E-0B19-4FFC-8F31-29C088DDE043}">
  <ds:schemaRefs>
    <ds:schemaRef ds:uri="http://schemas.microsoft.com/office/2006/metadata/properties"/>
    <ds:schemaRef ds:uri="http://schemas.microsoft.com/office/infopath/2007/PartnerControls"/>
    <ds:schemaRef ds:uri="30d9f3aa-8f73-4fc1-9941-788648c2898b"/>
    <ds:schemaRef ds:uri="5d1a2284-45bc-4927-a9f9-e51f9f17c21a"/>
  </ds:schemaRefs>
</ds:datastoreItem>
</file>

<file path=customXml/itemProps3.xml><?xml version="1.0" encoding="utf-8"?>
<ds:datastoreItem xmlns:ds="http://schemas.openxmlformats.org/officeDocument/2006/customXml" ds:itemID="{F088D21A-06D9-4A71-BF44-130886718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7840</Words>
  <Characters>44689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52425</CharactersWithSpaces>
  <SharedDoc>false</SharedDoc>
  <HLinks>
    <vt:vector size="156" baseType="variant">
      <vt:variant>
        <vt:i4>4653154</vt:i4>
      </vt:variant>
      <vt:variant>
        <vt:i4>501</vt:i4>
      </vt:variant>
      <vt:variant>
        <vt:i4>0</vt:i4>
      </vt:variant>
      <vt:variant>
        <vt:i4>5</vt:i4>
      </vt:variant>
      <vt:variant>
        <vt:lpwstr>mailto:wa.operations@aemo.com.au</vt:lpwstr>
      </vt:variant>
      <vt:variant>
        <vt:lpwstr/>
      </vt:variant>
      <vt:variant>
        <vt:i4>7864395</vt:i4>
      </vt:variant>
      <vt:variant>
        <vt:i4>144</vt:i4>
      </vt:variant>
      <vt:variant>
        <vt:i4>0</vt:i4>
      </vt:variant>
      <vt:variant>
        <vt:i4>5</vt:i4>
      </vt:variant>
      <vt:variant>
        <vt:lpwstr>mailto:reception.perth@aemo.com.au</vt:lpwstr>
      </vt:variant>
      <vt:variant>
        <vt:lpwstr/>
      </vt:variant>
      <vt:variant>
        <vt:i4>3997706</vt:i4>
      </vt:variant>
      <vt:variant>
        <vt:i4>141</vt:i4>
      </vt:variant>
      <vt:variant>
        <vt:i4>0</vt:i4>
      </vt:variant>
      <vt:variant>
        <vt:i4>5</vt:i4>
      </vt:variant>
      <vt:variant>
        <vt:lpwstr>mailto:wa.capacity@aemo.com.au</vt:lpwstr>
      </vt:variant>
      <vt:variant>
        <vt:lpwstr/>
      </vt:variant>
      <vt:variant>
        <vt:i4>2031673</vt:i4>
      </vt:variant>
      <vt:variant>
        <vt:i4>134</vt:i4>
      </vt:variant>
      <vt:variant>
        <vt:i4>0</vt:i4>
      </vt:variant>
      <vt:variant>
        <vt:i4>5</vt:i4>
      </vt:variant>
      <vt:variant>
        <vt:lpwstr/>
      </vt:variant>
      <vt:variant>
        <vt:lpwstr>_Toc174098574</vt:lpwstr>
      </vt:variant>
      <vt:variant>
        <vt:i4>2031673</vt:i4>
      </vt:variant>
      <vt:variant>
        <vt:i4>128</vt:i4>
      </vt:variant>
      <vt:variant>
        <vt:i4>0</vt:i4>
      </vt:variant>
      <vt:variant>
        <vt:i4>5</vt:i4>
      </vt:variant>
      <vt:variant>
        <vt:lpwstr/>
      </vt:variant>
      <vt:variant>
        <vt:lpwstr>_Toc174098573</vt:lpwstr>
      </vt:variant>
      <vt:variant>
        <vt:i4>2031673</vt:i4>
      </vt:variant>
      <vt:variant>
        <vt:i4>122</vt:i4>
      </vt:variant>
      <vt:variant>
        <vt:i4>0</vt:i4>
      </vt:variant>
      <vt:variant>
        <vt:i4>5</vt:i4>
      </vt:variant>
      <vt:variant>
        <vt:lpwstr/>
      </vt:variant>
      <vt:variant>
        <vt:lpwstr>_Toc174098572</vt:lpwstr>
      </vt:variant>
      <vt:variant>
        <vt:i4>2031673</vt:i4>
      </vt:variant>
      <vt:variant>
        <vt:i4>116</vt:i4>
      </vt:variant>
      <vt:variant>
        <vt:i4>0</vt:i4>
      </vt:variant>
      <vt:variant>
        <vt:i4>5</vt:i4>
      </vt:variant>
      <vt:variant>
        <vt:lpwstr/>
      </vt:variant>
      <vt:variant>
        <vt:lpwstr>_Toc174098571</vt:lpwstr>
      </vt:variant>
      <vt:variant>
        <vt:i4>2031673</vt:i4>
      </vt:variant>
      <vt:variant>
        <vt:i4>110</vt:i4>
      </vt:variant>
      <vt:variant>
        <vt:i4>0</vt:i4>
      </vt:variant>
      <vt:variant>
        <vt:i4>5</vt:i4>
      </vt:variant>
      <vt:variant>
        <vt:lpwstr/>
      </vt:variant>
      <vt:variant>
        <vt:lpwstr>_Toc174098570</vt:lpwstr>
      </vt:variant>
      <vt:variant>
        <vt:i4>1966137</vt:i4>
      </vt:variant>
      <vt:variant>
        <vt:i4>104</vt:i4>
      </vt:variant>
      <vt:variant>
        <vt:i4>0</vt:i4>
      </vt:variant>
      <vt:variant>
        <vt:i4>5</vt:i4>
      </vt:variant>
      <vt:variant>
        <vt:lpwstr/>
      </vt:variant>
      <vt:variant>
        <vt:lpwstr>_Toc174098569</vt:lpwstr>
      </vt:variant>
      <vt:variant>
        <vt:i4>1966137</vt:i4>
      </vt:variant>
      <vt:variant>
        <vt:i4>98</vt:i4>
      </vt:variant>
      <vt:variant>
        <vt:i4>0</vt:i4>
      </vt:variant>
      <vt:variant>
        <vt:i4>5</vt:i4>
      </vt:variant>
      <vt:variant>
        <vt:lpwstr/>
      </vt:variant>
      <vt:variant>
        <vt:lpwstr>_Toc174098568</vt:lpwstr>
      </vt:variant>
      <vt:variant>
        <vt:i4>1966137</vt:i4>
      </vt:variant>
      <vt:variant>
        <vt:i4>92</vt:i4>
      </vt:variant>
      <vt:variant>
        <vt:i4>0</vt:i4>
      </vt:variant>
      <vt:variant>
        <vt:i4>5</vt:i4>
      </vt:variant>
      <vt:variant>
        <vt:lpwstr/>
      </vt:variant>
      <vt:variant>
        <vt:lpwstr>_Toc174098567</vt:lpwstr>
      </vt:variant>
      <vt:variant>
        <vt:i4>1966137</vt:i4>
      </vt:variant>
      <vt:variant>
        <vt:i4>86</vt:i4>
      </vt:variant>
      <vt:variant>
        <vt:i4>0</vt:i4>
      </vt:variant>
      <vt:variant>
        <vt:i4>5</vt:i4>
      </vt:variant>
      <vt:variant>
        <vt:lpwstr/>
      </vt:variant>
      <vt:variant>
        <vt:lpwstr>_Toc174098566</vt:lpwstr>
      </vt:variant>
      <vt:variant>
        <vt:i4>1966137</vt:i4>
      </vt:variant>
      <vt:variant>
        <vt:i4>80</vt:i4>
      </vt:variant>
      <vt:variant>
        <vt:i4>0</vt:i4>
      </vt:variant>
      <vt:variant>
        <vt:i4>5</vt:i4>
      </vt:variant>
      <vt:variant>
        <vt:lpwstr/>
      </vt:variant>
      <vt:variant>
        <vt:lpwstr>_Toc174098565</vt:lpwstr>
      </vt:variant>
      <vt:variant>
        <vt:i4>1966137</vt:i4>
      </vt:variant>
      <vt:variant>
        <vt:i4>74</vt:i4>
      </vt:variant>
      <vt:variant>
        <vt:i4>0</vt:i4>
      </vt:variant>
      <vt:variant>
        <vt:i4>5</vt:i4>
      </vt:variant>
      <vt:variant>
        <vt:lpwstr/>
      </vt:variant>
      <vt:variant>
        <vt:lpwstr>_Toc174098564</vt:lpwstr>
      </vt:variant>
      <vt:variant>
        <vt:i4>1966137</vt:i4>
      </vt:variant>
      <vt:variant>
        <vt:i4>68</vt:i4>
      </vt:variant>
      <vt:variant>
        <vt:i4>0</vt:i4>
      </vt:variant>
      <vt:variant>
        <vt:i4>5</vt:i4>
      </vt:variant>
      <vt:variant>
        <vt:lpwstr/>
      </vt:variant>
      <vt:variant>
        <vt:lpwstr>_Toc174098563</vt:lpwstr>
      </vt:variant>
      <vt:variant>
        <vt:i4>1966137</vt:i4>
      </vt:variant>
      <vt:variant>
        <vt:i4>62</vt:i4>
      </vt:variant>
      <vt:variant>
        <vt:i4>0</vt:i4>
      </vt:variant>
      <vt:variant>
        <vt:i4>5</vt:i4>
      </vt:variant>
      <vt:variant>
        <vt:lpwstr/>
      </vt:variant>
      <vt:variant>
        <vt:lpwstr>_Toc174098562</vt:lpwstr>
      </vt:variant>
      <vt:variant>
        <vt:i4>1966137</vt:i4>
      </vt:variant>
      <vt:variant>
        <vt:i4>56</vt:i4>
      </vt:variant>
      <vt:variant>
        <vt:i4>0</vt:i4>
      </vt:variant>
      <vt:variant>
        <vt:i4>5</vt:i4>
      </vt:variant>
      <vt:variant>
        <vt:lpwstr/>
      </vt:variant>
      <vt:variant>
        <vt:lpwstr>_Toc174098561</vt:lpwstr>
      </vt:variant>
      <vt:variant>
        <vt:i4>1966137</vt:i4>
      </vt:variant>
      <vt:variant>
        <vt:i4>50</vt:i4>
      </vt:variant>
      <vt:variant>
        <vt:i4>0</vt:i4>
      </vt:variant>
      <vt:variant>
        <vt:i4>5</vt:i4>
      </vt:variant>
      <vt:variant>
        <vt:lpwstr/>
      </vt:variant>
      <vt:variant>
        <vt:lpwstr>_Toc174098560</vt:lpwstr>
      </vt:variant>
      <vt:variant>
        <vt:i4>1900601</vt:i4>
      </vt:variant>
      <vt:variant>
        <vt:i4>44</vt:i4>
      </vt:variant>
      <vt:variant>
        <vt:i4>0</vt:i4>
      </vt:variant>
      <vt:variant>
        <vt:i4>5</vt:i4>
      </vt:variant>
      <vt:variant>
        <vt:lpwstr/>
      </vt:variant>
      <vt:variant>
        <vt:lpwstr>_Toc174098559</vt:lpwstr>
      </vt:variant>
      <vt:variant>
        <vt:i4>1900601</vt:i4>
      </vt:variant>
      <vt:variant>
        <vt:i4>38</vt:i4>
      </vt:variant>
      <vt:variant>
        <vt:i4>0</vt:i4>
      </vt:variant>
      <vt:variant>
        <vt:i4>5</vt:i4>
      </vt:variant>
      <vt:variant>
        <vt:lpwstr/>
      </vt:variant>
      <vt:variant>
        <vt:lpwstr>_Toc174098558</vt:lpwstr>
      </vt:variant>
      <vt:variant>
        <vt:i4>1900601</vt:i4>
      </vt:variant>
      <vt:variant>
        <vt:i4>32</vt:i4>
      </vt:variant>
      <vt:variant>
        <vt:i4>0</vt:i4>
      </vt:variant>
      <vt:variant>
        <vt:i4>5</vt:i4>
      </vt:variant>
      <vt:variant>
        <vt:lpwstr/>
      </vt:variant>
      <vt:variant>
        <vt:lpwstr>_Toc174098557</vt:lpwstr>
      </vt:variant>
      <vt:variant>
        <vt:i4>1900601</vt:i4>
      </vt:variant>
      <vt:variant>
        <vt:i4>26</vt:i4>
      </vt:variant>
      <vt:variant>
        <vt:i4>0</vt:i4>
      </vt:variant>
      <vt:variant>
        <vt:i4>5</vt:i4>
      </vt:variant>
      <vt:variant>
        <vt:lpwstr/>
      </vt:variant>
      <vt:variant>
        <vt:lpwstr>_Toc174098556</vt:lpwstr>
      </vt:variant>
      <vt:variant>
        <vt:i4>1900601</vt:i4>
      </vt:variant>
      <vt:variant>
        <vt:i4>20</vt:i4>
      </vt:variant>
      <vt:variant>
        <vt:i4>0</vt:i4>
      </vt:variant>
      <vt:variant>
        <vt:i4>5</vt:i4>
      </vt:variant>
      <vt:variant>
        <vt:lpwstr/>
      </vt:variant>
      <vt:variant>
        <vt:lpwstr>_Toc174098555</vt:lpwstr>
      </vt:variant>
      <vt:variant>
        <vt:i4>1900601</vt:i4>
      </vt:variant>
      <vt:variant>
        <vt:i4>14</vt:i4>
      </vt:variant>
      <vt:variant>
        <vt:i4>0</vt:i4>
      </vt:variant>
      <vt:variant>
        <vt:i4>5</vt:i4>
      </vt:variant>
      <vt:variant>
        <vt:lpwstr/>
      </vt:variant>
      <vt:variant>
        <vt:lpwstr>_Toc174098554</vt:lpwstr>
      </vt:variant>
      <vt:variant>
        <vt:i4>1900601</vt:i4>
      </vt:variant>
      <vt:variant>
        <vt:i4>8</vt:i4>
      </vt:variant>
      <vt:variant>
        <vt:i4>0</vt:i4>
      </vt:variant>
      <vt:variant>
        <vt:i4>5</vt:i4>
      </vt:variant>
      <vt:variant>
        <vt:lpwstr/>
      </vt:variant>
      <vt:variant>
        <vt:lpwstr>_Toc174098553</vt:lpwstr>
      </vt:variant>
      <vt:variant>
        <vt:i4>1900601</vt:i4>
      </vt:variant>
      <vt:variant>
        <vt:i4>2</vt:i4>
      </vt:variant>
      <vt:variant>
        <vt:i4>0</vt:i4>
      </vt:variant>
      <vt:variant>
        <vt:i4>5</vt:i4>
      </vt:variant>
      <vt:variant>
        <vt:lpwstr/>
      </vt:variant>
      <vt:variant>
        <vt:lpwstr>_Toc174098552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2024-08-12T22:24:00Z</dcterms:created>
  <dcterms:modified xsi:type="dcterms:W3CDTF">2024-08-12T22:24:00Z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2024-08-12T07:00:39Z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d0fac9c9-d434-442e-8ef3-e740167a8a8f</vt:lpwstr>
  </property>
  <property fmtid="{D5CDD505-2E9C-101B-9397-08002B2CF9AE}" pid="8" name="MSIP_Label_c1941c47-a837-430d-8559-fd118a72769e_ContentBits">
    <vt:lpwstr>0</vt:lpwstr>
  </property>
  <property fmtid="{D5CDD505-2E9C-101B-9397-08002B2CF9AE}" pid="9" name="TaxKeyword">
    <vt:lpwstr/>
  </property>
  <property fmtid="{D5CDD505-2E9C-101B-9397-08002B2CF9AE}" pid="10" name="MediaServiceImageTags">
    <vt:lpwstr/>
  </property>
  <property fmtid="{D5CDD505-2E9C-101B-9397-08002B2CF9AE}" pid="11" name="ContentTypeId">
    <vt:lpwstr>0x01010082774FAFD2180F48AEEA8305B08ED5EB00BC76D2BAE9AF924F9563B3EEAC97D819</vt:lpwstr>
  </property>
  <property fmtid="{D5CDD505-2E9C-101B-9397-08002B2CF9AE}" pid="12" name="AEMO Communication Document Type1">
    <vt:lpwstr/>
  </property>
</Properties>
</file>